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32" w:rsidRDefault="00726B32" w:rsidP="00726B32"/>
    <w:p w:rsidR="00F645EA" w:rsidRDefault="00F645EA" w:rsidP="00726B32"/>
    <w:p w:rsidR="00F645EA" w:rsidRDefault="00F645EA" w:rsidP="00726B32">
      <w:r w:rsidRPr="00F645EA">
        <w:rPr>
          <w:noProof/>
        </w:rPr>
        <w:drawing>
          <wp:anchor distT="0" distB="0" distL="114300" distR="114300" simplePos="0" relativeHeight="251659264" behindDoc="0" locked="0" layoutInCell="1" allowOverlap="1">
            <wp:simplePos x="0" y="0"/>
            <wp:positionH relativeFrom="column">
              <wp:posOffset>2700020</wp:posOffset>
            </wp:positionH>
            <wp:positionV relativeFrom="paragraph">
              <wp:posOffset>-299085</wp:posOffset>
            </wp:positionV>
            <wp:extent cx="914400" cy="990600"/>
            <wp:effectExtent l="19050" t="0" r="0" b="0"/>
            <wp:wrapNone/>
            <wp:docPr id="5" name="Рисунок 2"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жново_конт2"/>
                    <pic:cNvPicPr>
                      <a:picLocks noChangeAspect="1" noChangeArrowheads="1"/>
                    </pic:cNvPicPr>
                  </pic:nvPicPr>
                  <pic:blipFill>
                    <a:blip r:embed="rId8" cstate="print"/>
                    <a:srcRect/>
                    <a:stretch>
                      <a:fillRect/>
                    </a:stretch>
                  </pic:blipFill>
                  <pic:spPr bwMode="auto">
                    <a:xfrm>
                      <a:off x="0" y="0"/>
                      <a:ext cx="914400" cy="988060"/>
                    </a:xfrm>
                    <a:prstGeom prst="rect">
                      <a:avLst/>
                    </a:prstGeom>
                    <a:noFill/>
                    <a:ln w="9525">
                      <a:noFill/>
                      <a:miter lim="800000"/>
                      <a:headEnd/>
                      <a:tailEnd/>
                    </a:ln>
                  </pic:spPr>
                </pic:pic>
              </a:graphicData>
            </a:graphic>
          </wp:anchor>
        </w:drawing>
      </w:r>
    </w:p>
    <w:p w:rsidR="00F645EA" w:rsidRDefault="00F645EA" w:rsidP="00726B32"/>
    <w:p w:rsidR="00F645EA" w:rsidRDefault="00F645EA" w:rsidP="00726B32"/>
    <w:p w:rsidR="00F645EA" w:rsidRDefault="00F645EA" w:rsidP="00726B32"/>
    <w:p w:rsidR="00F645EA" w:rsidRPr="00885BF9" w:rsidRDefault="00F645EA" w:rsidP="00726B32"/>
    <w:p w:rsidR="00B36997" w:rsidRPr="00F645EA" w:rsidRDefault="00F645EA" w:rsidP="00F645EA">
      <w:pPr>
        <w:pStyle w:val="TablNL"/>
        <w:tabs>
          <w:tab w:val="clear" w:pos="11907"/>
        </w:tabs>
        <w:spacing w:line="240" w:lineRule="auto"/>
        <w:ind w:firstLine="0"/>
        <w:jc w:val="center"/>
        <w:rPr>
          <w:rFonts w:ascii="Times New Roman" w:hAnsi="Times New Roman"/>
          <w:b/>
          <w:sz w:val="28"/>
          <w:szCs w:val="28"/>
        </w:rPr>
      </w:pPr>
      <w:r w:rsidRPr="00F645EA">
        <w:rPr>
          <w:rFonts w:ascii="Times New Roman" w:hAnsi="Times New Roman"/>
          <w:b/>
          <w:sz w:val="28"/>
          <w:szCs w:val="28"/>
        </w:rPr>
        <w:t xml:space="preserve">Администрация муниципального образования </w:t>
      </w:r>
      <w:r w:rsidR="0092613B" w:rsidRPr="00F645EA">
        <w:rPr>
          <w:rFonts w:ascii="Times New Roman" w:hAnsi="Times New Roman"/>
          <w:b/>
          <w:sz w:val="28"/>
          <w:szCs w:val="28"/>
        </w:rPr>
        <w:t>«</w:t>
      </w:r>
      <w:proofErr w:type="spellStart"/>
      <w:r w:rsidR="00726B32" w:rsidRPr="00F645EA">
        <w:rPr>
          <w:rFonts w:ascii="Times New Roman" w:hAnsi="Times New Roman"/>
          <w:b/>
          <w:sz w:val="28"/>
          <w:szCs w:val="28"/>
        </w:rPr>
        <w:t>Нежновское</w:t>
      </w:r>
      <w:proofErr w:type="spellEnd"/>
      <w:r w:rsidR="00726B32" w:rsidRPr="00F645EA">
        <w:rPr>
          <w:rFonts w:ascii="Times New Roman" w:hAnsi="Times New Roman"/>
          <w:b/>
          <w:sz w:val="28"/>
          <w:szCs w:val="28"/>
        </w:rPr>
        <w:t xml:space="preserve"> </w:t>
      </w:r>
      <w:r w:rsidR="00BF2261" w:rsidRPr="00F645EA">
        <w:rPr>
          <w:rFonts w:ascii="Times New Roman" w:hAnsi="Times New Roman"/>
          <w:b/>
          <w:sz w:val="28"/>
          <w:szCs w:val="28"/>
        </w:rPr>
        <w:t>сельское</w:t>
      </w:r>
      <w:r w:rsidR="00726B32" w:rsidRPr="00F645EA">
        <w:rPr>
          <w:rFonts w:ascii="Times New Roman" w:hAnsi="Times New Roman"/>
          <w:b/>
          <w:sz w:val="28"/>
          <w:szCs w:val="28"/>
        </w:rPr>
        <w:t xml:space="preserve"> </w:t>
      </w:r>
      <w:r w:rsidR="00B36997" w:rsidRPr="00F645EA">
        <w:rPr>
          <w:rFonts w:ascii="Times New Roman" w:hAnsi="Times New Roman"/>
          <w:b/>
          <w:sz w:val="28"/>
          <w:szCs w:val="28"/>
        </w:rPr>
        <w:t>поселение</w:t>
      </w:r>
      <w:r w:rsidR="0092613B" w:rsidRPr="00F645EA">
        <w:rPr>
          <w:rFonts w:ascii="Times New Roman" w:hAnsi="Times New Roman"/>
          <w:b/>
          <w:sz w:val="28"/>
          <w:szCs w:val="28"/>
        </w:rPr>
        <w:t>»</w:t>
      </w:r>
      <w:r w:rsidR="00B36997" w:rsidRPr="00F645EA">
        <w:rPr>
          <w:rFonts w:ascii="Times New Roman" w:hAnsi="Times New Roman"/>
          <w:b/>
          <w:sz w:val="28"/>
          <w:szCs w:val="28"/>
        </w:rPr>
        <w:t xml:space="preserve"> </w:t>
      </w:r>
      <w:r w:rsidRPr="00F645EA">
        <w:rPr>
          <w:rFonts w:ascii="Times New Roman" w:hAnsi="Times New Roman"/>
          <w:b/>
          <w:sz w:val="28"/>
          <w:szCs w:val="28"/>
        </w:rPr>
        <w:t>муниципального образования «</w:t>
      </w:r>
      <w:proofErr w:type="spellStart"/>
      <w:r w:rsidR="00BF2261" w:rsidRPr="00F645EA">
        <w:rPr>
          <w:rFonts w:ascii="Times New Roman" w:hAnsi="Times New Roman"/>
          <w:b/>
          <w:sz w:val="28"/>
          <w:szCs w:val="28"/>
        </w:rPr>
        <w:t>Кингисеппск</w:t>
      </w:r>
      <w:r w:rsidRPr="00F645EA">
        <w:rPr>
          <w:rFonts w:ascii="Times New Roman" w:hAnsi="Times New Roman"/>
          <w:b/>
          <w:sz w:val="28"/>
          <w:szCs w:val="28"/>
        </w:rPr>
        <w:t>ий</w:t>
      </w:r>
      <w:proofErr w:type="spellEnd"/>
      <w:r w:rsidR="00BF2261" w:rsidRPr="00F645EA">
        <w:rPr>
          <w:rFonts w:ascii="Times New Roman" w:hAnsi="Times New Roman"/>
          <w:b/>
          <w:sz w:val="28"/>
          <w:szCs w:val="28"/>
        </w:rPr>
        <w:t xml:space="preserve"> </w:t>
      </w:r>
      <w:r w:rsidR="00B36997" w:rsidRPr="00F645EA">
        <w:rPr>
          <w:rFonts w:ascii="Times New Roman" w:hAnsi="Times New Roman"/>
          <w:b/>
          <w:sz w:val="28"/>
          <w:szCs w:val="28"/>
        </w:rPr>
        <w:t>муниципальн</w:t>
      </w:r>
      <w:r w:rsidRPr="00F645EA">
        <w:rPr>
          <w:rFonts w:ascii="Times New Roman" w:hAnsi="Times New Roman"/>
          <w:b/>
          <w:sz w:val="28"/>
          <w:szCs w:val="28"/>
        </w:rPr>
        <w:t>ый район»</w:t>
      </w:r>
      <w:r w:rsidR="00726B32" w:rsidRPr="00F645EA">
        <w:rPr>
          <w:rFonts w:ascii="Times New Roman" w:hAnsi="Times New Roman"/>
          <w:b/>
          <w:sz w:val="28"/>
          <w:szCs w:val="28"/>
        </w:rPr>
        <w:t xml:space="preserve"> </w:t>
      </w:r>
      <w:r w:rsidR="00BF2261" w:rsidRPr="00F645EA">
        <w:rPr>
          <w:rFonts w:ascii="Times New Roman" w:hAnsi="Times New Roman"/>
          <w:b/>
          <w:sz w:val="28"/>
          <w:szCs w:val="28"/>
        </w:rPr>
        <w:t>Ленинградской области</w:t>
      </w:r>
    </w:p>
    <w:p w:rsidR="00726B32" w:rsidRPr="00F645EA" w:rsidRDefault="00726B32" w:rsidP="00726B32">
      <w:pPr>
        <w:pStyle w:val="TablNL"/>
        <w:tabs>
          <w:tab w:val="clear" w:pos="11907"/>
        </w:tabs>
        <w:ind w:firstLine="0"/>
        <w:jc w:val="center"/>
        <w:rPr>
          <w:rFonts w:ascii="Times New Roman" w:hAnsi="Times New Roman"/>
          <w:b/>
          <w:sz w:val="28"/>
          <w:szCs w:val="28"/>
        </w:rPr>
      </w:pPr>
    </w:p>
    <w:p w:rsidR="00F645EA" w:rsidRDefault="00F645EA" w:rsidP="00726B32">
      <w:pPr>
        <w:pStyle w:val="TablNL"/>
        <w:tabs>
          <w:tab w:val="clear" w:pos="11907"/>
        </w:tabs>
        <w:spacing w:line="240" w:lineRule="auto"/>
        <w:ind w:firstLine="0"/>
        <w:jc w:val="left"/>
        <w:rPr>
          <w:rFonts w:asciiTheme="minorHAnsi" w:hAnsiTheme="minorHAnsi"/>
          <w:b/>
        </w:rPr>
      </w:pPr>
    </w:p>
    <w:p w:rsidR="00B36997" w:rsidRPr="00885BF9" w:rsidRDefault="00B36997" w:rsidP="00B36997"/>
    <w:p w:rsidR="00B36997" w:rsidRPr="00CD6324" w:rsidRDefault="00856977" w:rsidP="00856977">
      <w:pPr>
        <w:shd w:val="clear" w:color="auto" w:fill="FFFFFF"/>
        <w:autoSpaceDE w:val="0"/>
        <w:autoSpaceDN w:val="0"/>
        <w:adjustRightInd w:val="0"/>
        <w:spacing w:line="276" w:lineRule="auto"/>
        <w:jc w:val="center"/>
        <w:rPr>
          <w:sz w:val="32"/>
          <w:szCs w:val="32"/>
        </w:rPr>
      </w:pPr>
      <w:r>
        <w:rPr>
          <w:b/>
          <w:sz w:val="36"/>
          <w:szCs w:val="36"/>
        </w:rPr>
        <w:t>Г</w:t>
      </w:r>
      <w:r w:rsidR="00BF2261" w:rsidRPr="00CD6324">
        <w:rPr>
          <w:b/>
          <w:sz w:val="36"/>
          <w:szCs w:val="36"/>
        </w:rPr>
        <w:t>енеральн</w:t>
      </w:r>
      <w:r>
        <w:rPr>
          <w:b/>
          <w:sz w:val="36"/>
          <w:szCs w:val="36"/>
        </w:rPr>
        <w:t>ый план</w:t>
      </w:r>
      <w:r w:rsidR="00BF2261" w:rsidRPr="00CD6324">
        <w:rPr>
          <w:b/>
          <w:sz w:val="36"/>
          <w:szCs w:val="36"/>
        </w:rPr>
        <w:t xml:space="preserve"> муниципального образования «</w:t>
      </w:r>
      <w:proofErr w:type="spellStart"/>
      <w:r w:rsidR="00726B32" w:rsidRPr="00CD6324">
        <w:rPr>
          <w:b/>
          <w:sz w:val="36"/>
          <w:szCs w:val="36"/>
        </w:rPr>
        <w:t>Нежновское</w:t>
      </w:r>
      <w:proofErr w:type="spellEnd"/>
      <w:r w:rsidR="00726B32" w:rsidRPr="00CD6324">
        <w:rPr>
          <w:b/>
          <w:sz w:val="36"/>
          <w:szCs w:val="36"/>
        </w:rPr>
        <w:t xml:space="preserve"> </w:t>
      </w:r>
      <w:r w:rsidR="00BF2261" w:rsidRPr="00CD6324">
        <w:rPr>
          <w:b/>
          <w:sz w:val="36"/>
          <w:szCs w:val="36"/>
        </w:rPr>
        <w:t>сельское поселение»</w:t>
      </w:r>
      <w:r w:rsidR="00CD6324" w:rsidRPr="00CD6324">
        <w:rPr>
          <w:b/>
          <w:sz w:val="36"/>
          <w:szCs w:val="36"/>
        </w:rPr>
        <w:t xml:space="preserve"> муниципального образования</w:t>
      </w:r>
      <w:r w:rsidR="00BF2261" w:rsidRPr="00CD6324">
        <w:rPr>
          <w:b/>
          <w:sz w:val="36"/>
          <w:szCs w:val="36"/>
        </w:rPr>
        <w:t xml:space="preserve"> </w:t>
      </w:r>
      <w:r w:rsidR="00CD6324" w:rsidRPr="00CD6324">
        <w:rPr>
          <w:b/>
          <w:sz w:val="36"/>
          <w:szCs w:val="36"/>
        </w:rPr>
        <w:t>"</w:t>
      </w:r>
      <w:proofErr w:type="spellStart"/>
      <w:r w:rsidR="00BF2261" w:rsidRPr="00CD6324">
        <w:rPr>
          <w:b/>
          <w:sz w:val="36"/>
          <w:szCs w:val="36"/>
        </w:rPr>
        <w:t>Кингисеппск</w:t>
      </w:r>
      <w:r w:rsidR="00CD6324" w:rsidRPr="00CD6324">
        <w:rPr>
          <w:b/>
          <w:sz w:val="36"/>
          <w:szCs w:val="36"/>
        </w:rPr>
        <w:t>ий</w:t>
      </w:r>
      <w:proofErr w:type="spellEnd"/>
      <w:r w:rsidR="00BF2261" w:rsidRPr="00CD6324">
        <w:rPr>
          <w:b/>
          <w:sz w:val="36"/>
          <w:szCs w:val="36"/>
        </w:rPr>
        <w:t xml:space="preserve"> муниципальн</w:t>
      </w:r>
      <w:r w:rsidR="00CD6324" w:rsidRPr="00CD6324">
        <w:rPr>
          <w:b/>
          <w:sz w:val="36"/>
          <w:szCs w:val="36"/>
        </w:rPr>
        <w:t>ый</w:t>
      </w:r>
      <w:r w:rsidR="00BF2261" w:rsidRPr="00CD6324">
        <w:rPr>
          <w:b/>
          <w:sz w:val="36"/>
          <w:szCs w:val="36"/>
        </w:rPr>
        <w:t xml:space="preserve"> район</w:t>
      </w:r>
      <w:r w:rsidR="00CD6324" w:rsidRPr="00CD6324">
        <w:rPr>
          <w:b/>
          <w:sz w:val="36"/>
          <w:szCs w:val="36"/>
        </w:rPr>
        <w:t>"</w:t>
      </w:r>
      <w:r w:rsidR="00BF2261" w:rsidRPr="00CD6324">
        <w:rPr>
          <w:b/>
          <w:sz w:val="36"/>
          <w:szCs w:val="36"/>
        </w:rPr>
        <w:t xml:space="preserve"> Ленинградской области применительно к населенному пункту </w:t>
      </w:r>
      <w:proofErr w:type="spellStart"/>
      <w:r w:rsidR="00726B32" w:rsidRPr="00CD6324">
        <w:rPr>
          <w:b/>
          <w:sz w:val="36"/>
          <w:szCs w:val="36"/>
        </w:rPr>
        <w:t>Мышкино</w:t>
      </w:r>
      <w:proofErr w:type="spellEnd"/>
      <w:r w:rsidR="00726B32" w:rsidRPr="00CD6324">
        <w:rPr>
          <w:b/>
          <w:sz w:val="36"/>
          <w:szCs w:val="36"/>
        </w:rPr>
        <w:t xml:space="preserve"> </w:t>
      </w:r>
    </w:p>
    <w:p w:rsidR="00F645EA" w:rsidRDefault="00F645EA" w:rsidP="002C5B33">
      <w:pPr>
        <w:rPr>
          <w:b/>
          <w:sz w:val="32"/>
          <w:szCs w:val="32"/>
        </w:rPr>
      </w:pPr>
    </w:p>
    <w:p w:rsidR="00726B32" w:rsidRDefault="00726B32" w:rsidP="00F645EA">
      <w:pPr>
        <w:rPr>
          <w:b/>
          <w:sz w:val="32"/>
          <w:szCs w:val="32"/>
        </w:rPr>
      </w:pPr>
    </w:p>
    <w:p w:rsidR="00B36997" w:rsidRDefault="00B36997" w:rsidP="00BF2261">
      <w:pPr>
        <w:jc w:val="center"/>
        <w:rPr>
          <w:b/>
          <w:sz w:val="32"/>
          <w:szCs w:val="32"/>
        </w:rPr>
      </w:pPr>
      <w:r w:rsidRPr="00885BF9">
        <w:rPr>
          <w:b/>
          <w:sz w:val="32"/>
          <w:szCs w:val="32"/>
        </w:rPr>
        <w:t>Пояснительная записка</w:t>
      </w:r>
    </w:p>
    <w:p w:rsidR="00F645EA" w:rsidRPr="00885BF9" w:rsidRDefault="00F645EA" w:rsidP="00BF2261">
      <w:pPr>
        <w:jc w:val="center"/>
        <w:rPr>
          <w:b/>
          <w:sz w:val="32"/>
          <w:szCs w:val="32"/>
        </w:rPr>
      </w:pPr>
    </w:p>
    <w:p w:rsidR="00B36997" w:rsidRPr="00726B32" w:rsidRDefault="00B36997" w:rsidP="00B36997">
      <w:pPr>
        <w:spacing w:line="360" w:lineRule="auto"/>
        <w:jc w:val="center"/>
        <w:rPr>
          <w:b/>
          <w:sz w:val="36"/>
          <w:szCs w:val="36"/>
        </w:rPr>
      </w:pPr>
      <w:r w:rsidRPr="00726B32">
        <w:rPr>
          <w:b/>
          <w:sz w:val="36"/>
          <w:szCs w:val="36"/>
        </w:rPr>
        <w:t>Материалы по обоснованию проекта генерального плана</w:t>
      </w:r>
    </w:p>
    <w:p w:rsidR="00CD6324" w:rsidRPr="00CD6324" w:rsidRDefault="00B36997" w:rsidP="00B36997">
      <w:pPr>
        <w:jc w:val="center"/>
        <w:rPr>
          <w:b/>
          <w:sz w:val="32"/>
          <w:szCs w:val="32"/>
        </w:rPr>
      </w:pPr>
      <w:r w:rsidRPr="00885BF9">
        <w:rPr>
          <w:b/>
          <w:sz w:val="32"/>
          <w:szCs w:val="32"/>
        </w:rPr>
        <w:t xml:space="preserve">Том </w:t>
      </w:r>
      <w:r w:rsidRPr="00885BF9">
        <w:rPr>
          <w:b/>
          <w:sz w:val="32"/>
          <w:szCs w:val="32"/>
          <w:lang w:val="en-US"/>
        </w:rPr>
        <w:t>II</w:t>
      </w:r>
    </w:p>
    <w:p w:rsidR="00B36997" w:rsidRPr="00885BF9" w:rsidRDefault="00B36997" w:rsidP="00B36997">
      <w:pPr>
        <w:jc w:val="center"/>
        <w:rPr>
          <w:sz w:val="28"/>
        </w:rPr>
      </w:pPr>
    </w:p>
    <w:p w:rsidR="00401B6D" w:rsidRDefault="00B36997" w:rsidP="00F645EA">
      <w:pPr>
        <w:spacing w:line="276" w:lineRule="auto"/>
        <w:jc w:val="center"/>
        <w:rPr>
          <w:b/>
          <w:sz w:val="28"/>
          <w:szCs w:val="28"/>
        </w:rPr>
      </w:pPr>
      <w:r w:rsidRPr="00885BF9">
        <w:rPr>
          <w:b/>
          <w:sz w:val="28"/>
          <w:szCs w:val="28"/>
        </w:rPr>
        <w:t xml:space="preserve">Книга 1. </w:t>
      </w:r>
      <w:r w:rsidR="00401B6D" w:rsidRPr="002414E5">
        <w:rPr>
          <w:b/>
          <w:sz w:val="28"/>
          <w:szCs w:val="28"/>
        </w:rPr>
        <w:t>Анализ к</w:t>
      </w:r>
      <w:r w:rsidR="00401B6D">
        <w:rPr>
          <w:b/>
          <w:sz w:val="28"/>
          <w:szCs w:val="28"/>
        </w:rPr>
        <w:t>омплексного развития территории и</w:t>
      </w:r>
    </w:p>
    <w:p w:rsidR="00401B6D" w:rsidRPr="00885BF9" w:rsidRDefault="00401B6D" w:rsidP="00F645EA">
      <w:pPr>
        <w:spacing w:line="276" w:lineRule="auto"/>
        <w:jc w:val="center"/>
        <w:rPr>
          <w:b/>
          <w:sz w:val="28"/>
          <w:szCs w:val="28"/>
        </w:rPr>
      </w:pPr>
      <w:r>
        <w:rPr>
          <w:b/>
          <w:sz w:val="28"/>
          <w:szCs w:val="28"/>
        </w:rPr>
        <w:t>обоснование</w:t>
      </w:r>
      <w:r w:rsidRPr="00885BF9">
        <w:rPr>
          <w:b/>
          <w:sz w:val="28"/>
          <w:szCs w:val="28"/>
        </w:rPr>
        <w:t xml:space="preserve"> предложений по территориальному планированию</w:t>
      </w:r>
    </w:p>
    <w:p w:rsidR="00B36997" w:rsidRDefault="00B36997" w:rsidP="00B36997">
      <w:pPr>
        <w:rPr>
          <w:b/>
          <w:sz w:val="32"/>
          <w:szCs w:val="32"/>
        </w:rPr>
      </w:pPr>
    </w:p>
    <w:p w:rsidR="00726B32" w:rsidRDefault="00726B32" w:rsidP="00B36997">
      <w:pPr>
        <w:rPr>
          <w:b/>
          <w:sz w:val="32"/>
          <w:szCs w:val="32"/>
        </w:rPr>
      </w:pPr>
    </w:p>
    <w:p w:rsidR="00726B32" w:rsidRDefault="00726B32" w:rsidP="00B36997">
      <w:pPr>
        <w:rPr>
          <w:b/>
          <w:sz w:val="32"/>
          <w:szCs w:val="32"/>
        </w:rPr>
      </w:pPr>
    </w:p>
    <w:p w:rsidR="00726B32" w:rsidRDefault="00726B32" w:rsidP="00B36997">
      <w:pPr>
        <w:rPr>
          <w:b/>
          <w:sz w:val="32"/>
          <w:szCs w:val="32"/>
        </w:rPr>
      </w:pPr>
    </w:p>
    <w:p w:rsidR="00726B32" w:rsidRDefault="00726B32" w:rsidP="00B36997">
      <w:pPr>
        <w:rPr>
          <w:b/>
          <w:sz w:val="32"/>
          <w:szCs w:val="32"/>
        </w:rPr>
      </w:pPr>
    </w:p>
    <w:p w:rsidR="00726B32" w:rsidRDefault="00726B32" w:rsidP="00B36997">
      <w:pPr>
        <w:rPr>
          <w:b/>
          <w:sz w:val="32"/>
          <w:szCs w:val="32"/>
        </w:rPr>
      </w:pPr>
    </w:p>
    <w:p w:rsidR="00CD6324" w:rsidRDefault="00CD6324" w:rsidP="00B36997">
      <w:pPr>
        <w:rPr>
          <w:b/>
          <w:sz w:val="32"/>
          <w:szCs w:val="32"/>
        </w:rPr>
      </w:pPr>
    </w:p>
    <w:p w:rsidR="00BD5B8B" w:rsidRPr="00BD5B8B" w:rsidRDefault="00726B32" w:rsidP="00B36997">
      <w:pPr>
        <w:jc w:val="center"/>
        <w:rPr>
          <w:b/>
          <w:sz w:val="28"/>
          <w:szCs w:val="28"/>
        </w:rPr>
      </w:pPr>
      <w:proofErr w:type="spellStart"/>
      <w:r w:rsidRPr="00F645EA">
        <w:rPr>
          <w:b/>
          <w:sz w:val="28"/>
          <w:szCs w:val="28"/>
        </w:rPr>
        <w:t>Нежново</w:t>
      </w:r>
      <w:proofErr w:type="spellEnd"/>
      <w:r w:rsidRPr="00F645EA">
        <w:rPr>
          <w:b/>
          <w:sz w:val="28"/>
          <w:szCs w:val="28"/>
        </w:rPr>
        <w:t xml:space="preserve"> </w:t>
      </w:r>
    </w:p>
    <w:p w:rsidR="00B36997" w:rsidRPr="00F645EA" w:rsidRDefault="00B36997" w:rsidP="00B36997">
      <w:pPr>
        <w:jc w:val="center"/>
        <w:rPr>
          <w:sz w:val="28"/>
          <w:szCs w:val="28"/>
        </w:rPr>
        <w:sectPr w:rsidR="00B36997" w:rsidRPr="00F645EA">
          <w:headerReference w:type="even" r:id="rId9"/>
          <w:headerReference w:type="default" r:id="rId10"/>
          <w:footerReference w:type="even" r:id="rId11"/>
          <w:footerReference w:type="default" r:id="rId12"/>
          <w:pgSz w:w="11906" w:h="16838"/>
          <w:pgMar w:top="1134" w:right="851" w:bottom="1134" w:left="1418" w:header="709" w:footer="709" w:gutter="0"/>
          <w:cols w:space="708"/>
          <w:titlePg/>
          <w:docGrid w:linePitch="360"/>
        </w:sectPr>
      </w:pPr>
      <w:r w:rsidRPr="00F645EA">
        <w:rPr>
          <w:b/>
          <w:sz w:val="28"/>
          <w:szCs w:val="28"/>
        </w:rPr>
        <w:t>201</w:t>
      </w:r>
      <w:r w:rsidR="00726B32" w:rsidRPr="00F645EA">
        <w:rPr>
          <w:b/>
          <w:sz w:val="28"/>
          <w:szCs w:val="28"/>
        </w:rPr>
        <w:t>4</w:t>
      </w:r>
    </w:p>
    <w:p w:rsidR="00DD2EE5" w:rsidRDefault="00DD2EE5" w:rsidP="00DD2EE5">
      <w:pPr>
        <w:jc w:val="center"/>
        <w:rPr>
          <w:b/>
          <w:sz w:val="28"/>
          <w:szCs w:val="28"/>
        </w:rPr>
      </w:pPr>
      <w:r>
        <w:rPr>
          <w:b/>
          <w:sz w:val="28"/>
          <w:szCs w:val="28"/>
        </w:rPr>
        <w:lastRenderedPageBreak/>
        <w:t>Состав проекта</w:t>
      </w:r>
    </w:p>
    <w:p w:rsidR="003F5C49" w:rsidRDefault="003F5C49" w:rsidP="00DD2EE5">
      <w:pPr>
        <w:jc w:val="center"/>
        <w:rPr>
          <w:b/>
          <w:sz w:val="28"/>
          <w:szCs w:val="28"/>
        </w:rPr>
      </w:pPr>
    </w:p>
    <w:p w:rsidR="003F5C49" w:rsidRPr="003F5C49" w:rsidRDefault="003F5C49" w:rsidP="003F5C49">
      <w:pPr>
        <w:pStyle w:val="OTCHET00"/>
        <w:spacing w:line="240" w:lineRule="auto"/>
        <w:jc w:val="center"/>
        <w:rPr>
          <w:b/>
          <w:szCs w:val="24"/>
        </w:rPr>
      </w:pPr>
      <w:r w:rsidRPr="003F5C49">
        <w:rPr>
          <w:b/>
          <w:szCs w:val="24"/>
        </w:rPr>
        <w:t xml:space="preserve"> Текстовые материалы</w:t>
      </w:r>
    </w:p>
    <w:p w:rsidR="000A7B77" w:rsidRPr="003F5C49" w:rsidRDefault="000A7B77" w:rsidP="00DD2EE5">
      <w:pPr>
        <w:jc w:val="center"/>
        <w:rPr>
          <w:b/>
        </w:rPr>
      </w:pPr>
    </w:p>
    <w:p w:rsidR="00DD2EE5" w:rsidRPr="003F5C49" w:rsidRDefault="00DD2EE5" w:rsidP="00DD2EE5">
      <w:pPr>
        <w:pStyle w:val="OTCHET00"/>
        <w:spacing w:line="240" w:lineRule="auto"/>
        <w:jc w:val="left"/>
        <w:rPr>
          <w:caps/>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6035"/>
        <w:gridCol w:w="1705"/>
      </w:tblGrid>
      <w:tr w:rsidR="00DD2EE5" w:rsidRPr="003F5C49" w:rsidTr="003F5C49">
        <w:tc>
          <w:tcPr>
            <w:tcW w:w="1620" w:type="dxa"/>
          </w:tcPr>
          <w:p w:rsidR="00DD2EE5" w:rsidRPr="009546DC" w:rsidRDefault="00DD2EE5" w:rsidP="00AD1DF7">
            <w:pPr>
              <w:jc w:val="center"/>
            </w:pPr>
            <w:r w:rsidRPr="009546DC">
              <w:t>Номер тома</w:t>
            </w:r>
          </w:p>
        </w:tc>
        <w:tc>
          <w:tcPr>
            <w:tcW w:w="6035" w:type="dxa"/>
          </w:tcPr>
          <w:p w:rsidR="00DD2EE5" w:rsidRPr="009546DC" w:rsidRDefault="00DD2EE5" w:rsidP="00AD1DF7">
            <w:pPr>
              <w:jc w:val="center"/>
            </w:pPr>
            <w:r w:rsidRPr="009546DC">
              <w:t>Наименование</w:t>
            </w:r>
          </w:p>
        </w:tc>
        <w:tc>
          <w:tcPr>
            <w:tcW w:w="1705" w:type="dxa"/>
          </w:tcPr>
          <w:p w:rsidR="00DD2EE5" w:rsidRPr="009546DC" w:rsidRDefault="00DD2EE5" w:rsidP="00AD1DF7">
            <w:pPr>
              <w:jc w:val="center"/>
            </w:pPr>
            <w:r w:rsidRPr="009546DC">
              <w:t>Примечание</w:t>
            </w:r>
          </w:p>
        </w:tc>
      </w:tr>
      <w:tr w:rsidR="00DD2EE5" w:rsidRPr="003F5C49" w:rsidTr="003F5C49">
        <w:tc>
          <w:tcPr>
            <w:tcW w:w="1620" w:type="dxa"/>
          </w:tcPr>
          <w:p w:rsidR="00DD2EE5" w:rsidRPr="003F5C49" w:rsidRDefault="00DD2EE5" w:rsidP="00AD1DF7">
            <w:pPr>
              <w:jc w:val="center"/>
            </w:pPr>
            <w:r w:rsidRPr="003F5C49">
              <w:rPr>
                <w:lang w:val="en-US"/>
              </w:rPr>
              <w:t>I</w:t>
            </w:r>
          </w:p>
        </w:tc>
        <w:tc>
          <w:tcPr>
            <w:tcW w:w="6035" w:type="dxa"/>
          </w:tcPr>
          <w:p w:rsidR="00DD2EE5" w:rsidRPr="003F5C49" w:rsidRDefault="00DD2EE5" w:rsidP="00AD1DF7">
            <w:r w:rsidRPr="003F5C49">
              <w:t>Положения о территориальном планировании</w:t>
            </w:r>
          </w:p>
        </w:tc>
        <w:tc>
          <w:tcPr>
            <w:tcW w:w="1705" w:type="dxa"/>
          </w:tcPr>
          <w:p w:rsidR="00DD2EE5" w:rsidRPr="003F5C49" w:rsidRDefault="00DD2EE5" w:rsidP="00AD1DF7"/>
        </w:tc>
      </w:tr>
      <w:tr w:rsidR="00DD2EE5" w:rsidRPr="003F5C49" w:rsidTr="003F5C49">
        <w:tc>
          <w:tcPr>
            <w:tcW w:w="1620" w:type="dxa"/>
          </w:tcPr>
          <w:p w:rsidR="00DD2EE5" w:rsidRPr="003F5C49" w:rsidRDefault="00DD2EE5" w:rsidP="00AD1DF7">
            <w:pPr>
              <w:jc w:val="center"/>
            </w:pPr>
            <w:r w:rsidRPr="003F5C49">
              <w:rPr>
                <w:lang w:val="en-US"/>
              </w:rPr>
              <w:t>II</w:t>
            </w:r>
          </w:p>
        </w:tc>
        <w:tc>
          <w:tcPr>
            <w:tcW w:w="6035" w:type="dxa"/>
          </w:tcPr>
          <w:p w:rsidR="00DD2EE5" w:rsidRPr="003F5C49" w:rsidRDefault="00DD2EE5" w:rsidP="00AD1DF7">
            <w:r w:rsidRPr="003F5C49">
              <w:t xml:space="preserve">Материалы по обоснованию проекта </w:t>
            </w:r>
          </w:p>
        </w:tc>
        <w:tc>
          <w:tcPr>
            <w:tcW w:w="1705" w:type="dxa"/>
          </w:tcPr>
          <w:p w:rsidR="00DD2EE5" w:rsidRPr="003F5C49" w:rsidRDefault="00DD2EE5" w:rsidP="00AD1DF7"/>
        </w:tc>
      </w:tr>
      <w:tr w:rsidR="00DD2EE5" w:rsidRPr="003F5C49" w:rsidTr="003F5C49">
        <w:tc>
          <w:tcPr>
            <w:tcW w:w="1620" w:type="dxa"/>
          </w:tcPr>
          <w:p w:rsidR="00DD2EE5" w:rsidRPr="003F5C49" w:rsidRDefault="00DD2EE5" w:rsidP="00AD1DF7">
            <w:pPr>
              <w:jc w:val="center"/>
            </w:pPr>
          </w:p>
        </w:tc>
        <w:tc>
          <w:tcPr>
            <w:tcW w:w="6035" w:type="dxa"/>
          </w:tcPr>
          <w:p w:rsidR="00DD2EE5" w:rsidRPr="003F5C49" w:rsidRDefault="00DD2EE5" w:rsidP="00AD1DF7">
            <w:r w:rsidRPr="003F5C49">
              <w:t xml:space="preserve">Книга 1 </w:t>
            </w:r>
            <w:r w:rsidR="00EA4B62" w:rsidRPr="003F5C49">
              <w:t>Анализ комплексного развития территории и  о</w:t>
            </w:r>
            <w:r w:rsidRPr="003F5C49">
              <w:t xml:space="preserve">боснование предложений по территориальному </w:t>
            </w:r>
            <w:r w:rsidR="00EA4B62" w:rsidRPr="003F5C49">
              <w:t xml:space="preserve">планированию </w:t>
            </w:r>
          </w:p>
        </w:tc>
        <w:tc>
          <w:tcPr>
            <w:tcW w:w="1705" w:type="dxa"/>
          </w:tcPr>
          <w:p w:rsidR="00DD2EE5" w:rsidRPr="003F5C49" w:rsidRDefault="00DD2EE5" w:rsidP="00AD1DF7"/>
        </w:tc>
      </w:tr>
      <w:tr w:rsidR="00DD2EE5" w:rsidRPr="003F5C49" w:rsidTr="003F5C49">
        <w:tc>
          <w:tcPr>
            <w:tcW w:w="1620" w:type="dxa"/>
          </w:tcPr>
          <w:p w:rsidR="00DD2EE5" w:rsidRPr="003F5C49" w:rsidRDefault="00DD2EE5" w:rsidP="00AD1DF7">
            <w:pPr>
              <w:jc w:val="center"/>
            </w:pPr>
            <w:r w:rsidRPr="003F5C49">
              <w:rPr>
                <w:lang w:val="en-US"/>
              </w:rPr>
              <w:t>III</w:t>
            </w:r>
          </w:p>
        </w:tc>
        <w:tc>
          <w:tcPr>
            <w:tcW w:w="6035" w:type="dxa"/>
          </w:tcPr>
          <w:p w:rsidR="00DD2EE5" w:rsidRPr="003F5C49" w:rsidRDefault="00DD2EE5" w:rsidP="00AD1DF7">
            <w:r w:rsidRPr="003F5C49">
              <w:t>Исходно-разрешительная документация</w:t>
            </w:r>
          </w:p>
        </w:tc>
        <w:tc>
          <w:tcPr>
            <w:tcW w:w="1705" w:type="dxa"/>
          </w:tcPr>
          <w:p w:rsidR="00DD2EE5" w:rsidRPr="003F5C49" w:rsidRDefault="00DD2EE5" w:rsidP="00AD1DF7"/>
        </w:tc>
      </w:tr>
    </w:tbl>
    <w:p w:rsidR="00DD2EE5" w:rsidRPr="003F5C49" w:rsidRDefault="00DD2EE5" w:rsidP="000A7B77">
      <w:pPr>
        <w:pStyle w:val="OTCHET00"/>
        <w:spacing w:line="240" w:lineRule="auto"/>
        <w:rPr>
          <w:b/>
          <w:szCs w:val="24"/>
        </w:rPr>
      </w:pPr>
    </w:p>
    <w:p w:rsidR="00DD2EE5" w:rsidRPr="003F5C49" w:rsidRDefault="00DD2EE5" w:rsidP="00DD2EE5">
      <w:pPr>
        <w:pStyle w:val="OTCHET00"/>
        <w:spacing w:line="240" w:lineRule="auto"/>
        <w:jc w:val="center"/>
        <w:rPr>
          <w:b/>
          <w:szCs w:val="24"/>
        </w:rPr>
      </w:pPr>
      <w:r w:rsidRPr="003F5C49">
        <w:rPr>
          <w:b/>
          <w:szCs w:val="24"/>
        </w:rPr>
        <w:t>Графические материалы</w:t>
      </w:r>
    </w:p>
    <w:p w:rsidR="000A7B77" w:rsidRDefault="000A7B77" w:rsidP="000A7B77"/>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1535"/>
        <w:gridCol w:w="1705"/>
      </w:tblGrid>
      <w:tr w:rsidR="00B75617" w:rsidRPr="002E7930" w:rsidTr="003F5C49">
        <w:tc>
          <w:tcPr>
            <w:tcW w:w="6120" w:type="dxa"/>
          </w:tcPr>
          <w:p w:rsidR="00B75617" w:rsidRPr="009546DC" w:rsidRDefault="00B75617" w:rsidP="006B2AC7">
            <w:pPr>
              <w:jc w:val="center"/>
            </w:pPr>
            <w:r w:rsidRPr="009546DC">
              <w:t>Материалы</w:t>
            </w:r>
          </w:p>
        </w:tc>
        <w:tc>
          <w:tcPr>
            <w:tcW w:w="1535" w:type="dxa"/>
          </w:tcPr>
          <w:p w:rsidR="00B75617" w:rsidRPr="009546DC" w:rsidRDefault="00B75617" w:rsidP="006B2AC7">
            <w:pPr>
              <w:jc w:val="center"/>
            </w:pPr>
            <w:r w:rsidRPr="009546DC">
              <w:t>Масштаб</w:t>
            </w:r>
          </w:p>
        </w:tc>
        <w:tc>
          <w:tcPr>
            <w:tcW w:w="1705" w:type="dxa"/>
          </w:tcPr>
          <w:p w:rsidR="00B75617" w:rsidRPr="009546DC" w:rsidRDefault="00B75617" w:rsidP="006B2AC7">
            <w:pPr>
              <w:jc w:val="center"/>
            </w:pPr>
            <w:r w:rsidRPr="009546DC">
              <w:t>Примечание</w:t>
            </w:r>
          </w:p>
        </w:tc>
      </w:tr>
      <w:tr w:rsidR="00B75617" w:rsidRPr="002E7930" w:rsidTr="006B2AC7">
        <w:tc>
          <w:tcPr>
            <w:tcW w:w="9360" w:type="dxa"/>
            <w:gridSpan w:val="3"/>
          </w:tcPr>
          <w:p w:rsidR="00B75617" w:rsidRPr="009546DC" w:rsidRDefault="003F5C49" w:rsidP="003F5C49">
            <w:pPr>
              <w:jc w:val="center"/>
            </w:pPr>
            <w:r w:rsidRPr="009546DC">
              <w:t xml:space="preserve">Карты </w:t>
            </w:r>
            <w:r w:rsidR="00B75617" w:rsidRPr="009546DC">
              <w:t>территориального планирования</w:t>
            </w:r>
          </w:p>
        </w:tc>
      </w:tr>
      <w:tr w:rsidR="00726B32" w:rsidRPr="002E7930" w:rsidTr="003F5C49">
        <w:tc>
          <w:tcPr>
            <w:tcW w:w="6120" w:type="dxa"/>
          </w:tcPr>
          <w:p w:rsidR="00726B32" w:rsidRPr="009546DC" w:rsidRDefault="009E4034" w:rsidP="00726B32">
            <w:pPr>
              <w:autoSpaceDE w:val="0"/>
              <w:autoSpaceDN w:val="0"/>
              <w:adjustRightInd w:val="0"/>
              <w:jc w:val="both"/>
              <w:outlineLvl w:val="1"/>
            </w:pPr>
            <w:r w:rsidRPr="009546DC">
              <w:t>1. Карта</w:t>
            </w:r>
            <w:r w:rsidR="00726B32" w:rsidRPr="009546DC">
              <w:t xml:space="preserve"> планируемого размещения объектов местного значения поселения</w:t>
            </w:r>
            <w:r w:rsidRPr="009546DC">
              <w:t>.</w:t>
            </w:r>
            <w:r w:rsidR="00726B32" w:rsidRPr="009546DC">
              <w:t xml:space="preserve"> </w:t>
            </w:r>
            <w:r w:rsidRPr="009546DC">
              <w:t>Проектный план</w:t>
            </w:r>
          </w:p>
        </w:tc>
        <w:tc>
          <w:tcPr>
            <w:tcW w:w="1535" w:type="dxa"/>
          </w:tcPr>
          <w:p w:rsidR="00726B32" w:rsidRPr="009546DC" w:rsidRDefault="00726B32" w:rsidP="000A7B77">
            <w:pPr>
              <w:jc w:val="center"/>
              <w:rPr>
                <w:bCs/>
              </w:rPr>
            </w:pPr>
            <w:r w:rsidRPr="009546DC">
              <w:rPr>
                <w:bCs/>
              </w:rPr>
              <w:t>1:2 000</w:t>
            </w:r>
          </w:p>
        </w:tc>
        <w:tc>
          <w:tcPr>
            <w:tcW w:w="1705" w:type="dxa"/>
          </w:tcPr>
          <w:p w:rsidR="00726B32" w:rsidRPr="009546DC" w:rsidRDefault="00726B32" w:rsidP="000A7B77">
            <w:pPr>
              <w:jc w:val="center"/>
            </w:pPr>
          </w:p>
        </w:tc>
      </w:tr>
      <w:tr w:rsidR="0095679F" w:rsidRPr="002E7930" w:rsidTr="003F5C49">
        <w:tc>
          <w:tcPr>
            <w:tcW w:w="6120" w:type="dxa"/>
          </w:tcPr>
          <w:p w:rsidR="0095679F" w:rsidRPr="009546DC" w:rsidRDefault="009E4034" w:rsidP="00CF30BE">
            <w:pPr>
              <w:autoSpaceDE w:val="0"/>
              <w:autoSpaceDN w:val="0"/>
              <w:adjustRightInd w:val="0"/>
              <w:jc w:val="both"/>
              <w:outlineLvl w:val="1"/>
            </w:pPr>
            <w:r w:rsidRPr="009546DC">
              <w:t>2</w:t>
            </w:r>
            <w:r w:rsidR="0095679F" w:rsidRPr="009546DC">
              <w:t xml:space="preserve">. </w:t>
            </w:r>
            <w:r w:rsidR="00CF30BE" w:rsidRPr="009546DC">
              <w:t>Карта функциональных зон</w:t>
            </w:r>
          </w:p>
        </w:tc>
        <w:tc>
          <w:tcPr>
            <w:tcW w:w="1535" w:type="dxa"/>
          </w:tcPr>
          <w:p w:rsidR="0095679F" w:rsidRPr="009546DC" w:rsidRDefault="00CF30BE" w:rsidP="000A7B77">
            <w:pPr>
              <w:jc w:val="center"/>
              <w:rPr>
                <w:bCs/>
              </w:rPr>
            </w:pPr>
            <w:r w:rsidRPr="009546DC">
              <w:rPr>
                <w:bCs/>
              </w:rPr>
              <w:t>1:2000</w:t>
            </w:r>
          </w:p>
        </w:tc>
        <w:tc>
          <w:tcPr>
            <w:tcW w:w="1705" w:type="dxa"/>
          </w:tcPr>
          <w:p w:rsidR="0095679F" w:rsidRPr="009546DC" w:rsidRDefault="0095679F" w:rsidP="000A7B77">
            <w:pPr>
              <w:jc w:val="center"/>
            </w:pPr>
          </w:p>
        </w:tc>
      </w:tr>
      <w:tr w:rsidR="00B75617" w:rsidRPr="002E7930" w:rsidTr="003F5C49">
        <w:trPr>
          <w:trHeight w:val="356"/>
        </w:trPr>
        <w:tc>
          <w:tcPr>
            <w:tcW w:w="6120" w:type="dxa"/>
          </w:tcPr>
          <w:p w:rsidR="00B75617" w:rsidRPr="009546DC" w:rsidRDefault="009E4034" w:rsidP="00CF30BE">
            <w:r w:rsidRPr="009546DC">
              <w:t>3</w:t>
            </w:r>
            <w:r w:rsidR="00B75617" w:rsidRPr="009546DC">
              <w:t>.</w:t>
            </w:r>
            <w:r w:rsidR="0095679F" w:rsidRPr="009546DC">
              <w:t xml:space="preserve"> </w:t>
            </w:r>
            <w:r w:rsidR="00CF30BE" w:rsidRPr="009546DC">
              <w:t>Карта границ населенных пунктов</w:t>
            </w:r>
          </w:p>
        </w:tc>
        <w:tc>
          <w:tcPr>
            <w:tcW w:w="1535" w:type="dxa"/>
          </w:tcPr>
          <w:p w:rsidR="00B75617" w:rsidRPr="009546DC" w:rsidRDefault="009E4034" w:rsidP="000A7B77">
            <w:pPr>
              <w:jc w:val="center"/>
              <w:rPr>
                <w:highlight w:val="lightGray"/>
              </w:rPr>
            </w:pPr>
            <w:r w:rsidRPr="009546DC">
              <w:rPr>
                <w:bCs/>
              </w:rPr>
              <w:t>1:2000</w:t>
            </w:r>
          </w:p>
        </w:tc>
        <w:tc>
          <w:tcPr>
            <w:tcW w:w="1705" w:type="dxa"/>
          </w:tcPr>
          <w:p w:rsidR="00B75617" w:rsidRPr="009546DC" w:rsidRDefault="00B75617" w:rsidP="000A7B77">
            <w:pPr>
              <w:jc w:val="center"/>
              <w:rPr>
                <w:highlight w:val="lightGray"/>
              </w:rPr>
            </w:pPr>
          </w:p>
        </w:tc>
      </w:tr>
      <w:tr w:rsidR="00B75617" w:rsidRPr="00AF1FEF" w:rsidTr="000A7B77">
        <w:tc>
          <w:tcPr>
            <w:tcW w:w="9360" w:type="dxa"/>
            <w:gridSpan w:val="3"/>
          </w:tcPr>
          <w:p w:rsidR="00B75617" w:rsidRPr="009546DC" w:rsidRDefault="003F5C49" w:rsidP="000A7B77">
            <w:pPr>
              <w:jc w:val="center"/>
            </w:pPr>
            <w:r w:rsidRPr="009546DC">
              <w:t xml:space="preserve">Карты </w:t>
            </w:r>
            <w:r w:rsidR="00B75617" w:rsidRPr="009546DC">
              <w:t>к материалам по обоснованию проекта</w:t>
            </w:r>
          </w:p>
        </w:tc>
      </w:tr>
      <w:tr w:rsidR="00B75617" w:rsidRPr="00AF1FEF" w:rsidTr="003F5C49">
        <w:tc>
          <w:tcPr>
            <w:tcW w:w="6120" w:type="dxa"/>
          </w:tcPr>
          <w:p w:rsidR="00B75617" w:rsidRPr="009546DC" w:rsidRDefault="00B75617" w:rsidP="000A7B77">
            <w:r w:rsidRPr="009546DC">
              <w:t>1.Ситуационная схема</w:t>
            </w:r>
          </w:p>
        </w:tc>
        <w:tc>
          <w:tcPr>
            <w:tcW w:w="1535" w:type="dxa"/>
          </w:tcPr>
          <w:p w:rsidR="00B75617" w:rsidRPr="009546DC" w:rsidRDefault="00B75617" w:rsidP="000A7B77">
            <w:pPr>
              <w:jc w:val="center"/>
              <w:rPr>
                <w:bCs/>
              </w:rPr>
            </w:pPr>
            <w:r w:rsidRPr="009546DC">
              <w:rPr>
                <w:bCs/>
              </w:rPr>
              <w:t>1:50 000</w:t>
            </w:r>
          </w:p>
        </w:tc>
        <w:tc>
          <w:tcPr>
            <w:tcW w:w="1705" w:type="dxa"/>
          </w:tcPr>
          <w:p w:rsidR="00B75617" w:rsidRPr="009546DC" w:rsidRDefault="00B75617" w:rsidP="000A7B77">
            <w:pPr>
              <w:jc w:val="center"/>
            </w:pPr>
          </w:p>
        </w:tc>
      </w:tr>
      <w:tr w:rsidR="00B75617" w:rsidRPr="00AF1FEF" w:rsidTr="003F5C49">
        <w:tc>
          <w:tcPr>
            <w:tcW w:w="6120" w:type="dxa"/>
          </w:tcPr>
          <w:p w:rsidR="00B75617" w:rsidRPr="009546DC" w:rsidRDefault="00B75617" w:rsidP="0095679F">
            <w:pPr>
              <w:rPr>
                <w:bCs/>
              </w:rPr>
            </w:pPr>
            <w:r w:rsidRPr="009546DC">
              <w:rPr>
                <w:bCs/>
              </w:rPr>
              <w:t>2. </w:t>
            </w:r>
            <w:r w:rsidR="0095679F" w:rsidRPr="009546DC">
              <w:t>Карта</w:t>
            </w:r>
            <w:r w:rsidRPr="009546DC">
              <w:t xml:space="preserve"> современного использования территории (опорный план)</w:t>
            </w:r>
          </w:p>
        </w:tc>
        <w:tc>
          <w:tcPr>
            <w:tcW w:w="1535" w:type="dxa"/>
          </w:tcPr>
          <w:p w:rsidR="00B75617" w:rsidRPr="009546DC" w:rsidRDefault="00B75617" w:rsidP="000A7B77">
            <w:pPr>
              <w:jc w:val="center"/>
            </w:pPr>
            <w:r w:rsidRPr="009546DC">
              <w:rPr>
                <w:bCs/>
              </w:rPr>
              <w:t>1:2 000</w:t>
            </w:r>
          </w:p>
        </w:tc>
        <w:tc>
          <w:tcPr>
            <w:tcW w:w="1705" w:type="dxa"/>
          </w:tcPr>
          <w:p w:rsidR="00B75617" w:rsidRPr="009546DC" w:rsidRDefault="00B75617" w:rsidP="000A7B77">
            <w:pPr>
              <w:jc w:val="center"/>
            </w:pPr>
          </w:p>
        </w:tc>
      </w:tr>
      <w:tr w:rsidR="00726B32" w:rsidRPr="002E7930" w:rsidTr="003F5C49">
        <w:tc>
          <w:tcPr>
            <w:tcW w:w="6120" w:type="dxa"/>
          </w:tcPr>
          <w:p w:rsidR="00726B32" w:rsidRPr="009546DC" w:rsidRDefault="0095679F" w:rsidP="0095679F">
            <w:r w:rsidRPr="009546DC">
              <w:t>3</w:t>
            </w:r>
            <w:r w:rsidR="00726B32" w:rsidRPr="009546DC">
              <w:t xml:space="preserve">. </w:t>
            </w:r>
            <w:r w:rsidRPr="009546DC">
              <w:t xml:space="preserve">Карта </w:t>
            </w:r>
            <w:r w:rsidR="00726B32" w:rsidRPr="009546DC">
              <w:t>зон с особыми условиями использования территории</w:t>
            </w:r>
          </w:p>
        </w:tc>
        <w:tc>
          <w:tcPr>
            <w:tcW w:w="1535" w:type="dxa"/>
          </w:tcPr>
          <w:p w:rsidR="00726B32" w:rsidRPr="009546DC" w:rsidRDefault="00726B32" w:rsidP="00726B32">
            <w:pPr>
              <w:jc w:val="center"/>
              <w:rPr>
                <w:bCs/>
              </w:rPr>
            </w:pPr>
            <w:r w:rsidRPr="009546DC">
              <w:rPr>
                <w:iCs/>
              </w:rPr>
              <w:t>1:2000</w:t>
            </w:r>
          </w:p>
        </w:tc>
        <w:tc>
          <w:tcPr>
            <w:tcW w:w="1705" w:type="dxa"/>
          </w:tcPr>
          <w:p w:rsidR="00726B32" w:rsidRPr="009546DC" w:rsidRDefault="00726B32" w:rsidP="000A7B77">
            <w:pPr>
              <w:jc w:val="center"/>
              <w:rPr>
                <w:highlight w:val="lightGray"/>
              </w:rPr>
            </w:pPr>
          </w:p>
        </w:tc>
      </w:tr>
      <w:tr w:rsidR="00726B32" w:rsidRPr="002E7930" w:rsidTr="003F5C49">
        <w:tc>
          <w:tcPr>
            <w:tcW w:w="6120" w:type="dxa"/>
          </w:tcPr>
          <w:p w:rsidR="00726B32" w:rsidRPr="009546DC" w:rsidRDefault="0095679F" w:rsidP="0095679F">
            <w:pPr>
              <w:autoSpaceDE w:val="0"/>
              <w:autoSpaceDN w:val="0"/>
              <w:adjustRightInd w:val="0"/>
              <w:jc w:val="both"/>
              <w:outlineLvl w:val="1"/>
            </w:pPr>
            <w:r w:rsidRPr="009546DC">
              <w:t>4. Территории, подверженные риску возникновения чрезвычайных ситуаций природного и техногенного характера;</w:t>
            </w:r>
          </w:p>
        </w:tc>
        <w:tc>
          <w:tcPr>
            <w:tcW w:w="1535" w:type="dxa"/>
          </w:tcPr>
          <w:p w:rsidR="00726B32" w:rsidRPr="009546DC" w:rsidRDefault="00726B32" w:rsidP="00037860">
            <w:pPr>
              <w:jc w:val="center"/>
              <w:rPr>
                <w:highlight w:val="yellow"/>
              </w:rPr>
            </w:pPr>
          </w:p>
        </w:tc>
        <w:tc>
          <w:tcPr>
            <w:tcW w:w="1705" w:type="dxa"/>
          </w:tcPr>
          <w:p w:rsidR="00726B32" w:rsidRPr="009546DC" w:rsidRDefault="00726B32" w:rsidP="00037860">
            <w:pPr>
              <w:jc w:val="center"/>
            </w:pPr>
          </w:p>
        </w:tc>
      </w:tr>
    </w:tbl>
    <w:p w:rsidR="0095679F" w:rsidRDefault="0095679F" w:rsidP="00DD2EE5">
      <w:pPr>
        <w:spacing w:line="360" w:lineRule="auto"/>
        <w:ind w:firstLine="709"/>
        <w:jc w:val="both"/>
      </w:pPr>
    </w:p>
    <w:p w:rsidR="0095679F" w:rsidRDefault="0095679F" w:rsidP="00DD2EE5">
      <w:pPr>
        <w:spacing w:line="360" w:lineRule="auto"/>
        <w:ind w:firstLine="709"/>
        <w:jc w:val="both"/>
      </w:pPr>
    </w:p>
    <w:p w:rsidR="0095679F" w:rsidRDefault="0095679F" w:rsidP="00DD2EE5">
      <w:pPr>
        <w:spacing w:line="360" w:lineRule="auto"/>
        <w:ind w:firstLine="709"/>
        <w:jc w:val="both"/>
      </w:pPr>
    </w:p>
    <w:p w:rsidR="0095679F" w:rsidRDefault="0095679F" w:rsidP="00DD2EE5">
      <w:pPr>
        <w:spacing w:line="360" w:lineRule="auto"/>
        <w:ind w:firstLine="709"/>
        <w:jc w:val="both"/>
      </w:pPr>
    </w:p>
    <w:p w:rsidR="0095679F" w:rsidRDefault="0095679F" w:rsidP="00DD2EE5">
      <w:pPr>
        <w:spacing w:line="360" w:lineRule="auto"/>
        <w:ind w:firstLine="709"/>
        <w:jc w:val="both"/>
      </w:pPr>
    </w:p>
    <w:p w:rsidR="0095679F" w:rsidRDefault="0095679F" w:rsidP="00DD2EE5">
      <w:pPr>
        <w:spacing w:line="360" w:lineRule="auto"/>
        <w:ind w:firstLine="709"/>
        <w:jc w:val="both"/>
      </w:pPr>
    </w:p>
    <w:p w:rsidR="0095679F" w:rsidRDefault="0095679F" w:rsidP="00DD2EE5">
      <w:pPr>
        <w:spacing w:line="360" w:lineRule="auto"/>
        <w:ind w:firstLine="709"/>
        <w:jc w:val="both"/>
      </w:pPr>
    </w:p>
    <w:p w:rsidR="0095679F" w:rsidRDefault="0095679F" w:rsidP="00DD2EE5">
      <w:pPr>
        <w:spacing w:line="360" w:lineRule="auto"/>
        <w:ind w:firstLine="709"/>
        <w:jc w:val="both"/>
      </w:pPr>
    </w:p>
    <w:p w:rsidR="0087709F" w:rsidRDefault="0087709F" w:rsidP="00DD2EE5">
      <w:pPr>
        <w:spacing w:line="360" w:lineRule="auto"/>
        <w:ind w:firstLine="709"/>
        <w:jc w:val="both"/>
      </w:pPr>
    </w:p>
    <w:p w:rsidR="00B36997" w:rsidRPr="009546DC" w:rsidRDefault="00DD2EE5" w:rsidP="009546DC">
      <w:pPr>
        <w:jc w:val="center"/>
      </w:pPr>
      <w:r>
        <w:br w:type="page"/>
      </w:r>
      <w:r w:rsidR="00B36997" w:rsidRPr="009546DC">
        <w:rPr>
          <w:caps/>
        </w:rPr>
        <w:lastRenderedPageBreak/>
        <w:t>Содержание</w:t>
      </w:r>
    </w:p>
    <w:p w:rsidR="009546DC" w:rsidRPr="009546DC" w:rsidRDefault="00F5544E" w:rsidP="009546DC">
      <w:pPr>
        <w:pStyle w:val="11"/>
        <w:tabs>
          <w:tab w:val="right" w:leader="dot" w:pos="9345"/>
        </w:tabs>
        <w:spacing w:line="276" w:lineRule="auto"/>
        <w:rPr>
          <w:rFonts w:ascii="Times New Roman" w:eastAsiaTheme="minorEastAsia" w:hAnsi="Times New Roman"/>
          <w:b w:val="0"/>
          <w:noProof/>
          <w:sz w:val="24"/>
          <w:szCs w:val="24"/>
        </w:rPr>
      </w:pPr>
      <w:r w:rsidRPr="009546DC">
        <w:rPr>
          <w:rFonts w:ascii="Times New Roman" w:hAnsi="Times New Roman"/>
          <w:bCs/>
          <w:caps/>
          <w:sz w:val="24"/>
          <w:szCs w:val="24"/>
        </w:rPr>
        <w:fldChar w:fldCharType="begin"/>
      </w:r>
      <w:r w:rsidR="00B36997" w:rsidRPr="009546DC">
        <w:rPr>
          <w:rFonts w:ascii="Times New Roman" w:hAnsi="Times New Roman"/>
          <w:bCs/>
          <w:caps/>
          <w:sz w:val="24"/>
          <w:szCs w:val="24"/>
        </w:rPr>
        <w:instrText xml:space="preserve"> TOC \o "1-3" \h \z </w:instrText>
      </w:r>
      <w:r w:rsidRPr="009546DC">
        <w:rPr>
          <w:rFonts w:ascii="Times New Roman" w:hAnsi="Times New Roman"/>
          <w:bCs/>
          <w:caps/>
          <w:sz w:val="24"/>
          <w:szCs w:val="24"/>
        </w:rPr>
        <w:fldChar w:fldCharType="separate"/>
      </w:r>
      <w:hyperlink w:anchor="_Toc394061867" w:history="1">
        <w:r w:rsidR="009546DC" w:rsidRPr="009546DC">
          <w:rPr>
            <w:rStyle w:val="aa"/>
            <w:rFonts w:ascii="Times New Roman" w:hAnsi="Times New Roman"/>
            <w:noProof/>
            <w:sz w:val="24"/>
            <w:szCs w:val="24"/>
          </w:rPr>
          <w:t>Введение</w:t>
        </w:r>
        <w:r w:rsidR="009546DC" w:rsidRPr="009546DC">
          <w:rPr>
            <w:rFonts w:ascii="Times New Roman" w:hAnsi="Times New Roman"/>
            <w:noProof/>
            <w:webHidden/>
            <w:sz w:val="24"/>
            <w:szCs w:val="24"/>
          </w:rPr>
          <w:tab/>
        </w:r>
        <w:r w:rsidR="009546DC" w:rsidRPr="009546DC">
          <w:rPr>
            <w:rFonts w:ascii="Times New Roman" w:hAnsi="Times New Roman"/>
            <w:noProof/>
            <w:webHidden/>
            <w:sz w:val="24"/>
            <w:szCs w:val="24"/>
          </w:rPr>
          <w:fldChar w:fldCharType="begin"/>
        </w:r>
        <w:r w:rsidR="009546DC" w:rsidRPr="009546DC">
          <w:rPr>
            <w:rFonts w:ascii="Times New Roman" w:hAnsi="Times New Roman"/>
            <w:noProof/>
            <w:webHidden/>
            <w:sz w:val="24"/>
            <w:szCs w:val="24"/>
          </w:rPr>
          <w:instrText xml:space="preserve"> PAGEREF _Toc394061867 \h </w:instrText>
        </w:r>
        <w:r w:rsidR="009546DC" w:rsidRPr="009546DC">
          <w:rPr>
            <w:rFonts w:ascii="Times New Roman" w:hAnsi="Times New Roman"/>
            <w:noProof/>
            <w:webHidden/>
            <w:sz w:val="24"/>
            <w:szCs w:val="24"/>
          </w:rPr>
        </w:r>
        <w:r w:rsidR="009546DC" w:rsidRPr="009546DC">
          <w:rPr>
            <w:rFonts w:ascii="Times New Roman" w:hAnsi="Times New Roman"/>
            <w:noProof/>
            <w:webHidden/>
            <w:sz w:val="24"/>
            <w:szCs w:val="24"/>
          </w:rPr>
          <w:fldChar w:fldCharType="separate"/>
        </w:r>
        <w:r w:rsidR="00040D2E">
          <w:rPr>
            <w:rFonts w:ascii="Times New Roman" w:hAnsi="Times New Roman"/>
            <w:noProof/>
            <w:webHidden/>
            <w:sz w:val="24"/>
            <w:szCs w:val="24"/>
          </w:rPr>
          <w:t>4</w:t>
        </w:r>
        <w:r w:rsidR="009546DC" w:rsidRPr="009546DC">
          <w:rPr>
            <w:rFonts w:ascii="Times New Roman" w:hAnsi="Times New Roman"/>
            <w:noProof/>
            <w:webHidden/>
            <w:sz w:val="24"/>
            <w:szCs w:val="24"/>
          </w:rPr>
          <w:fldChar w:fldCharType="end"/>
        </w:r>
      </w:hyperlink>
    </w:p>
    <w:p w:rsidR="009546DC" w:rsidRPr="009546DC" w:rsidRDefault="009546DC" w:rsidP="009546DC">
      <w:pPr>
        <w:pStyle w:val="11"/>
        <w:tabs>
          <w:tab w:val="left" w:pos="480"/>
          <w:tab w:val="right" w:leader="dot" w:pos="9345"/>
        </w:tabs>
        <w:spacing w:line="276" w:lineRule="auto"/>
        <w:rPr>
          <w:rFonts w:ascii="Times New Roman" w:eastAsiaTheme="minorEastAsia" w:hAnsi="Times New Roman"/>
          <w:b w:val="0"/>
          <w:noProof/>
          <w:sz w:val="24"/>
          <w:szCs w:val="24"/>
        </w:rPr>
      </w:pPr>
      <w:hyperlink w:anchor="_Toc394061868" w:history="1">
        <w:r w:rsidRPr="009546DC">
          <w:rPr>
            <w:rStyle w:val="aa"/>
            <w:rFonts w:ascii="Times New Roman" w:hAnsi="Times New Roman"/>
            <w:noProof/>
            <w:sz w:val="24"/>
            <w:szCs w:val="24"/>
          </w:rPr>
          <w:t>1.</w:t>
        </w:r>
        <w:r w:rsidRPr="009546DC">
          <w:rPr>
            <w:rFonts w:ascii="Times New Roman" w:eastAsiaTheme="minorEastAsia" w:hAnsi="Times New Roman"/>
            <w:b w:val="0"/>
            <w:noProof/>
            <w:sz w:val="24"/>
            <w:szCs w:val="24"/>
          </w:rPr>
          <w:tab/>
        </w:r>
        <w:r w:rsidRPr="009546DC">
          <w:rPr>
            <w:rStyle w:val="aa"/>
            <w:rFonts w:ascii="Times New Roman" w:hAnsi="Times New Roman"/>
            <w:noProof/>
            <w:sz w:val="24"/>
            <w:szCs w:val="24"/>
          </w:rPr>
          <w:t>Планы и программы комплексного социально-экономического развития Нежновского сельского поселения Кингисеппского муниципального района  Ленинградской области</w:t>
        </w:r>
        <w:r w:rsidRPr="009546DC">
          <w:rPr>
            <w:rFonts w:ascii="Times New Roman" w:hAnsi="Times New Roman"/>
            <w:noProof/>
            <w:webHidden/>
            <w:sz w:val="24"/>
            <w:szCs w:val="24"/>
          </w:rPr>
          <w:tab/>
        </w:r>
        <w:r w:rsidRPr="009546DC">
          <w:rPr>
            <w:rFonts w:ascii="Times New Roman" w:hAnsi="Times New Roman"/>
            <w:noProof/>
            <w:webHidden/>
            <w:sz w:val="24"/>
            <w:szCs w:val="24"/>
          </w:rPr>
          <w:fldChar w:fldCharType="begin"/>
        </w:r>
        <w:r w:rsidRPr="009546DC">
          <w:rPr>
            <w:rFonts w:ascii="Times New Roman" w:hAnsi="Times New Roman"/>
            <w:noProof/>
            <w:webHidden/>
            <w:sz w:val="24"/>
            <w:szCs w:val="24"/>
          </w:rPr>
          <w:instrText xml:space="preserve"> PAGEREF _Toc394061868 \h </w:instrText>
        </w:r>
        <w:r w:rsidRPr="009546DC">
          <w:rPr>
            <w:rFonts w:ascii="Times New Roman" w:hAnsi="Times New Roman"/>
            <w:noProof/>
            <w:webHidden/>
            <w:sz w:val="24"/>
            <w:szCs w:val="24"/>
          </w:rPr>
        </w:r>
        <w:r w:rsidRPr="009546DC">
          <w:rPr>
            <w:rFonts w:ascii="Times New Roman" w:hAnsi="Times New Roman"/>
            <w:noProof/>
            <w:webHidden/>
            <w:sz w:val="24"/>
            <w:szCs w:val="24"/>
          </w:rPr>
          <w:fldChar w:fldCharType="separate"/>
        </w:r>
        <w:r w:rsidR="00040D2E">
          <w:rPr>
            <w:rFonts w:ascii="Times New Roman" w:hAnsi="Times New Roman"/>
            <w:noProof/>
            <w:webHidden/>
            <w:sz w:val="24"/>
            <w:szCs w:val="24"/>
          </w:rPr>
          <w:t>7</w:t>
        </w:r>
        <w:r w:rsidRPr="009546DC">
          <w:rPr>
            <w:rFonts w:ascii="Times New Roman" w:hAnsi="Times New Roman"/>
            <w:noProof/>
            <w:webHidden/>
            <w:sz w:val="24"/>
            <w:szCs w:val="24"/>
          </w:rPr>
          <w:fldChar w:fldCharType="end"/>
        </w:r>
      </w:hyperlink>
    </w:p>
    <w:p w:rsidR="009546DC" w:rsidRPr="009546DC" w:rsidRDefault="009546DC" w:rsidP="009546DC">
      <w:pPr>
        <w:pStyle w:val="11"/>
        <w:tabs>
          <w:tab w:val="right" w:leader="dot" w:pos="9345"/>
        </w:tabs>
        <w:spacing w:line="276" w:lineRule="auto"/>
        <w:rPr>
          <w:rFonts w:ascii="Times New Roman" w:eastAsiaTheme="minorEastAsia" w:hAnsi="Times New Roman"/>
          <w:b w:val="0"/>
          <w:noProof/>
          <w:sz w:val="24"/>
          <w:szCs w:val="24"/>
        </w:rPr>
      </w:pPr>
      <w:hyperlink w:anchor="_Toc394061869" w:history="1">
        <w:r w:rsidRPr="009546DC">
          <w:rPr>
            <w:rStyle w:val="aa"/>
            <w:rFonts w:ascii="Times New Roman" w:hAnsi="Times New Roman"/>
            <w:bCs/>
            <w:noProof/>
            <w:sz w:val="24"/>
            <w:szCs w:val="24"/>
          </w:rPr>
          <w:t xml:space="preserve">2.Анализ </w:t>
        </w:r>
        <w:r>
          <w:rPr>
            <w:rStyle w:val="aa"/>
            <w:rFonts w:ascii="Times New Roman" w:hAnsi="Times New Roman"/>
            <w:bCs/>
            <w:noProof/>
            <w:sz w:val="24"/>
            <w:szCs w:val="24"/>
          </w:rPr>
          <w:t xml:space="preserve"> использования </w:t>
        </w:r>
        <w:r w:rsidRPr="009546DC">
          <w:rPr>
            <w:rStyle w:val="aa"/>
            <w:rFonts w:ascii="Times New Roman" w:hAnsi="Times New Roman"/>
            <w:bCs/>
            <w:noProof/>
            <w:sz w:val="24"/>
            <w:szCs w:val="24"/>
          </w:rPr>
          <w:t>территории МО «Нежновское сельское поселение» и возможных направлений развития</w:t>
        </w:r>
        <w:r w:rsidRPr="009546DC">
          <w:rPr>
            <w:rFonts w:ascii="Times New Roman" w:hAnsi="Times New Roman"/>
            <w:noProof/>
            <w:webHidden/>
            <w:sz w:val="24"/>
            <w:szCs w:val="24"/>
          </w:rPr>
          <w:tab/>
        </w:r>
        <w:r w:rsidRPr="009546DC">
          <w:rPr>
            <w:rFonts w:ascii="Times New Roman" w:hAnsi="Times New Roman"/>
            <w:noProof/>
            <w:webHidden/>
            <w:sz w:val="24"/>
            <w:szCs w:val="24"/>
          </w:rPr>
          <w:fldChar w:fldCharType="begin"/>
        </w:r>
        <w:r w:rsidRPr="009546DC">
          <w:rPr>
            <w:rFonts w:ascii="Times New Roman" w:hAnsi="Times New Roman"/>
            <w:noProof/>
            <w:webHidden/>
            <w:sz w:val="24"/>
            <w:szCs w:val="24"/>
          </w:rPr>
          <w:instrText xml:space="preserve"> PAGEREF _Toc394061869 \h </w:instrText>
        </w:r>
        <w:r w:rsidRPr="009546DC">
          <w:rPr>
            <w:rFonts w:ascii="Times New Roman" w:hAnsi="Times New Roman"/>
            <w:noProof/>
            <w:webHidden/>
            <w:sz w:val="24"/>
            <w:szCs w:val="24"/>
          </w:rPr>
        </w:r>
        <w:r w:rsidRPr="009546DC">
          <w:rPr>
            <w:rFonts w:ascii="Times New Roman" w:hAnsi="Times New Roman"/>
            <w:noProof/>
            <w:webHidden/>
            <w:sz w:val="24"/>
            <w:szCs w:val="24"/>
          </w:rPr>
          <w:fldChar w:fldCharType="separate"/>
        </w:r>
        <w:r w:rsidR="00040D2E">
          <w:rPr>
            <w:rFonts w:ascii="Times New Roman" w:hAnsi="Times New Roman"/>
            <w:noProof/>
            <w:webHidden/>
            <w:sz w:val="24"/>
            <w:szCs w:val="24"/>
          </w:rPr>
          <w:t>11</w:t>
        </w:r>
        <w:r w:rsidRPr="009546DC">
          <w:rPr>
            <w:rFonts w:ascii="Times New Roman" w:hAnsi="Times New Roman"/>
            <w:noProof/>
            <w:webHidden/>
            <w:sz w:val="24"/>
            <w:szCs w:val="24"/>
          </w:rPr>
          <w:fldChar w:fldCharType="end"/>
        </w:r>
      </w:hyperlink>
    </w:p>
    <w:p w:rsidR="009546DC" w:rsidRPr="009546DC" w:rsidRDefault="009546DC" w:rsidP="009546DC">
      <w:pPr>
        <w:pStyle w:val="21"/>
        <w:tabs>
          <w:tab w:val="left" w:pos="880"/>
          <w:tab w:val="right" w:leader="dot" w:pos="9345"/>
        </w:tabs>
        <w:spacing w:line="276" w:lineRule="auto"/>
        <w:rPr>
          <w:rFonts w:eastAsiaTheme="minorEastAsia"/>
          <w:noProof/>
        </w:rPr>
      </w:pPr>
      <w:hyperlink w:anchor="_Toc394061870" w:history="1">
        <w:r w:rsidRPr="009546DC">
          <w:rPr>
            <w:rStyle w:val="aa"/>
            <w:noProof/>
          </w:rPr>
          <w:t>2.1</w:t>
        </w:r>
        <w:r w:rsidRPr="009546DC">
          <w:rPr>
            <w:rFonts w:eastAsiaTheme="minorEastAsia"/>
            <w:noProof/>
          </w:rPr>
          <w:tab/>
        </w:r>
        <w:r w:rsidRPr="009546DC">
          <w:rPr>
            <w:rStyle w:val="aa"/>
            <w:noProof/>
          </w:rPr>
          <w:t>Положение Нежновского сельского поселения в Кингисеппском муниципальном районе Ленинградской области</w:t>
        </w:r>
        <w:r w:rsidRPr="009546DC">
          <w:rPr>
            <w:noProof/>
            <w:webHidden/>
          </w:rPr>
          <w:tab/>
        </w:r>
        <w:r w:rsidRPr="009546DC">
          <w:rPr>
            <w:noProof/>
            <w:webHidden/>
          </w:rPr>
          <w:fldChar w:fldCharType="begin"/>
        </w:r>
        <w:r w:rsidRPr="009546DC">
          <w:rPr>
            <w:noProof/>
            <w:webHidden/>
          </w:rPr>
          <w:instrText xml:space="preserve"> PAGEREF _Toc394061870 \h </w:instrText>
        </w:r>
        <w:r w:rsidRPr="009546DC">
          <w:rPr>
            <w:noProof/>
            <w:webHidden/>
          </w:rPr>
        </w:r>
        <w:r w:rsidRPr="009546DC">
          <w:rPr>
            <w:noProof/>
            <w:webHidden/>
          </w:rPr>
          <w:fldChar w:fldCharType="separate"/>
        </w:r>
        <w:r w:rsidR="00040D2E">
          <w:rPr>
            <w:noProof/>
            <w:webHidden/>
          </w:rPr>
          <w:t>11</w:t>
        </w:r>
        <w:r w:rsidRPr="009546DC">
          <w:rPr>
            <w:noProof/>
            <w:webHidden/>
          </w:rPr>
          <w:fldChar w:fldCharType="end"/>
        </w:r>
      </w:hyperlink>
    </w:p>
    <w:p w:rsidR="009546DC" w:rsidRPr="009546DC" w:rsidRDefault="009546DC" w:rsidP="009546DC">
      <w:pPr>
        <w:pStyle w:val="21"/>
        <w:tabs>
          <w:tab w:val="left" w:pos="880"/>
          <w:tab w:val="right" w:leader="dot" w:pos="9345"/>
        </w:tabs>
        <w:spacing w:line="276" w:lineRule="auto"/>
        <w:rPr>
          <w:rFonts w:eastAsiaTheme="minorEastAsia"/>
          <w:noProof/>
        </w:rPr>
      </w:pPr>
      <w:hyperlink w:anchor="_Toc394061871" w:history="1">
        <w:r w:rsidRPr="009546DC">
          <w:rPr>
            <w:rStyle w:val="aa"/>
            <w:noProof/>
          </w:rPr>
          <w:t>2.2</w:t>
        </w:r>
        <w:r w:rsidRPr="009546DC">
          <w:rPr>
            <w:rFonts w:eastAsiaTheme="minorEastAsia"/>
            <w:noProof/>
          </w:rPr>
          <w:tab/>
        </w:r>
        <w:r w:rsidRPr="009546DC">
          <w:rPr>
            <w:rStyle w:val="aa"/>
            <w:noProof/>
          </w:rPr>
          <w:t>Природные условия и ресурсы</w:t>
        </w:r>
        <w:r w:rsidRPr="009546DC">
          <w:rPr>
            <w:noProof/>
            <w:webHidden/>
          </w:rPr>
          <w:tab/>
        </w:r>
        <w:r w:rsidRPr="009546DC">
          <w:rPr>
            <w:noProof/>
            <w:webHidden/>
          </w:rPr>
          <w:fldChar w:fldCharType="begin"/>
        </w:r>
        <w:r w:rsidRPr="009546DC">
          <w:rPr>
            <w:noProof/>
            <w:webHidden/>
          </w:rPr>
          <w:instrText xml:space="preserve"> PAGEREF _Toc394061871 \h </w:instrText>
        </w:r>
        <w:r w:rsidRPr="009546DC">
          <w:rPr>
            <w:noProof/>
            <w:webHidden/>
          </w:rPr>
        </w:r>
        <w:r w:rsidRPr="009546DC">
          <w:rPr>
            <w:noProof/>
            <w:webHidden/>
          </w:rPr>
          <w:fldChar w:fldCharType="separate"/>
        </w:r>
        <w:r w:rsidR="00040D2E">
          <w:rPr>
            <w:noProof/>
            <w:webHidden/>
          </w:rPr>
          <w:t>12</w:t>
        </w:r>
        <w:r w:rsidRPr="009546DC">
          <w:rPr>
            <w:noProof/>
            <w:webHidden/>
          </w:rPr>
          <w:fldChar w:fldCharType="end"/>
        </w:r>
      </w:hyperlink>
    </w:p>
    <w:p w:rsidR="009546DC" w:rsidRPr="009546DC" w:rsidRDefault="009546DC" w:rsidP="009546DC">
      <w:pPr>
        <w:pStyle w:val="21"/>
        <w:tabs>
          <w:tab w:val="left" w:pos="880"/>
          <w:tab w:val="right" w:leader="dot" w:pos="9345"/>
        </w:tabs>
        <w:spacing w:line="276" w:lineRule="auto"/>
        <w:rPr>
          <w:rFonts w:eastAsiaTheme="minorEastAsia"/>
          <w:noProof/>
        </w:rPr>
      </w:pPr>
      <w:hyperlink w:anchor="_Toc394061872" w:history="1">
        <w:r w:rsidRPr="009546DC">
          <w:rPr>
            <w:rStyle w:val="aa"/>
            <w:noProof/>
          </w:rPr>
          <w:t>2.3</w:t>
        </w:r>
        <w:r w:rsidRPr="009546DC">
          <w:rPr>
            <w:rFonts w:eastAsiaTheme="minorEastAsia"/>
            <w:noProof/>
          </w:rPr>
          <w:tab/>
        </w:r>
        <w:r w:rsidRPr="009546DC">
          <w:rPr>
            <w:rStyle w:val="aa"/>
            <w:noProof/>
          </w:rPr>
          <w:t>Оценка экологического состояния</w:t>
        </w:r>
        <w:r w:rsidRPr="009546DC">
          <w:rPr>
            <w:noProof/>
            <w:webHidden/>
          </w:rPr>
          <w:tab/>
        </w:r>
        <w:r w:rsidRPr="009546DC">
          <w:rPr>
            <w:noProof/>
            <w:webHidden/>
          </w:rPr>
          <w:fldChar w:fldCharType="begin"/>
        </w:r>
        <w:r w:rsidRPr="009546DC">
          <w:rPr>
            <w:noProof/>
            <w:webHidden/>
          </w:rPr>
          <w:instrText xml:space="preserve"> PAGEREF _Toc394061872 \h </w:instrText>
        </w:r>
        <w:r w:rsidRPr="009546DC">
          <w:rPr>
            <w:noProof/>
            <w:webHidden/>
          </w:rPr>
        </w:r>
        <w:r w:rsidRPr="009546DC">
          <w:rPr>
            <w:noProof/>
            <w:webHidden/>
          </w:rPr>
          <w:fldChar w:fldCharType="separate"/>
        </w:r>
        <w:r w:rsidR="00040D2E">
          <w:rPr>
            <w:noProof/>
            <w:webHidden/>
          </w:rPr>
          <w:t>17</w:t>
        </w:r>
        <w:r w:rsidRPr="009546DC">
          <w:rPr>
            <w:noProof/>
            <w:webHidden/>
          </w:rPr>
          <w:fldChar w:fldCharType="end"/>
        </w:r>
      </w:hyperlink>
    </w:p>
    <w:p w:rsidR="009546DC" w:rsidRPr="009546DC" w:rsidRDefault="009546DC" w:rsidP="009546DC">
      <w:pPr>
        <w:pStyle w:val="21"/>
        <w:tabs>
          <w:tab w:val="left" w:pos="880"/>
          <w:tab w:val="right" w:leader="dot" w:pos="9345"/>
        </w:tabs>
        <w:spacing w:line="276" w:lineRule="auto"/>
        <w:rPr>
          <w:rFonts w:eastAsiaTheme="minorEastAsia"/>
          <w:noProof/>
        </w:rPr>
      </w:pPr>
      <w:hyperlink w:anchor="_Toc394061873" w:history="1">
        <w:r w:rsidRPr="009546DC">
          <w:rPr>
            <w:rStyle w:val="aa"/>
            <w:noProof/>
          </w:rPr>
          <w:t>2.4</w:t>
        </w:r>
        <w:r w:rsidRPr="009546DC">
          <w:rPr>
            <w:rFonts w:eastAsiaTheme="minorEastAsia"/>
            <w:noProof/>
          </w:rPr>
          <w:tab/>
        </w:r>
        <w:r w:rsidRPr="009546DC">
          <w:rPr>
            <w:rStyle w:val="aa"/>
            <w:noProof/>
          </w:rPr>
          <w:t>Санитарная очистка территории</w:t>
        </w:r>
        <w:r w:rsidRPr="009546DC">
          <w:rPr>
            <w:noProof/>
            <w:webHidden/>
          </w:rPr>
          <w:tab/>
        </w:r>
        <w:r w:rsidRPr="009546DC">
          <w:rPr>
            <w:noProof/>
            <w:webHidden/>
          </w:rPr>
          <w:fldChar w:fldCharType="begin"/>
        </w:r>
        <w:r w:rsidRPr="009546DC">
          <w:rPr>
            <w:noProof/>
            <w:webHidden/>
          </w:rPr>
          <w:instrText xml:space="preserve"> PAGEREF _Toc394061873 \h </w:instrText>
        </w:r>
        <w:r w:rsidRPr="009546DC">
          <w:rPr>
            <w:noProof/>
            <w:webHidden/>
          </w:rPr>
        </w:r>
        <w:r w:rsidRPr="009546DC">
          <w:rPr>
            <w:noProof/>
            <w:webHidden/>
          </w:rPr>
          <w:fldChar w:fldCharType="separate"/>
        </w:r>
        <w:r w:rsidR="00040D2E">
          <w:rPr>
            <w:noProof/>
            <w:webHidden/>
          </w:rPr>
          <w:t>21</w:t>
        </w:r>
        <w:r w:rsidRPr="009546DC">
          <w:rPr>
            <w:noProof/>
            <w:webHidden/>
          </w:rPr>
          <w:fldChar w:fldCharType="end"/>
        </w:r>
      </w:hyperlink>
    </w:p>
    <w:p w:rsidR="009546DC" w:rsidRPr="009546DC" w:rsidRDefault="009546DC" w:rsidP="009546DC">
      <w:pPr>
        <w:pStyle w:val="21"/>
        <w:tabs>
          <w:tab w:val="right" w:leader="dot" w:pos="9345"/>
        </w:tabs>
        <w:spacing w:line="276" w:lineRule="auto"/>
        <w:rPr>
          <w:rFonts w:eastAsiaTheme="minorEastAsia"/>
          <w:noProof/>
        </w:rPr>
      </w:pPr>
      <w:hyperlink w:anchor="_Toc394061874" w:history="1">
        <w:r w:rsidRPr="009546DC">
          <w:rPr>
            <w:rStyle w:val="aa"/>
            <w:noProof/>
          </w:rPr>
          <w:t xml:space="preserve">2.5. </w:t>
        </w:r>
        <w:r>
          <w:rPr>
            <w:rStyle w:val="aa"/>
            <w:noProof/>
          </w:rPr>
          <w:t xml:space="preserve">     </w:t>
        </w:r>
        <w:r w:rsidRPr="009546DC">
          <w:rPr>
            <w:rStyle w:val="aa"/>
            <w:noProof/>
          </w:rPr>
          <w:t>Историко-культурный потенциал территории</w:t>
        </w:r>
        <w:r w:rsidRPr="009546DC">
          <w:rPr>
            <w:noProof/>
            <w:webHidden/>
          </w:rPr>
          <w:tab/>
        </w:r>
        <w:r w:rsidRPr="009546DC">
          <w:rPr>
            <w:noProof/>
            <w:webHidden/>
          </w:rPr>
          <w:fldChar w:fldCharType="begin"/>
        </w:r>
        <w:r w:rsidRPr="009546DC">
          <w:rPr>
            <w:noProof/>
            <w:webHidden/>
          </w:rPr>
          <w:instrText xml:space="preserve"> PAGEREF _Toc394061874 \h </w:instrText>
        </w:r>
        <w:r w:rsidRPr="009546DC">
          <w:rPr>
            <w:noProof/>
            <w:webHidden/>
          </w:rPr>
        </w:r>
        <w:r w:rsidRPr="009546DC">
          <w:rPr>
            <w:noProof/>
            <w:webHidden/>
          </w:rPr>
          <w:fldChar w:fldCharType="separate"/>
        </w:r>
        <w:r w:rsidR="00040D2E">
          <w:rPr>
            <w:noProof/>
            <w:webHidden/>
          </w:rPr>
          <w:t>24</w:t>
        </w:r>
        <w:r w:rsidRPr="009546DC">
          <w:rPr>
            <w:noProof/>
            <w:webHidden/>
          </w:rPr>
          <w:fldChar w:fldCharType="end"/>
        </w:r>
      </w:hyperlink>
    </w:p>
    <w:p w:rsidR="009546DC" w:rsidRPr="009546DC" w:rsidRDefault="009546DC" w:rsidP="009546DC">
      <w:pPr>
        <w:pStyle w:val="11"/>
        <w:tabs>
          <w:tab w:val="left" w:pos="480"/>
          <w:tab w:val="right" w:leader="dot" w:pos="9345"/>
        </w:tabs>
        <w:spacing w:line="276" w:lineRule="auto"/>
        <w:rPr>
          <w:rFonts w:ascii="Times New Roman" w:eastAsiaTheme="minorEastAsia" w:hAnsi="Times New Roman"/>
          <w:b w:val="0"/>
          <w:noProof/>
          <w:sz w:val="24"/>
          <w:szCs w:val="24"/>
        </w:rPr>
      </w:pPr>
      <w:hyperlink w:anchor="_Toc394061875" w:history="1">
        <w:r w:rsidRPr="009546DC">
          <w:rPr>
            <w:rStyle w:val="aa"/>
            <w:rFonts w:ascii="Times New Roman" w:hAnsi="Times New Roman"/>
            <w:bCs/>
            <w:noProof/>
            <w:sz w:val="24"/>
            <w:szCs w:val="24"/>
          </w:rPr>
          <w:t>3.</w:t>
        </w:r>
        <w:r w:rsidRPr="009546DC">
          <w:rPr>
            <w:rFonts w:ascii="Times New Roman" w:eastAsiaTheme="minorEastAsia" w:hAnsi="Times New Roman"/>
            <w:b w:val="0"/>
            <w:noProof/>
            <w:sz w:val="24"/>
            <w:szCs w:val="24"/>
          </w:rPr>
          <w:tab/>
        </w:r>
        <w:r w:rsidRPr="009546DC">
          <w:rPr>
            <w:rStyle w:val="aa"/>
            <w:rFonts w:ascii="Times New Roman" w:hAnsi="Times New Roman"/>
            <w:noProof/>
            <w:sz w:val="24"/>
            <w:szCs w:val="24"/>
          </w:rPr>
          <w:t>Анализ комплексного развития территории</w:t>
        </w:r>
        <w:r w:rsidRPr="009546DC">
          <w:rPr>
            <w:rFonts w:ascii="Times New Roman" w:hAnsi="Times New Roman"/>
            <w:noProof/>
            <w:webHidden/>
            <w:sz w:val="24"/>
            <w:szCs w:val="24"/>
          </w:rPr>
          <w:tab/>
        </w:r>
        <w:r w:rsidRPr="009546DC">
          <w:rPr>
            <w:rFonts w:ascii="Times New Roman" w:hAnsi="Times New Roman"/>
            <w:noProof/>
            <w:webHidden/>
            <w:sz w:val="24"/>
            <w:szCs w:val="24"/>
          </w:rPr>
          <w:fldChar w:fldCharType="begin"/>
        </w:r>
        <w:r w:rsidRPr="009546DC">
          <w:rPr>
            <w:rFonts w:ascii="Times New Roman" w:hAnsi="Times New Roman"/>
            <w:noProof/>
            <w:webHidden/>
            <w:sz w:val="24"/>
            <w:szCs w:val="24"/>
          </w:rPr>
          <w:instrText xml:space="preserve"> PAGEREF _Toc394061875 \h </w:instrText>
        </w:r>
        <w:r w:rsidRPr="009546DC">
          <w:rPr>
            <w:rFonts w:ascii="Times New Roman" w:hAnsi="Times New Roman"/>
            <w:noProof/>
            <w:webHidden/>
            <w:sz w:val="24"/>
            <w:szCs w:val="24"/>
          </w:rPr>
        </w:r>
        <w:r w:rsidRPr="009546DC">
          <w:rPr>
            <w:rFonts w:ascii="Times New Roman" w:hAnsi="Times New Roman"/>
            <w:noProof/>
            <w:webHidden/>
            <w:sz w:val="24"/>
            <w:szCs w:val="24"/>
          </w:rPr>
          <w:fldChar w:fldCharType="separate"/>
        </w:r>
        <w:r w:rsidR="00040D2E">
          <w:rPr>
            <w:rFonts w:ascii="Times New Roman" w:hAnsi="Times New Roman"/>
            <w:noProof/>
            <w:webHidden/>
            <w:sz w:val="24"/>
            <w:szCs w:val="24"/>
          </w:rPr>
          <w:t>25</w:t>
        </w:r>
        <w:r w:rsidRPr="009546DC">
          <w:rPr>
            <w:rFonts w:ascii="Times New Roman" w:hAnsi="Times New Roman"/>
            <w:noProof/>
            <w:webHidden/>
            <w:sz w:val="24"/>
            <w:szCs w:val="24"/>
          </w:rPr>
          <w:fldChar w:fldCharType="end"/>
        </w:r>
      </w:hyperlink>
    </w:p>
    <w:p w:rsidR="009546DC" w:rsidRPr="009546DC" w:rsidRDefault="009546DC" w:rsidP="009546DC">
      <w:pPr>
        <w:pStyle w:val="21"/>
        <w:tabs>
          <w:tab w:val="left" w:pos="880"/>
          <w:tab w:val="right" w:leader="dot" w:pos="9345"/>
        </w:tabs>
        <w:spacing w:line="276" w:lineRule="auto"/>
        <w:rPr>
          <w:rFonts w:eastAsiaTheme="minorEastAsia"/>
          <w:noProof/>
        </w:rPr>
      </w:pPr>
      <w:hyperlink w:anchor="_Toc394061876" w:history="1">
        <w:r w:rsidRPr="009546DC">
          <w:rPr>
            <w:rStyle w:val="aa"/>
            <w:noProof/>
          </w:rPr>
          <w:t>3.1</w:t>
        </w:r>
        <w:r w:rsidRPr="009546DC">
          <w:rPr>
            <w:rFonts w:eastAsiaTheme="minorEastAsia"/>
            <w:noProof/>
          </w:rPr>
          <w:tab/>
        </w:r>
        <w:r w:rsidRPr="009546DC">
          <w:rPr>
            <w:rStyle w:val="aa"/>
            <w:noProof/>
          </w:rPr>
          <w:t>Демографическая ситуация и численность населения</w:t>
        </w:r>
        <w:r w:rsidRPr="009546DC">
          <w:rPr>
            <w:noProof/>
            <w:webHidden/>
          </w:rPr>
          <w:tab/>
        </w:r>
        <w:r w:rsidRPr="009546DC">
          <w:rPr>
            <w:noProof/>
            <w:webHidden/>
          </w:rPr>
          <w:fldChar w:fldCharType="begin"/>
        </w:r>
        <w:r w:rsidRPr="009546DC">
          <w:rPr>
            <w:noProof/>
            <w:webHidden/>
          </w:rPr>
          <w:instrText xml:space="preserve"> PAGEREF _Toc394061876 \h </w:instrText>
        </w:r>
        <w:r w:rsidRPr="009546DC">
          <w:rPr>
            <w:noProof/>
            <w:webHidden/>
          </w:rPr>
        </w:r>
        <w:r w:rsidRPr="009546DC">
          <w:rPr>
            <w:noProof/>
            <w:webHidden/>
          </w:rPr>
          <w:fldChar w:fldCharType="separate"/>
        </w:r>
        <w:r w:rsidR="00040D2E">
          <w:rPr>
            <w:noProof/>
            <w:webHidden/>
          </w:rPr>
          <w:t>25</w:t>
        </w:r>
        <w:r w:rsidRPr="009546DC">
          <w:rPr>
            <w:noProof/>
            <w:webHidden/>
          </w:rPr>
          <w:fldChar w:fldCharType="end"/>
        </w:r>
      </w:hyperlink>
    </w:p>
    <w:p w:rsidR="009546DC" w:rsidRPr="009546DC" w:rsidRDefault="009546DC" w:rsidP="009546DC">
      <w:pPr>
        <w:pStyle w:val="21"/>
        <w:tabs>
          <w:tab w:val="left" w:pos="880"/>
          <w:tab w:val="right" w:leader="dot" w:pos="9345"/>
        </w:tabs>
        <w:spacing w:line="276" w:lineRule="auto"/>
        <w:rPr>
          <w:rFonts w:eastAsiaTheme="minorEastAsia"/>
          <w:noProof/>
        </w:rPr>
      </w:pPr>
      <w:hyperlink w:anchor="_Toc394061877" w:history="1">
        <w:r w:rsidRPr="009546DC">
          <w:rPr>
            <w:rStyle w:val="aa"/>
            <w:noProof/>
          </w:rPr>
          <w:t>3.2</w:t>
        </w:r>
        <w:r w:rsidRPr="009546DC">
          <w:rPr>
            <w:rFonts w:eastAsiaTheme="minorEastAsia"/>
            <w:noProof/>
          </w:rPr>
          <w:tab/>
        </w:r>
        <w:r w:rsidRPr="009546DC">
          <w:rPr>
            <w:rStyle w:val="aa"/>
            <w:noProof/>
          </w:rPr>
          <w:t>Жилищный фонд</w:t>
        </w:r>
        <w:r w:rsidRPr="009546DC">
          <w:rPr>
            <w:noProof/>
            <w:webHidden/>
          </w:rPr>
          <w:tab/>
        </w:r>
        <w:r w:rsidRPr="009546DC">
          <w:rPr>
            <w:noProof/>
            <w:webHidden/>
          </w:rPr>
          <w:fldChar w:fldCharType="begin"/>
        </w:r>
        <w:r w:rsidRPr="009546DC">
          <w:rPr>
            <w:noProof/>
            <w:webHidden/>
          </w:rPr>
          <w:instrText xml:space="preserve"> PAGEREF _Toc394061877 \h </w:instrText>
        </w:r>
        <w:r w:rsidRPr="009546DC">
          <w:rPr>
            <w:noProof/>
            <w:webHidden/>
          </w:rPr>
        </w:r>
        <w:r w:rsidRPr="009546DC">
          <w:rPr>
            <w:noProof/>
            <w:webHidden/>
          </w:rPr>
          <w:fldChar w:fldCharType="separate"/>
        </w:r>
        <w:r w:rsidR="00040D2E">
          <w:rPr>
            <w:noProof/>
            <w:webHidden/>
          </w:rPr>
          <w:t>27</w:t>
        </w:r>
        <w:r w:rsidRPr="009546DC">
          <w:rPr>
            <w:noProof/>
            <w:webHidden/>
          </w:rPr>
          <w:fldChar w:fldCharType="end"/>
        </w:r>
      </w:hyperlink>
    </w:p>
    <w:p w:rsidR="009546DC" w:rsidRPr="009546DC" w:rsidRDefault="009546DC" w:rsidP="009546DC">
      <w:pPr>
        <w:pStyle w:val="21"/>
        <w:tabs>
          <w:tab w:val="left" w:pos="880"/>
          <w:tab w:val="right" w:leader="dot" w:pos="9345"/>
        </w:tabs>
        <w:spacing w:line="276" w:lineRule="auto"/>
        <w:rPr>
          <w:rFonts w:eastAsiaTheme="minorEastAsia"/>
          <w:noProof/>
        </w:rPr>
      </w:pPr>
      <w:hyperlink w:anchor="_Toc394061878" w:history="1">
        <w:r w:rsidRPr="009546DC">
          <w:rPr>
            <w:rStyle w:val="aa"/>
            <w:noProof/>
          </w:rPr>
          <w:t>3.3</w:t>
        </w:r>
        <w:r w:rsidRPr="009546DC">
          <w:rPr>
            <w:rFonts w:eastAsiaTheme="minorEastAsia"/>
            <w:noProof/>
          </w:rPr>
          <w:tab/>
        </w:r>
        <w:r w:rsidRPr="009546DC">
          <w:rPr>
            <w:rStyle w:val="aa"/>
            <w:noProof/>
          </w:rPr>
          <w:t>Наличие и характеристика объектов культурно-бытового обслуживания</w:t>
        </w:r>
        <w:r w:rsidRPr="009546DC">
          <w:rPr>
            <w:noProof/>
            <w:webHidden/>
          </w:rPr>
          <w:tab/>
        </w:r>
        <w:r w:rsidRPr="009546DC">
          <w:rPr>
            <w:noProof/>
            <w:webHidden/>
          </w:rPr>
          <w:fldChar w:fldCharType="begin"/>
        </w:r>
        <w:r w:rsidRPr="009546DC">
          <w:rPr>
            <w:noProof/>
            <w:webHidden/>
          </w:rPr>
          <w:instrText xml:space="preserve"> PAGEREF _Toc394061878 \h </w:instrText>
        </w:r>
        <w:r w:rsidRPr="009546DC">
          <w:rPr>
            <w:noProof/>
            <w:webHidden/>
          </w:rPr>
        </w:r>
        <w:r w:rsidRPr="009546DC">
          <w:rPr>
            <w:noProof/>
            <w:webHidden/>
          </w:rPr>
          <w:fldChar w:fldCharType="separate"/>
        </w:r>
        <w:r w:rsidR="00040D2E">
          <w:rPr>
            <w:noProof/>
            <w:webHidden/>
          </w:rPr>
          <w:t>29</w:t>
        </w:r>
        <w:r w:rsidRPr="009546DC">
          <w:rPr>
            <w:noProof/>
            <w:webHidden/>
          </w:rPr>
          <w:fldChar w:fldCharType="end"/>
        </w:r>
      </w:hyperlink>
    </w:p>
    <w:p w:rsidR="009546DC" w:rsidRPr="009546DC" w:rsidRDefault="009546DC" w:rsidP="009546DC">
      <w:pPr>
        <w:pStyle w:val="21"/>
        <w:tabs>
          <w:tab w:val="right" w:leader="dot" w:pos="9345"/>
        </w:tabs>
        <w:spacing w:line="276" w:lineRule="auto"/>
        <w:rPr>
          <w:rFonts w:eastAsiaTheme="minorEastAsia"/>
          <w:noProof/>
        </w:rPr>
      </w:pPr>
      <w:hyperlink w:anchor="_Toc394061879" w:history="1">
        <w:r w:rsidRPr="009546DC">
          <w:rPr>
            <w:rStyle w:val="aa"/>
            <w:noProof/>
          </w:rPr>
          <w:t xml:space="preserve">3.4. </w:t>
        </w:r>
        <w:r>
          <w:rPr>
            <w:rStyle w:val="aa"/>
            <w:noProof/>
          </w:rPr>
          <w:t xml:space="preserve">    </w:t>
        </w:r>
        <w:r w:rsidRPr="009546DC">
          <w:rPr>
            <w:rStyle w:val="aa"/>
            <w:noProof/>
          </w:rPr>
          <w:t>Транспортная инфраструктура</w:t>
        </w:r>
        <w:r w:rsidRPr="009546DC">
          <w:rPr>
            <w:noProof/>
            <w:webHidden/>
          </w:rPr>
          <w:tab/>
        </w:r>
        <w:r w:rsidRPr="009546DC">
          <w:rPr>
            <w:noProof/>
            <w:webHidden/>
          </w:rPr>
          <w:fldChar w:fldCharType="begin"/>
        </w:r>
        <w:r w:rsidRPr="009546DC">
          <w:rPr>
            <w:noProof/>
            <w:webHidden/>
          </w:rPr>
          <w:instrText xml:space="preserve"> PAGEREF _Toc394061879 \h </w:instrText>
        </w:r>
        <w:r w:rsidRPr="009546DC">
          <w:rPr>
            <w:noProof/>
            <w:webHidden/>
          </w:rPr>
        </w:r>
        <w:r w:rsidRPr="009546DC">
          <w:rPr>
            <w:noProof/>
            <w:webHidden/>
          </w:rPr>
          <w:fldChar w:fldCharType="separate"/>
        </w:r>
        <w:r w:rsidR="00040D2E">
          <w:rPr>
            <w:noProof/>
            <w:webHidden/>
          </w:rPr>
          <w:t>33</w:t>
        </w:r>
        <w:r w:rsidRPr="009546DC">
          <w:rPr>
            <w:noProof/>
            <w:webHidden/>
          </w:rPr>
          <w:fldChar w:fldCharType="end"/>
        </w:r>
      </w:hyperlink>
    </w:p>
    <w:p w:rsidR="009546DC" w:rsidRPr="009546DC" w:rsidRDefault="009546DC" w:rsidP="009546DC">
      <w:pPr>
        <w:pStyle w:val="11"/>
        <w:tabs>
          <w:tab w:val="right" w:leader="dot" w:pos="9345"/>
        </w:tabs>
        <w:spacing w:line="276" w:lineRule="auto"/>
        <w:rPr>
          <w:rFonts w:ascii="Times New Roman" w:eastAsiaTheme="minorEastAsia" w:hAnsi="Times New Roman"/>
          <w:b w:val="0"/>
          <w:noProof/>
          <w:sz w:val="24"/>
          <w:szCs w:val="24"/>
        </w:rPr>
      </w:pPr>
      <w:hyperlink w:anchor="_Toc394061880" w:history="1">
        <w:r w:rsidRPr="009546DC">
          <w:rPr>
            <w:rStyle w:val="aa"/>
            <w:rFonts w:ascii="Times New Roman" w:hAnsi="Times New Roman"/>
            <w:noProof/>
            <w:sz w:val="24"/>
            <w:szCs w:val="24"/>
          </w:rPr>
          <w:t>4. Прогнозируемые Ограничения использования территории</w:t>
        </w:r>
        <w:r w:rsidRPr="009546DC">
          <w:rPr>
            <w:rFonts w:ascii="Times New Roman" w:hAnsi="Times New Roman"/>
            <w:noProof/>
            <w:webHidden/>
            <w:sz w:val="24"/>
            <w:szCs w:val="24"/>
          </w:rPr>
          <w:tab/>
        </w:r>
        <w:r w:rsidRPr="009546DC">
          <w:rPr>
            <w:rFonts w:ascii="Times New Roman" w:hAnsi="Times New Roman"/>
            <w:noProof/>
            <w:webHidden/>
            <w:sz w:val="24"/>
            <w:szCs w:val="24"/>
          </w:rPr>
          <w:fldChar w:fldCharType="begin"/>
        </w:r>
        <w:r w:rsidRPr="009546DC">
          <w:rPr>
            <w:rFonts w:ascii="Times New Roman" w:hAnsi="Times New Roman"/>
            <w:noProof/>
            <w:webHidden/>
            <w:sz w:val="24"/>
            <w:szCs w:val="24"/>
          </w:rPr>
          <w:instrText xml:space="preserve"> PAGEREF _Toc394061880 \h </w:instrText>
        </w:r>
        <w:r w:rsidRPr="009546DC">
          <w:rPr>
            <w:rFonts w:ascii="Times New Roman" w:hAnsi="Times New Roman"/>
            <w:noProof/>
            <w:webHidden/>
            <w:sz w:val="24"/>
            <w:szCs w:val="24"/>
          </w:rPr>
        </w:r>
        <w:r w:rsidRPr="009546DC">
          <w:rPr>
            <w:rFonts w:ascii="Times New Roman" w:hAnsi="Times New Roman"/>
            <w:noProof/>
            <w:webHidden/>
            <w:sz w:val="24"/>
            <w:szCs w:val="24"/>
          </w:rPr>
          <w:fldChar w:fldCharType="separate"/>
        </w:r>
        <w:r w:rsidR="00040D2E">
          <w:rPr>
            <w:rFonts w:ascii="Times New Roman" w:hAnsi="Times New Roman"/>
            <w:noProof/>
            <w:webHidden/>
            <w:sz w:val="24"/>
            <w:szCs w:val="24"/>
          </w:rPr>
          <w:t>35</w:t>
        </w:r>
        <w:r w:rsidRPr="009546DC">
          <w:rPr>
            <w:rFonts w:ascii="Times New Roman" w:hAnsi="Times New Roman"/>
            <w:noProof/>
            <w:webHidden/>
            <w:sz w:val="24"/>
            <w:szCs w:val="24"/>
          </w:rPr>
          <w:fldChar w:fldCharType="end"/>
        </w:r>
      </w:hyperlink>
    </w:p>
    <w:p w:rsidR="009546DC" w:rsidRPr="009546DC" w:rsidRDefault="009546DC" w:rsidP="009546DC">
      <w:pPr>
        <w:pStyle w:val="21"/>
        <w:tabs>
          <w:tab w:val="right" w:leader="dot" w:pos="9345"/>
        </w:tabs>
        <w:spacing w:line="276" w:lineRule="auto"/>
        <w:rPr>
          <w:rFonts w:eastAsiaTheme="minorEastAsia"/>
          <w:noProof/>
        </w:rPr>
      </w:pPr>
      <w:hyperlink w:anchor="_Toc394061881" w:history="1">
        <w:r w:rsidRPr="009546DC">
          <w:rPr>
            <w:rStyle w:val="aa"/>
            <w:noProof/>
          </w:rPr>
          <w:t xml:space="preserve">4.1 </w:t>
        </w:r>
        <w:r>
          <w:rPr>
            <w:rStyle w:val="aa"/>
            <w:noProof/>
          </w:rPr>
          <w:t xml:space="preserve">    </w:t>
        </w:r>
        <w:r w:rsidRPr="009546DC">
          <w:rPr>
            <w:rStyle w:val="aa"/>
            <w:noProof/>
          </w:rPr>
          <w:t>Зоны с особыми условиями использования территории</w:t>
        </w:r>
        <w:r w:rsidRPr="009546DC">
          <w:rPr>
            <w:noProof/>
            <w:webHidden/>
          </w:rPr>
          <w:tab/>
        </w:r>
        <w:r w:rsidRPr="009546DC">
          <w:rPr>
            <w:noProof/>
            <w:webHidden/>
          </w:rPr>
          <w:fldChar w:fldCharType="begin"/>
        </w:r>
        <w:r w:rsidRPr="009546DC">
          <w:rPr>
            <w:noProof/>
            <w:webHidden/>
          </w:rPr>
          <w:instrText xml:space="preserve"> PAGEREF _Toc394061881 \h </w:instrText>
        </w:r>
        <w:r w:rsidRPr="009546DC">
          <w:rPr>
            <w:noProof/>
            <w:webHidden/>
          </w:rPr>
        </w:r>
        <w:r w:rsidRPr="009546DC">
          <w:rPr>
            <w:noProof/>
            <w:webHidden/>
          </w:rPr>
          <w:fldChar w:fldCharType="separate"/>
        </w:r>
        <w:r w:rsidR="00040D2E">
          <w:rPr>
            <w:noProof/>
            <w:webHidden/>
          </w:rPr>
          <w:t>35</w:t>
        </w:r>
        <w:r w:rsidRPr="009546DC">
          <w:rPr>
            <w:noProof/>
            <w:webHidden/>
          </w:rPr>
          <w:fldChar w:fldCharType="end"/>
        </w:r>
      </w:hyperlink>
    </w:p>
    <w:p w:rsidR="009546DC" w:rsidRPr="009546DC" w:rsidRDefault="009546DC" w:rsidP="009546DC">
      <w:pPr>
        <w:pStyle w:val="33"/>
        <w:spacing w:line="276" w:lineRule="auto"/>
        <w:rPr>
          <w:rFonts w:eastAsiaTheme="minorEastAsia"/>
        </w:rPr>
      </w:pPr>
      <w:hyperlink w:anchor="_Toc394061882" w:history="1">
        <w:r w:rsidRPr="009546DC">
          <w:rPr>
            <w:rStyle w:val="aa"/>
          </w:rPr>
          <w:t>4.1.1</w:t>
        </w:r>
        <w:r w:rsidRPr="009546DC">
          <w:rPr>
            <w:rFonts w:eastAsiaTheme="minorEastAsia"/>
          </w:rPr>
          <w:tab/>
        </w:r>
        <w:r w:rsidRPr="009546DC">
          <w:rPr>
            <w:rStyle w:val="aa"/>
          </w:rPr>
          <w:t>Зоны санитарной охраны источников питьевого и хозяйственно - бытового водоснабжения</w:t>
        </w:r>
        <w:r w:rsidRPr="009546DC">
          <w:rPr>
            <w:webHidden/>
          </w:rPr>
          <w:tab/>
        </w:r>
        <w:r w:rsidRPr="009546DC">
          <w:rPr>
            <w:webHidden/>
          </w:rPr>
          <w:fldChar w:fldCharType="begin"/>
        </w:r>
        <w:r w:rsidRPr="009546DC">
          <w:rPr>
            <w:webHidden/>
          </w:rPr>
          <w:instrText xml:space="preserve"> PAGEREF _Toc394061882 \h </w:instrText>
        </w:r>
        <w:r w:rsidRPr="009546DC">
          <w:rPr>
            <w:webHidden/>
          </w:rPr>
        </w:r>
        <w:r w:rsidRPr="009546DC">
          <w:rPr>
            <w:webHidden/>
          </w:rPr>
          <w:fldChar w:fldCharType="separate"/>
        </w:r>
        <w:r w:rsidR="00040D2E">
          <w:rPr>
            <w:webHidden/>
          </w:rPr>
          <w:t>35</w:t>
        </w:r>
        <w:r w:rsidRPr="009546DC">
          <w:rPr>
            <w:webHidden/>
          </w:rPr>
          <w:fldChar w:fldCharType="end"/>
        </w:r>
      </w:hyperlink>
    </w:p>
    <w:p w:rsidR="009546DC" w:rsidRPr="009546DC" w:rsidRDefault="009546DC" w:rsidP="009546DC">
      <w:pPr>
        <w:pStyle w:val="33"/>
        <w:spacing w:line="276" w:lineRule="auto"/>
        <w:rPr>
          <w:rFonts w:eastAsiaTheme="minorEastAsia"/>
        </w:rPr>
      </w:pPr>
      <w:hyperlink w:anchor="_Toc394061883" w:history="1">
        <w:r w:rsidRPr="009546DC">
          <w:rPr>
            <w:rStyle w:val="aa"/>
          </w:rPr>
          <w:t>4.1.2</w:t>
        </w:r>
        <w:r w:rsidRPr="009546DC">
          <w:rPr>
            <w:rFonts w:eastAsiaTheme="minorEastAsia"/>
          </w:rPr>
          <w:tab/>
        </w:r>
        <w:r w:rsidRPr="009546DC">
          <w:rPr>
            <w:rStyle w:val="aa"/>
          </w:rPr>
          <w:t>Водоохранные зоны</w:t>
        </w:r>
        <w:r w:rsidRPr="009546DC">
          <w:rPr>
            <w:webHidden/>
          </w:rPr>
          <w:tab/>
        </w:r>
        <w:r w:rsidRPr="009546DC">
          <w:rPr>
            <w:webHidden/>
          </w:rPr>
          <w:fldChar w:fldCharType="begin"/>
        </w:r>
        <w:r w:rsidRPr="009546DC">
          <w:rPr>
            <w:webHidden/>
          </w:rPr>
          <w:instrText xml:space="preserve"> PAGEREF _Toc394061883 \h </w:instrText>
        </w:r>
        <w:r w:rsidRPr="009546DC">
          <w:rPr>
            <w:webHidden/>
          </w:rPr>
        </w:r>
        <w:r w:rsidRPr="009546DC">
          <w:rPr>
            <w:webHidden/>
          </w:rPr>
          <w:fldChar w:fldCharType="separate"/>
        </w:r>
        <w:r w:rsidR="00040D2E">
          <w:rPr>
            <w:webHidden/>
          </w:rPr>
          <w:t>36</w:t>
        </w:r>
        <w:r w:rsidRPr="009546DC">
          <w:rPr>
            <w:webHidden/>
          </w:rPr>
          <w:fldChar w:fldCharType="end"/>
        </w:r>
      </w:hyperlink>
    </w:p>
    <w:p w:rsidR="009546DC" w:rsidRPr="009546DC" w:rsidRDefault="009546DC" w:rsidP="009546DC">
      <w:pPr>
        <w:pStyle w:val="33"/>
        <w:spacing w:line="276" w:lineRule="auto"/>
        <w:rPr>
          <w:rFonts w:eastAsiaTheme="minorEastAsia"/>
        </w:rPr>
      </w:pPr>
      <w:hyperlink w:anchor="_Toc394061884" w:history="1">
        <w:r w:rsidRPr="009546DC">
          <w:rPr>
            <w:rStyle w:val="aa"/>
          </w:rPr>
          <w:t>4.1.3  Охранные зоны объектов инженерной и транспортной инфраструктуры</w:t>
        </w:r>
        <w:r w:rsidRPr="009546DC">
          <w:rPr>
            <w:webHidden/>
          </w:rPr>
          <w:tab/>
        </w:r>
        <w:r w:rsidRPr="009546DC">
          <w:rPr>
            <w:webHidden/>
          </w:rPr>
          <w:fldChar w:fldCharType="begin"/>
        </w:r>
        <w:r w:rsidRPr="009546DC">
          <w:rPr>
            <w:webHidden/>
          </w:rPr>
          <w:instrText xml:space="preserve"> PAGEREF _Toc394061884 \h </w:instrText>
        </w:r>
        <w:r w:rsidRPr="009546DC">
          <w:rPr>
            <w:webHidden/>
          </w:rPr>
        </w:r>
        <w:r w:rsidRPr="009546DC">
          <w:rPr>
            <w:webHidden/>
          </w:rPr>
          <w:fldChar w:fldCharType="separate"/>
        </w:r>
        <w:r w:rsidR="00040D2E">
          <w:rPr>
            <w:webHidden/>
          </w:rPr>
          <w:t>37</w:t>
        </w:r>
        <w:r w:rsidRPr="009546DC">
          <w:rPr>
            <w:webHidden/>
          </w:rPr>
          <w:fldChar w:fldCharType="end"/>
        </w:r>
      </w:hyperlink>
    </w:p>
    <w:p w:rsidR="009546DC" w:rsidRPr="009546DC" w:rsidRDefault="009546DC" w:rsidP="009546DC">
      <w:pPr>
        <w:pStyle w:val="33"/>
        <w:spacing w:line="276" w:lineRule="auto"/>
        <w:rPr>
          <w:rFonts w:eastAsiaTheme="minorEastAsia"/>
        </w:rPr>
      </w:pPr>
      <w:hyperlink w:anchor="_Toc394061885" w:history="1">
        <w:r w:rsidRPr="009546DC">
          <w:rPr>
            <w:rStyle w:val="aa"/>
          </w:rPr>
          <w:t>4.1.4</w:t>
        </w:r>
        <w:r w:rsidRPr="009546DC">
          <w:rPr>
            <w:rFonts w:eastAsiaTheme="minorEastAsia"/>
          </w:rPr>
          <w:tab/>
        </w:r>
        <w:r w:rsidRPr="009546DC">
          <w:rPr>
            <w:rStyle w:val="aa"/>
          </w:rPr>
          <w:t>Санитарно-защитные зоны</w:t>
        </w:r>
        <w:r w:rsidRPr="009546DC">
          <w:rPr>
            <w:webHidden/>
          </w:rPr>
          <w:tab/>
        </w:r>
        <w:r w:rsidRPr="009546DC">
          <w:rPr>
            <w:webHidden/>
          </w:rPr>
          <w:fldChar w:fldCharType="begin"/>
        </w:r>
        <w:r w:rsidRPr="009546DC">
          <w:rPr>
            <w:webHidden/>
          </w:rPr>
          <w:instrText xml:space="preserve"> PAGEREF _Toc394061885 \h </w:instrText>
        </w:r>
        <w:r w:rsidRPr="009546DC">
          <w:rPr>
            <w:webHidden/>
          </w:rPr>
        </w:r>
        <w:r w:rsidRPr="009546DC">
          <w:rPr>
            <w:webHidden/>
          </w:rPr>
          <w:fldChar w:fldCharType="separate"/>
        </w:r>
        <w:r w:rsidR="00040D2E">
          <w:rPr>
            <w:webHidden/>
          </w:rPr>
          <w:t>39</w:t>
        </w:r>
        <w:r w:rsidRPr="009546DC">
          <w:rPr>
            <w:webHidden/>
          </w:rPr>
          <w:fldChar w:fldCharType="end"/>
        </w:r>
      </w:hyperlink>
    </w:p>
    <w:p w:rsidR="009546DC" w:rsidRPr="009546DC" w:rsidRDefault="009546DC" w:rsidP="009546DC">
      <w:pPr>
        <w:pStyle w:val="33"/>
        <w:spacing w:line="276" w:lineRule="auto"/>
        <w:rPr>
          <w:rFonts w:eastAsiaTheme="minorEastAsia"/>
        </w:rPr>
      </w:pPr>
      <w:hyperlink w:anchor="_Toc394061886" w:history="1">
        <w:r w:rsidRPr="009546DC">
          <w:rPr>
            <w:rStyle w:val="aa"/>
          </w:rPr>
          <w:t>4.1.5</w:t>
        </w:r>
        <w:r w:rsidRPr="009546DC">
          <w:rPr>
            <w:rFonts w:eastAsiaTheme="minorEastAsia"/>
          </w:rPr>
          <w:tab/>
        </w:r>
        <w:r w:rsidRPr="009546DC">
          <w:rPr>
            <w:rStyle w:val="aa"/>
          </w:rPr>
          <w:t xml:space="preserve"> Зоны охраны объектов культурного наследия</w:t>
        </w:r>
        <w:r w:rsidRPr="009546DC">
          <w:rPr>
            <w:webHidden/>
          </w:rPr>
          <w:tab/>
        </w:r>
        <w:r w:rsidRPr="009546DC">
          <w:rPr>
            <w:webHidden/>
          </w:rPr>
          <w:fldChar w:fldCharType="begin"/>
        </w:r>
        <w:r w:rsidRPr="009546DC">
          <w:rPr>
            <w:webHidden/>
          </w:rPr>
          <w:instrText xml:space="preserve"> PAGEREF _Toc394061886 \h </w:instrText>
        </w:r>
        <w:r w:rsidRPr="009546DC">
          <w:rPr>
            <w:webHidden/>
          </w:rPr>
        </w:r>
        <w:r w:rsidRPr="009546DC">
          <w:rPr>
            <w:webHidden/>
          </w:rPr>
          <w:fldChar w:fldCharType="separate"/>
        </w:r>
        <w:r w:rsidR="00040D2E">
          <w:rPr>
            <w:webHidden/>
          </w:rPr>
          <w:t>41</w:t>
        </w:r>
        <w:r w:rsidRPr="009546DC">
          <w:rPr>
            <w:webHidden/>
          </w:rPr>
          <w:fldChar w:fldCharType="end"/>
        </w:r>
      </w:hyperlink>
    </w:p>
    <w:p w:rsidR="009546DC" w:rsidRPr="009546DC" w:rsidRDefault="009546DC" w:rsidP="009546DC">
      <w:pPr>
        <w:pStyle w:val="11"/>
        <w:tabs>
          <w:tab w:val="right" w:leader="dot" w:pos="9345"/>
        </w:tabs>
        <w:spacing w:line="276" w:lineRule="auto"/>
        <w:rPr>
          <w:rFonts w:ascii="Times New Roman" w:eastAsiaTheme="minorEastAsia" w:hAnsi="Times New Roman"/>
          <w:b w:val="0"/>
          <w:noProof/>
          <w:sz w:val="24"/>
          <w:szCs w:val="24"/>
        </w:rPr>
      </w:pPr>
      <w:hyperlink w:anchor="_Toc394061887" w:history="1">
        <w:r w:rsidRPr="009546DC">
          <w:rPr>
            <w:rStyle w:val="aa"/>
            <w:rFonts w:ascii="Times New Roman" w:hAnsi="Times New Roman"/>
            <w:bCs/>
            <w:noProof/>
            <w:sz w:val="24"/>
            <w:szCs w:val="24"/>
          </w:rPr>
          <w:t>5</w:t>
        </w:r>
        <w:r>
          <w:rPr>
            <w:rStyle w:val="aa"/>
            <w:rFonts w:ascii="Times New Roman" w:hAnsi="Times New Roman"/>
            <w:bCs/>
            <w:noProof/>
            <w:sz w:val="24"/>
            <w:szCs w:val="24"/>
          </w:rPr>
          <w:t>.</w:t>
        </w:r>
        <w:r w:rsidRPr="009546DC">
          <w:rPr>
            <w:rStyle w:val="aa"/>
            <w:rFonts w:ascii="Times New Roman" w:hAnsi="Times New Roman"/>
            <w:bCs/>
            <w:noProof/>
            <w:sz w:val="24"/>
            <w:szCs w:val="24"/>
          </w:rPr>
          <w:t xml:space="preserve"> Обоснование предложений по территориальному планированию</w:t>
        </w:r>
        <w:r w:rsidRPr="009546DC">
          <w:rPr>
            <w:rFonts w:ascii="Times New Roman" w:hAnsi="Times New Roman"/>
            <w:noProof/>
            <w:webHidden/>
            <w:sz w:val="24"/>
            <w:szCs w:val="24"/>
          </w:rPr>
          <w:tab/>
        </w:r>
        <w:r w:rsidRPr="009546DC">
          <w:rPr>
            <w:rFonts w:ascii="Times New Roman" w:hAnsi="Times New Roman"/>
            <w:noProof/>
            <w:webHidden/>
            <w:sz w:val="24"/>
            <w:szCs w:val="24"/>
          </w:rPr>
          <w:fldChar w:fldCharType="begin"/>
        </w:r>
        <w:r w:rsidRPr="009546DC">
          <w:rPr>
            <w:rFonts w:ascii="Times New Roman" w:hAnsi="Times New Roman"/>
            <w:noProof/>
            <w:webHidden/>
            <w:sz w:val="24"/>
            <w:szCs w:val="24"/>
          </w:rPr>
          <w:instrText xml:space="preserve"> PAGEREF _Toc394061887 \h </w:instrText>
        </w:r>
        <w:r w:rsidRPr="009546DC">
          <w:rPr>
            <w:rFonts w:ascii="Times New Roman" w:hAnsi="Times New Roman"/>
            <w:noProof/>
            <w:webHidden/>
            <w:sz w:val="24"/>
            <w:szCs w:val="24"/>
          </w:rPr>
        </w:r>
        <w:r w:rsidRPr="009546DC">
          <w:rPr>
            <w:rFonts w:ascii="Times New Roman" w:hAnsi="Times New Roman"/>
            <w:noProof/>
            <w:webHidden/>
            <w:sz w:val="24"/>
            <w:szCs w:val="24"/>
          </w:rPr>
          <w:fldChar w:fldCharType="separate"/>
        </w:r>
        <w:r w:rsidR="00040D2E">
          <w:rPr>
            <w:rFonts w:ascii="Times New Roman" w:hAnsi="Times New Roman"/>
            <w:noProof/>
            <w:webHidden/>
            <w:sz w:val="24"/>
            <w:szCs w:val="24"/>
          </w:rPr>
          <w:t>42</w:t>
        </w:r>
        <w:r w:rsidRPr="009546DC">
          <w:rPr>
            <w:rFonts w:ascii="Times New Roman" w:hAnsi="Times New Roman"/>
            <w:noProof/>
            <w:webHidden/>
            <w:sz w:val="24"/>
            <w:szCs w:val="24"/>
          </w:rPr>
          <w:fldChar w:fldCharType="end"/>
        </w:r>
      </w:hyperlink>
    </w:p>
    <w:p w:rsidR="009546DC" w:rsidRPr="009546DC" w:rsidRDefault="009546DC" w:rsidP="009546DC">
      <w:pPr>
        <w:pStyle w:val="21"/>
        <w:tabs>
          <w:tab w:val="left" w:pos="880"/>
          <w:tab w:val="right" w:leader="dot" w:pos="9345"/>
        </w:tabs>
        <w:spacing w:line="276" w:lineRule="auto"/>
        <w:rPr>
          <w:rFonts w:eastAsiaTheme="minorEastAsia"/>
          <w:noProof/>
        </w:rPr>
      </w:pPr>
      <w:hyperlink w:anchor="_Toc394061888" w:history="1">
        <w:r w:rsidRPr="009546DC">
          <w:rPr>
            <w:rStyle w:val="aa"/>
            <w:noProof/>
          </w:rPr>
          <w:t>5.1</w:t>
        </w:r>
        <w:r w:rsidRPr="009546DC">
          <w:rPr>
            <w:rFonts w:eastAsiaTheme="minorEastAsia"/>
            <w:noProof/>
          </w:rPr>
          <w:tab/>
        </w:r>
        <w:r w:rsidRPr="009546DC">
          <w:rPr>
            <w:rStyle w:val="aa"/>
            <w:noProof/>
          </w:rPr>
          <w:t xml:space="preserve"> Цели и задачи территориального планирования</w:t>
        </w:r>
        <w:r w:rsidRPr="009546DC">
          <w:rPr>
            <w:noProof/>
            <w:webHidden/>
          </w:rPr>
          <w:tab/>
        </w:r>
        <w:r w:rsidRPr="009546DC">
          <w:rPr>
            <w:noProof/>
            <w:webHidden/>
          </w:rPr>
          <w:fldChar w:fldCharType="begin"/>
        </w:r>
        <w:r w:rsidRPr="009546DC">
          <w:rPr>
            <w:noProof/>
            <w:webHidden/>
          </w:rPr>
          <w:instrText xml:space="preserve"> PAGEREF _Toc394061888 \h </w:instrText>
        </w:r>
        <w:r w:rsidRPr="009546DC">
          <w:rPr>
            <w:noProof/>
            <w:webHidden/>
          </w:rPr>
        </w:r>
        <w:r w:rsidRPr="009546DC">
          <w:rPr>
            <w:noProof/>
            <w:webHidden/>
          </w:rPr>
          <w:fldChar w:fldCharType="separate"/>
        </w:r>
        <w:r w:rsidR="00040D2E">
          <w:rPr>
            <w:noProof/>
            <w:webHidden/>
          </w:rPr>
          <w:t>42</w:t>
        </w:r>
        <w:r w:rsidRPr="009546DC">
          <w:rPr>
            <w:noProof/>
            <w:webHidden/>
          </w:rPr>
          <w:fldChar w:fldCharType="end"/>
        </w:r>
      </w:hyperlink>
    </w:p>
    <w:p w:rsidR="009546DC" w:rsidRPr="009546DC" w:rsidRDefault="009546DC" w:rsidP="009546DC">
      <w:pPr>
        <w:pStyle w:val="21"/>
        <w:tabs>
          <w:tab w:val="left" w:pos="880"/>
          <w:tab w:val="right" w:leader="dot" w:pos="9345"/>
        </w:tabs>
        <w:spacing w:line="276" w:lineRule="auto"/>
        <w:rPr>
          <w:rFonts w:eastAsiaTheme="minorEastAsia"/>
          <w:noProof/>
        </w:rPr>
      </w:pPr>
      <w:hyperlink w:anchor="_Toc394061889" w:history="1">
        <w:r w:rsidRPr="009546DC">
          <w:rPr>
            <w:rStyle w:val="aa"/>
            <w:noProof/>
          </w:rPr>
          <w:t>5. 2</w:t>
        </w:r>
        <w:r w:rsidRPr="009546DC">
          <w:rPr>
            <w:rFonts w:eastAsiaTheme="minorEastAsia"/>
            <w:noProof/>
          </w:rPr>
          <w:tab/>
        </w:r>
        <w:r>
          <w:rPr>
            <w:rStyle w:val="aa"/>
            <w:noProof/>
          </w:rPr>
          <w:t xml:space="preserve"> </w:t>
        </w:r>
        <w:r w:rsidRPr="009546DC">
          <w:rPr>
            <w:rStyle w:val="aa"/>
            <w:noProof/>
          </w:rPr>
          <w:t>Экономический потенциал территории и занятость населения</w:t>
        </w:r>
        <w:r w:rsidRPr="009546DC">
          <w:rPr>
            <w:noProof/>
            <w:webHidden/>
          </w:rPr>
          <w:tab/>
        </w:r>
        <w:r w:rsidRPr="009546DC">
          <w:rPr>
            <w:noProof/>
            <w:webHidden/>
          </w:rPr>
          <w:fldChar w:fldCharType="begin"/>
        </w:r>
        <w:r w:rsidRPr="009546DC">
          <w:rPr>
            <w:noProof/>
            <w:webHidden/>
          </w:rPr>
          <w:instrText xml:space="preserve"> PAGEREF _Toc394061889 \h </w:instrText>
        </w:r>
        <w:r w:rsidRPr="009546DC">
          <w:rPr>
            <w:noProof/>
            <w:webHidden/>
          </w:rPr>
        </w:r>
        <w:r w:rsidRPr="009546DC">
          <w:rPr>
            <w:noProof/>
            <w:webHidden/>
          </w:rPr>
          <w:fldChar w:fldCharType="separate"/>
        </w:r>
        <w:r w:rsidR="00040D2E">
          <w:rPr>
            <w:noProof/>
            <w:webHidden/>
          </w:rPr>
          <w:t>43</w:t>
        </w:r>
        <w:r w:rsidRPr="009546DC">
          <w:rPr>
            <w:noProof/>
            <w:webHidden/>
          </w:rPr>
          <w:fldChar w:fldCharType="end"/>
        </w:r>
      </w:hyperlink>
    </w:p>
    <w:p w:rsidR="009546DC" w:rsidRPr="009546DC" w:rsidRDefault="009546DC" w:rsidP="009546DC">
      <w:pPr>
        <w:pStyle w:val="21"/>
        <w:tabs>
          <w:tab w:val="left" w:pos="880"/>
          <w:tab w:val="right" w:leader="dot" w:pos="9345"/>
        </w:tabs>
        <w:spacing w:line="276" w:lineRule="auto"/>
        <w:rPr>
          <w:rFonts w:eastAsiaTheme="minorEastAsia"/>
          <w:noProof/>
        </w:rPr>
      </w:pPr>
      <w:hyperlink w:anchor="_Toc394061890" w:history="1">
        <w:r w:rsidRPr="009546DC">
          <w:rPr>
            <w:rStyle w:val="aa"/>
            <w:noProof/>
          </w:rPr>
          <w:t>5. 3</w:t>
        </w:r>
        <w:r w:rsidRPr="009546DC">
          <w:rPr>
            <w:rFonts w:eastAsiaTheme="minorEastAsia"/>
            <w:noProof/>
          </w:rPr>
          <w:tab/>
        </w:r>
        <w:r w:rsidRPr="009546DC">
          <w:rPr>
            <w:rStyle w:val="aa"/>
            <w:noProof/>
          </w:rPr>
          <w:t xml:space="preserve"> Перспективная численность населения</w:t>
        </w:r>
        <w:r w:rsidRPr="009546DC">
          <w:rPr>
            <w:noProof/>
            <w:webHidden/>
          </w:rPr>
          <w:tab/>
        </w:r>
        <w:r w:rsidRPr="009546DC">
          <w:rPr>
            <w:noProof/>
            <w:webHidden/>
          </w:rPr>
          <w:fldChar w:fldCharType="begin"/>
        </w:r>
        <w:r w:rsidRPr="009546DC">
          <w:rPr>
            <w:noProof/>
            <w:webHidden/>
          </w:rPr>
          <w:instrText xml:space="preserve"> PAGEREF _Toc394061890 \h </w:instrText>
        </w:r>
        <w:r w:rsidRPr="009546DC">
          <w:rPr>
            <w:noProof/>
            <w:webHidden/>
          </w:rPr>
        </w:r>
        <w:r w:rsidRPr="009546DC">
          <w:rPr>
            <w:noProof/>
            <w:webHidden/>
          </w:rPr>
          <w:fldChar w:fldCharType="separate"/>
        </w:r>
        <w:r w:rsidR="00040D2E">
          <w:rPr>
            <w:noProof/>
            <w:webHidden/>
          </w:rPr>
          <w:t>44</w:t>
        </w:r>
        <w:r w:rsidRPr="009546DC">
          <w:rPr>
            <w:noProof/>
            <w:webHidden/>
          </w:rPr>
          <w:fldChar w:fldCharType="end"/>
        </w:r>
      </w:hyperlink>
    </w:p>
    <w:p w:rsidR="009546DC" w:rsidRPr="009546DC" w:rsidRDefault="009546DC" w:rsidP="009546DC">
      <w:pPr>
        <w:pStyle w:val="21"/>
        <w:tabs>
          <w:tab w:val="right" w:leader="dot" w:pos="9345"/>
        </w:tabs>
        <w:spacing w:line="276" w:lineRule="auto"/>
        <w:rPr>
          <w:rFonts w:eastAsiaTheme="minorEastAsia"/>
          <w:noProof/>
        </w:rPr>
      </w:pPr>
      <w:hyperlink w:anchor="_Toc394061891" w:history="1">
        <w:r w:rsidRPr="009546DC">
          <w:rPr>
            <w:rStyle w:val="aa"/>
            <w:noProof/>
          </w:rPr>
          <w:t xml:space="preserve">5.4 </w:t>
        </w:r>
        <w:r w:rsidRPr="009546DC">
          <w:rPr>
            <w:rStyle w:val="aa"/>
            <w:i/>
            <w:noProof/>
          </w:rPr>
          <w:t xml:space="preserve"> </w:t>
        </w:r>
        <w:r>
          <w:rPr>
            <w:rStyle w:val="aa"/>
            <w:i/>
            <w:noProof/>
          </w:rPr>
          <w:t xml:space="preserve">     </w:t>
        </w:r>
        <w:r w:rsidRPr="009546DC">
          <w:rPr>
            <w:rStyle w:val="aa"/>
            <w:noProof/>
          </w:rPr>
          <w:t>Предложения по функционально - планировочной организации территории</w:t>
        </w:r>
        <w:r w:rsidRPr="009546DC">
          <w:rPr>
            <w:noProof/>
            <w:webHidden/>
          </w:rPr>
          <w:tab/>
        </w:r>
        <w:r w:rsidRPr="009546DC">
          <w:rPr>
            <w:noProof/>
            <w:webHidden/>
          </w:rPr>
          <w:fldChar w:fldCharType="begin"/>
        </w:r>
        <w:r w:rsidRPr="009546DC">
          <w:rPr>
            <w:noProof/>
            <w:webHidden/>
          </w:rPr>
          <w:instrText xml:space="preserve"> PAGEREF _Toc394061891 \h </w:instrText>
        </w:r>
        <w:r w:rsidRPr="009546DC">
          <w:rPr>
            <w:noProof/>
            <w:webHidden/>
          </w:rPr>
        </w:r>
        <w:r w:rsidRPr="009546DC">
          <w:rPr>
            <w:noProof/>
            <w:webHidden/>
          </w:rPr>
          <w:fldChar w:fldCharType="separate"/>
        </w:r>
        <w:r w:rsidR="00040D2E">
          <w:rPr>
            <w:noProof/>
            <w:webHidden/>
          </w:rPr>
          <w:t>46</w:t>
        </w:r>
        <w:r w:rsidRPr="009546DC">
          <w:rPr>
            <w:noProof/>
            <w:webHidden/>
          </w:rPr>
          <w:fldChar w:fldCharType="end"/>
        </w:r>
      </w:hyperlink>
    </w:p>
    <w:p w:rsidR="009546DC" w:rsidRPr="009546DC" w:rsidRDefault="009546DC" w:rsidP="009546DC">
      <w:pPr>
        <w:pStyle w:val="21"/>
        <w:tabs>
          <w:tab w:val="right" w:leader="dot" w:pos="9345"/>
        </w:tabs>
        <w:spacing w:line="276" w:lineRule="auto"/>
        <w:rPr>
          <w:rFonts w:eastAsiaTheme="minorEastAsia"/>
          <w:noProof/>
        </w:rPr>
      </w:pPr>
      <w:hyperlink w:anchor="_Toc394061892" w:history="1">
        <w:r w:rsidRPr="009546DC">
          <w:rPr>
            <w:rStyle w:val="aa"/>
            <w:noProof/>
          </w:rPr>
          <w:t xml:space="preserve">5.5.   </w:t>
        </w:r>
        <w:r>
          <w:rPr>
            <w:rStyle w:val="aa"/>
            <w:noProof/>
          </w:rPr>
          <w:t xml:space="preserve">   </w:t>
        </w:r>
        <w:r w:rsidRPr="009546DC">
          <w:rPr>
            <w:rStyle w:val="aa"/>
            <w:noProof/>
          </w:rPr>
          <w:t>Жилищное строительство</w:t>
        </w:r>
        <w:r w:rsidRPr="009546DC">
          <w:rPr>
            <w:noProof/>
            <w:webHidden/>
          </w:rPr>
          <w:tab/>
        </w:r>
        <w:r w:rsidRPr="009546DC">
          <w:rPr>
            <w:noProof/>
            <w:webHidden/>
          </w:rPr>
          <w:fldChar w:fldCharType="begin"/>
        </w:r>
        <w:r w:rsidRPr="009546DC">
          <w:rPr>
            <w:noProof/>
            <w:webHidden/>
          </w:rPr>
          <w:instrText xml:space="preserve"> PAGEREF _Toc394061892 \h </w:instrText>
        </w:r>
        <w:r w:rsidRPr="009546DC">
          <w:rPr>
            <w:noProof/>
            <w:webHidden/>
          </w:rPr>
        </w:r>
        <w:r w:rsidRPr="009546DC">
          <w:rPr>
            <w:noProof/>
            <w:webHidden/>
          </w:rPr>
          <w:fldChar w:fldCharType="separate"/>
        </w:r>
        <w:r w:rsidR="00040D2E">
          <w:rPr>
            <w:noProof/>
            <w:webHidden/>
          </w:rPr>
          <w:t>50</w:t>
        </w:r>
        <w:r w:rsidRPr="009546DC">
          <w:rPr>
            <w:noProof/>
            <w:webHidden/>
          </w:rPr>
          <w:fldChar w:fldCharType="end"/>
        </w:r>
      </w:hyperlink>
    </w:p>
    <w:p w:rsidR="009546DC" w:rsidRPr="009546DC" w:rsidRDefault="009546DC" w:rsidP="009546DC">
      <w:pPr>
        <w:pStyle w:val="21"/>
        <w:tabs>
          <w:tab w:val="left" w:pos="880"/>
          <w:tab w:val="right" w:leader="dot" w:pos="9345"/>
        </w:tabs>
        <w:spacing w:line="276" w:lineRule="auto"/>
        <w:rPr>
          <w:rFonts w:eastAsiaTheme="minorEastAsia"/>
          <w:noProof/>
        </w:rPr>
      </w:pPr>
      <w:hyperlink w:anchor="_Toc394061893" w:history="1">
        <w:r w:rsidRPr="009546DC">
          <w:rPr>
            <w:rStyle w:val="aa"/>
            <w:noProof/>
          </w:rPr>
          <w:t>5.6.</w:t>
        </w:r>
        <w:r w:rsidRPr="009546DC">
          <w:rPr>
            <w:rFonts w:eastAsiaTheme="minorEastAsia"/>
            <w:noProof/>
          </w:rPr>
          <w:tab/>
        </w:r>
        <w:r w:rsidRPr="009546DC">
          <w:rPr>
            <w:rStyle w:val="aa"/>
            <w:noProof/>
          </w:rPr>
          <w:t xml:space="preserve"> Предложения по развитию объектов культурно-бытового назначения</w:t>
        </w:r>
        <w:r w:rsidRPr="009546DC">
          <w:rPr>
            <w:noProof/>
            <w:webHidden/>
          </w:rPr>
          <w:tab/>
        </w:r>
        <w:r w:rsidRPr="009546DC">
          <w:rPr>
            <w:noProof/>
            <w:webHidden/>
          </w:rPr>
          <w:fldChar w:fldCharType="begin"/>
        </w:r>
        <w:r w:rsidRPr="009546DC">
          <w:rPr>
            <w:noProof/>
            <w:webHidden/>
          </w:rPr>
          <w:instrText xml:space="preserve"> PAGEREF _Toc394061893 \h </w:instrText>
        </w:r>
        <w:r w:rsidRPr="009546DC">
          <w:rPr>
            <w:noProof/>
            <w:webHidden/>
          </w:rPr>
        </w:r>
        <w:r w:rsidRPr="009546DC">
          <w:rPr>
            <w:noProof/>
            <w:webHidden/>
          </w:rPr>
          <w:fldChar w:fldCharType="separate"/>
        </w:r>
        <w:r w:rsidR="00040D2E">
          <w:rPr>
            <w:noProof/>
            <w:webHidden/>
          </w:rPr>
          <w:t>54</w:t>
        </w:r>
        <w:r w:rsidRPr="009546DC">
          <w:rPr>
            <w:noProof/>
            <w:webHidden/>
          </w:rPr>
          <w:fldChar w:fldCharType="end"/>
        </w:r>
      </w:hyperlink>
    </w:p>
    <w:p w:rsidR="009546DC" w:rsidRPr="009546DC" w:rsidRDefault="009546DC" w:rsidP="009546DC">
      <w:pPr>
        <w:pStyle w:val="21"/>
        <w:tabs>
          <w:tab w:val="right" w:leader="dot" w:pos="9345"/>
        </w:tabs>
        <w:spacing w:line="276" w:lineRule="auto"/>
        <w:rPr>
          <w:rFonts w:eastAsiaTheme="minorEastAsia"/>
          <w:noProof/>
        </w:rPr>
      </w:pPr>
      <w:hyperlink w:anchor="_Toc394061894" w:history="1">
        <w:r w:rsidRPr="009546DC">
          <w:rPr>
            <w:rStyle w:val="aa"/>
            <w:noProof/>
          </w:rPr>
          <w:t xml:space="preserve">5.7. </w:t>
        </w:r>
        <w:r>
          <w:rPr>
            <w:rStyle w:val="aa"/>
            <w:noProof/>
          </w:rPr>
          <w:t xml:space="preserve">     </w:t>
        </w:r>
        <w:r w:rsidRPr="009546DC">
          <w:rPr>
            <w:rStyle w:val="aa"/>
            <w:noProof/>
          </w:rPr>
          <w:t>Предложения по развитию улично-дорожной сети  в д Мышкино</w:t>
        </w:r>
        <w:r w:rsidRPr="009546DC">
          <w:rPr>
            <w:noProof/>
            <w:webHidden/>
          </w:rPr>
          <w:tab/>
        </w:r>
        <w:r w:rsidRPr="009546DC">
          <w:rPr>
            <w:noProof/>
            <w:webHidden/>
          </w:rPr>
          <w:fldChar w:fldCharType="begin"/>
        </w:r>
        <w:r w:rsidRPr="009546DC">
          <w:rPr>
            <w:noProof/>
            <w:webHidden/>
          </w:rPr>
          <w:instrText xml:space="preserve"> PAGEREF _Toc394061894 \h </w:instrText>
        </w:r>
        <w:r w:rsidRPr="009546DC">
          <w:rPr>
            <w:noProof/>
            <w:webHidden/>
          </w:rPr>
        </w:r>
        <w:r w:rsidRPr="009546DC">
          <w:rPr>
            <w:noProof/>
            <w:webHidden/>
          </w:rPr>
          <w:fldChar w:fldCharType="separate"/>
        </w:r>
        <w:r w:rsidR="00040D2E">
          <w:rPr>
            <w:noProof/>
            <w:webHidden/>
          </w:rPr>
          <w:t>54</w:t>
        </w:r>
        <w:r w:rsidRPr="009546DC">
          <w:rPr>
            <w:noProof/>
            <w:webHidden/>
          </w:rPr>
          <w:fldChar w:fldCharType="end"/>
        </w:r>
      </w:hyperlink>
    </w:p>
    <w:p w:rsidR="009546DC" w:rsidRPr="009546DC" w:rsidRDefault="009546DC" w:rsidP="009546DC">
      <w:pPr>
        <w:pStyle w:val="21"/>
        <w:tabs>
          <w:tab w:val="left" w:pos="880"/>
          <w:tab w:val="right" w:leader="dot" w:pos="9345"/>
        </w:tabs>
        <w:spacing w:line="276" w:lineRule="auto"/>
        <w:rPr>
          <w:rFonts w:eastAsiaTheme="minorEastAsia"/>
          <w:noProof/>
        </w:rPr>
      </w:pPr>
      <w:hyperlink w:anchor="_Toc394061895" w:history="1">
        <w:r w:rsidRPr="009546DC">
          <w:rPr>
            <w:rStyle w:val="aa"/>
            <w:noProof/>
          </w:rPr>
          <w:t>5.8</w:t>
        </w:r>
        <w:r w:rsidRPr="009546DC">
          <w:rPr>
            <w:rFonts w:eastAsiaTheme="minorEastAsia"/>
            <w:noProof/>
          </w:rPr>
          <w:tab/>
        </w:r>
        <w:r w:rsidRPr="009546DC">
          <w:rPr>
            <w:rStyle w:val="aa"/>
            <w:noProof/>
          </w:rPr>
          <w:t>Предложения по развитию рекреационных зон</w:t>
        </w:r>
        <w:r w:rsidRPr="009546DC">
          <w:rPr>
            <w:noProof/>
            <w:webHidden/>
          </w:rPr>
          <w:tab/>
        </w:r>
        <w:r w:rsidRPr="009546DC">
          <w:rPr>
            <w:noProof/>
            <w:webHidden/>
          </w:rPr>
          <w:fldChar w:fldCharType="begin"/>
        </w:r>
        <w:r w:rsidRPr="009546DC">
          <w:rPr>
            <w:noProof/>
            <w:webHidden/>
          </w:rPr>
          <w:instrText xml:space="preserve"> PAGEREF _Toc394061895 \h </w:instrText>
        </w:r>
        <w:r w:rsidRPr="009546DC">
          <w:rPr>
            <w:noProof/>
            <w:webHidden/>
          </w:rPr>
        </w:r>
        <w:r w:rsidRPr="009546DC">
          <w:rPr>
            <w:noProof/>
            <w:webHidden/>
          </w:rPr>
          <w:fldChar w:fldCharType="separate"/>
        </w:r>
        <w:r w:rsidR="00040D2E">
          <w:rPr>
            <w:noProof/>
            <w:webHidden/>
          </w:rPr>
          <w:t>55</w:t>
        </w:r>
        <w:r w:rsidRPr="009546DC">
          <w:rPr>
            <w:noProof/>
            <w:webHidden/>
          </w:rPr>
          <w:fldChar w:fldCharType="end"/>
        </w:r>
      </w:hyperlink>
    </w:p>
    <w:p w:rsidR="009546DC" w:rsidRPr="009546DC" w:rsidRDefault="009546DC" w:rsidP="009546DC">
      <w:pPr>
        <w:pStyle w:val="21"/>
        <w:tabs>
          <w:tab w:val="left" w:pos="880"/>
          <w:tab w:val="right" w:leader="dot" w:pos="9345"/>
        </w:tabs>
        <w:spacing w:line="276" w:lineRule="auto"/>
        <w:rPr>
          <w:rFonts w:eastAsiaTheme="minorEastAsia"/>
          <w:noProof/>
        </w:rPr>
      </w:pPr>
      <w:hyperlink w:anchor="_Toc394061896" w:history="1">
        <w:r w:rsidRPr="009546DC">
          <w:rPr>
            <w:rStyle w:val="aa"/>
            <w:noProof/>
          </w:rPr>
          <w:t>5.9</w:t>
        </w:r>
        <w:r w:rsidRPr="009546DC">
          <w:rPr>
            <w:rFonts w:eastAsiaTheme="minorEastAsia"/>
            <w:noProof/>
          </w:rPr>
          <w:tab/>
        </w:r>
        <w:r w:rsidRPr="009546DC">
          <w:rPr>
            <w:rStyle w:val="aa"/>
            <w:noProof/>
          </w:rPr>
          <w:t>Инженерная инфраструктура</w:t>
        </w:r>
        <w:r w:rsidRPr="009546DC">
          <w:rPr>
            <w:noProof/>
            <w:webHidden/>
          </w:rPr>
          <w:tab/>
        </w:r>
        <w:r w:rsidRPr="009546DC">
          <w:rPr>
            <w:noProof/>
            <w:webHidden/>
          </w:rPr>
          <w:fldChar w:fldCharType="begin"/>
        </w:r>
        <w:r w:rsidRPr="009546DC">
          <w:rPr>
            <w:noProof/>
            <w:webHidden/>
          </w:rPr>
          <w:instrText xml:space="preserve"> PAGEREF _Toc394061896 \h </w:instrText>
        </w:r>
        <w:r w:rsidRPr="009546DC">
          <w:rPr>
            <w:noProof/>
            <w:webHidden/>
          </w:rPr>
        </w:r>
        <w:r w:rsidRPr="009546DC">
          <w:rPr>
            <w:noProof/>
            <w:webHidden/>
          </w:rPr>
          <w:fldChar w:fldCharType="separate"/>
        </w:r>
        <w:r w:rsidR="00040D2E">
          <w:rPr>
            <w:noProof/>
            <w:webHidden/>
          </w:rPr>
          <w:t>56</w:t>
        </w:r>
        <w:r w:rsidRPr="009546DC">
          <w:rPr>
            <w:noProof/>
            <w:webHidden/>
          </w:rPr>
          <w:fldChar w:fldCharType="end"/>
        </w:r>
      </w:hyperlink>
    </w:p>
    <w:p w:rsidR="009546DC" w:rsidRPr="009546DC" w:rsidRDefault="009546DC" w:rsidP="009546DC">
      <w:pPr>
        <w:pStyle w:val="21"/>
        <w:tabs>
          <w:tab w:val="right" w:leader="dot" w:pos="9345"/>
        </w:tabs>
        <w:spacing w:line="276" w:lineRule="auto"/>
        <w:rPr>
          <w:rFonts w:eastAsiaTheme="minorEastAsia"/>
          <w:noProof/>
        </w:rPr>
      </w:pPr>
      <w:hyperlink w:anchor="_Toc394061897" w:history="1">
        <w:r w:rsidRPr="009546DC">
          <w:rPr>
            <w:rStyle w:val="aa"/>
            <w:noProof/>
          </w:rPr>
          <w:t xml:space="preserve">5.10. </w:t>
        </w:r>
        <w:r>
          <w:rPr>
            <w:rStyle w:val="aa"/>
            <w:noProof/>
          </w:rPr>
          <w:t xml:space="preserve">  </w:t>
        </w:r>
        <w:r w:rsidRPr="009546DC">
          <w:rPr>
            <w:rStyle w:val="aa"/>
            <w:noProof/>
          </w:rPr>
          <w:t>Мероприятия по охране окружающей среды</w:t>
        </w:r>
        <w:r w:rsidRPr="009546DC">
          <w:rPr>
            <w:noProof/>
            <w:webHidden/>
          </w:rPr>
          <w:tab/>
        </w:r>
        <w:r w:rsidRPr="009546DC">
          <w:rPr>
            <w:noProof/>
            <w:webHidden/>
          </w:rPr>
          <w:fldChar w:fldCharType="begin"/>
        </w:r>
        <w:r w:rsidRPr="009546DC">
          <w:rPr>
            <w:noProof/>
            <w:webHidden/>
          </w:rPr>
          <w:instrText xml:space="preserve"> PAGEREF _Toc394061897 \h </w:instrText>
        </w:r>
        <w:r w:rsidRPr="009546DC">
          <w:rPr>
            <w:noProof/>
            <w:webHidden/>
          </w:rPr>
        </w:r>
        <w:r w:rsidRPr="009546DC">
          <w:rPr>
            <w:noProof/>
            <w:webHidden/>
          </w:rPr>
          <w:fldChar w:fldCharType="separate"/>
        </w:r>
        <w:r w:rsidR="00040D2E">
          <w:rPr>
            <w:noProof/>
            <w:webHidden/>
          </w:rPr>
          <w:t>59</w:t>
        </w:r>
        <w:r w:rsidRPr="009546DC">
          <w:rPr>
            <w:noProof/>
            <w:webHidden/>
          </w:rPr>
          <w:fldChar w:fldCharType="end"/>
        </w:r>
      </w:hyperlink>
    </w:p>
    <w:p w:rsidR="009546DC" w:rsidRPr="009546DC" w:rsidRDefault="009546DC" w:rsidP="009546DC">
      <w:pPr>
        <w:pStyle w:val="33"/>
        <w:spacing w:line="276" w:lineRule="auto"/>
        <w:rPr>
          <w:rFonts w:eastAsiaTheme="minorEastAsia"/>
        </w:rPr>
      </w:pPr>
      <w:hyperlink w:anchor="_Toc394061898" w:history="1">
        <w:r w:rsidRPr="009546DC">
          <w:rPr>
            <w:rStyle w:val="aa"/>
          </w:rPr>
          <w:t>5.10.1. Обеспечение санитарного благополучия населения</w:t>
        </w:r>
        <w:r w:rsidRPr="009546DC">
          <w:rPr>
            <w:webHidden/>
          </w:rPr>
          <w:tab/>
        </w:r>
        <w:r w:rsidRPr="009546DC">
          <w:rPr>
            <w:webHidden/>
          </w:rPr>
          <w:fldChar w:fldCharType="begin"/>
        </w:r>
        <w:r w:rsidRPr="009546DC">
          <w:rPr>
            <w:webHidden/>
          </w:rPr>
          <w:instrText xml:space="preserve"> PAGEREF _Toc394061898 \h </w:instrText>
        </w:r>
        <w:r w:rsidRPr="009546DC">
          <w:rPr>
            <w:webHidden/>
          </w:rPr>
        </w:r>
        <w:r w:rsidRPr="009546DC">
          <w:rPr>
            <w:webHidden/>
          </w:rPr>
          <w:fldChar w:fldCharType="separate"/>
        </w:r>
        <w:r w:rsidR="00040D2E">
          <w:rPr>
            <w:webHidden/>
          </w:rPr>
          <w:t>60</w:t>
        </w:r>
        <w:r w:rsidRPr="009546DC">
          <w:rPr>
            <w:webHidden/>
          </w:rPr>
          <w:fldChar w:fldCharType="end"/>
        </w:r>
      </w:hyperlink>
    </w:p>
    <w:p w:rsidR="009546DC" w:rsidRPr="009546DC" w:rsidRDefault="009546DC" w:rsidP="009546DC">
      <w:pPr>
        <w:pStyle w:val="33"/>
        <w:spacing w:line="276" w:lineRule="auto"/>
        <w:rPr>
          <w:rFonts w:eastAsiaTheme="minorEastAsia"/>
        </w:rPr>
      </w:pPr>
      <w:hyperlink w:anchor="_Toc394061899" w:history="1">
        <w:r w:rsidRPr="009546DC">
          <w:rPr>
            <w:rStyle w:val="aa"/>
          </w:rPr>
          <w:t>5.10.2 Санитарная очистка территории</w:t>
        </w:r>
        <w:r w:rsidRPr="009546DC">
          <w:rPr>
            <w:webHidden/>
          </w:rPr>
          <w:tab/>
        </w:r>
        <w:r w:rsidRPr="009546DC">
          <w:rPr>
            <w:webHidden/>
          </w:rPr>
          <w:fldChar w:fldCharType="begin"/>
        </w:r>
        <w:r w:rsidRPr="009546DC">
          <w:rPr>
            <w:webHidden/>
          </w:rPr>
          <w:instrText xml:space="preserve"> PAGEREF _Toc394061899 \h </w:instrText>
        </w:r>
        <w:r w:rsidRPr="009546DC">
          <w:rPr>
            <w:webHidden/>
          </w:rPr>
        </w:r>
        <w:r w:rsidRPr="009546DC">
          <w:rPr>
            <w:webHidden/>
          </w:rPr>
          <w:fldChar w:fldCharType="separate"/>
        </w:r>
        <w:r w:rsidR="00040D2E">
          <w:rPr>
            <w:webHidden/>
          </w:rPr>
          <w:t>61</w:t>
        </w:r>
        <w:r w:rsidRPr="009546DC">
          <w:rPr>
            <w:webHidden/>
          </w:rPr>
          <w:fldChar w:fldCharType="end"/>
        </w:r>
      </w:hyperlink>
    </w:p>
    <w:p w:rsidR="009546DC" w:rsidRPr="009546DC" w:rsidRDefault="009546DC" w:rsidP="009546DC">
      <w:pPr>
        <w:pStyle w:val="21"/>
        <w:tabs>
          <w:tab w:val="left" w:pos="660"/>
          <w:tab w:val="right" w:leader="dot" w:pos="9345"/>
        </w:tabs>
        <w:spacing w:line="276" w:lineRule="auto"/>
        <w:ind w:left="0"/>
        <w:rPr>
          <w:rFonts w:eastAsiaTheme="minorEastAsia"/>
          <w:b/>
          <w:noProof/>
        </w:rPr>
      </w:pPr>
      <w:hyperlink w:anchor="_Toc394061900" w:history="1">
        <w:r w:rsidRPr="009546DC">
          <w:rPr>
            <w:rStyle w:val="aa"/>
            <w:b/>
            <w:noProof/>
          </w:rPr>
          <w:t>6</w:t>
        </w:r>
        <w:r>
          <w:rPr>
            <w:rStyle w:val="aa"/>
            <w:b/>
            <w:noProof/>
          </w:rPr>
          <w:t xml:space="preserve">. </w:t>
        </w:r>
        <w:r w:rsidRPr="009546DC">
          <w:rPr>
            <w:rStyle w:val="aa"/>
            <w:b/>
            <w:noProof/>
          </w:rPr>
          <w:t xml:space="preserve"> Инженерная подготовка территории</w:t>
        </w:r>
        <w:r w:rsidRPr="009546DC">
          <w:rPr>
            <w:b/>
            <w:noProof/>
            <w:webHidden/>
          </w:rPr>
          <w:tab/>
        </w:r>
        <w:r w:rsidRPr="009546DC">
          <w:rPr>
            <w:b/>
            <w:noProof/>
            <w:webHidden/>
          </w:rPr>
          <w:fldChar w:fldCharType="begin"/>
        </w:r>
        <w:r w:rsidRPr="009546DC">
          <w:rPr>
            <w:b/>
            <w:noProof/>
            <w:webHidden/>
          </w:rPr>
          <w:instrText xml:space="preserve"> PAGEREF _Toc394061900 \h </w:instrText>
        </w:r>
        <w:r w:rsidRPr="009546DC">
          <w:rPr>
            <w:b/>
            <w:noProof/>
            <w:webHidden/>
          </w:rPr>
        </w:r>
        <w:r w:rsidRPr="009546DC">
          <w:rPr>
            <w:b/>
            <w:noProof/>
            <w:webHidden/>
          </w:rPr>
          <w:fldChar w:fldCharType="separate"/>
        </w:r>
        <w:r w:rsidR="00040D2E">
          <w:rPr>
            <w:b/>
            <w:noProof/>
            <w:webHidden/>
          </w:rPr>
          <w:t>62</w:t>
        </w:r>
        <w:r w:rsidRPr="009546DC">
          <w:rPr>
            <w:b/>
            <w:noProof/>
            <w:webHidden/>
          </w:rPr>
          <w:fldChar w:fldCharType="end"/>
        </w:r>
      </w:hyperlink>
    </w:p>
    <w:p w:rsidR="009546DC" w:rsidRPr="009546DC" w:rsidRDefault="009546DC" w:rsidP="009546DC">
      <w:pPr>
        <w:pStyle w:val="21"/>
        <w:tabs>
          <w:tab w:val="right" w:leader="dot" w:pos="9345"/>
        </w:tabs>
        <w:spacing w:line="276" w:lineRule="auto"/>
        <w:ind w:left="0"/>
        <w:rPr>
          <w:rFonts w:eastAsiaTheme="minorEastAsia"/>
          <w:b/>
          <w:noProof/>
        </w:rPr>
      </w:pPr>
      <w:hyperlink w:anchor="_Toc394061901" w:history="1">
        <w:r w:rsidRPr="009546DC">
          <w:rPr>
            <w:rStyle w:val="aa"/>
            <w:b/>
            <w:noProof/>
          </w:rPr>
          <w:t>7.</w:t>
        </w:r>
        <w:r>
          <w:rPr>
            <w:rStyle w:val="aa"/>
            <w:b/>
            <w:noProof/>
          </w:rPr>
          <w:t xml:space="preserve"> </w:t>
        </w:r>
        <w:r w:rsidRPr="009546DC">
          <w:rPr>
            <w:rStyle w:val="aa"/>
            <w:b/>
            <w:noProof/>
          </w:rPr>
          <w:t xml:space="preserve"> Перечень и характеристика основных факторов риска возникновения чрезвычайных ситуаций природного и техногенного характера</w:t>
        </w:r>
        <w:r w:rsidRPr="009546DC">
          <w:rPr>
            <w:b/>
            <w:noProof/>
            <w:webHidden/>
          </w:rPr>
          <w:tab/>
        </w:r>
        <w:r w:rsidRPr="009546DC">
          <w:rPr>
            <w:b/>
            <w:noProof/>
            <w:webHidden/>
          </w:rPr>
          <w:fldChar w:fldCharType="begin"/>
        </w:r>
        <w:r w:rsidRPr="009546DC">
          <w:rPr>
            <w:b/>
            <w:noProof/>
            <w:webHidden/>
          </w:rPr>
          <w:instrText xml:space="preserve"> PAGEREF _Toc394061901 \h </w:instrText>
        </w:r>
        <w:r w:rsidRPr="009546DC">
          <w:rPr>
            <w:b/>
            <w:noProof/>
            <w:webHidden/>
          </w:rPr>
        </w:r>
        <w:r w:rsidRPr="009546DC">
          <w:rPr>
            <w:b/>
            <w:noProof/>
            <w:webHidden/>
          </w:rPr>
          <w:fldChar w:fldCharType="separate"/>
        </w:r>
        <w:r w:rsidR="00040D2E">
          <w:rPr>
            <w:b/>
            <w:noProof/>
            <w:webHidden/>
          </w:rPr>
          <w:t>63</w:t>
        </w:r>
        <w:r w:rsidRPr="009546DC">
          <w:rPr>
            <w:b/>
            <w:noProof/>
            <w:webHidden/>
          </w:rPr>
          <w:fldChar w:fldCharType="end"/>
        </w:r>
      </w:hyperlink>
    </w:p>
    <w:p w:rsidR="009546DC" w:rsidRPr="009546DC" w:rsidRDefault="009546DC" w:rsidP="009546DC">
      <w:pPr>
        <w:pStyle w:val="21"/>
        <w:tabs>
          <w:tab w:val="left" w:pos="660"/>
          <w:tab w:val="right" w:leader="dot" w:pos="9345"/>
        </w:tabs>
        <w:spacing w:line="276" w:lineRule="auto"/>
        <w:ind w:left="0"/>
        <w:rPr>
          <w:rFonts w:eastAsiaTheme="minorEastAsia"/>
          <w:b/>
          <w:noProof/>
        </w:rPr>
      </w:pPr>
      <w:hyperlink w:anchor="_Toc394061902" w:history="1">
        <w:r>
          <w:rPr>
            <w:rStyle w:val="aa"/>
            <w:b/>
            <w:noProof/>
          </w:rPr>
          <w:t xml:space="preserve">8.  </w:t>
        </w:r>
        <w:r w:rsidRPr="009546DC">
          <w:rPr>
            <w:rStyle w:val="aa"/>
            <w:b/>
            <w:noProof/>
          </w:rPr>
          <w:t>Перечень земельных участков, включаемых  в границы д.  Мышкино</w:t>
        </w:r>
        <w:r w:rsidRPr="009546DC">
          <w:rPr>
            <w:b/>
            <w:noProof/>
            <w:webHidden/>
          </w:rPr>
          <w:tab/>
        </w:r>
        <w:r w:rsidRPr="009546DC">
          <w:rPr>
            <w:b/>
            <w:noProof/>
            <w:webHidden/>
          </w:rPr>
          <w:fldChar w:fldCharType="begin"/>
        </w:r>
        <w:r w:rsidRPr="009546DC">
          <w:rPr>
            <w:b/>
            <w:noProof/>
            <w:webHidden/>
          </w:rPr>
          <w:instrText xml:space="preserve"> PAGEREF _Toc394061902 \h </w:instrText>
        </w:r>
        <w:r w:rsidRPr="009546DC">
          <w:rPr>
            <w:b/>
            <w:noProof/>
            <w:webHidden/>
          </w:rPr>
        </w:r>
        <w:r w:rsidRPr="009546DC">
          <w:rPr>
            <w:b/>
            <w:noProof/>
            <w:webHidden/>
          </w:rPr>
          <w:fldChar w:fldCharType="separate"/>
        </w:r>
        <w:r w:rsidR="00040D2E">
          <w:rPr>
            <w:b/>
            <w:noProof/>
            <w:webHidden/>
          </w:rPr>
          <w:t>71</w:t>
        </w:r>
        <w:r w:rsidRPr="009546DC">
          <w:rPr>
            <w:b/>
            <w:noProof/>
            <w:webHidden/>
          </w:rPr>
          <w:fldChar w:fldCharType="end"/>
        </w:r>
      </w:hyperlink>
    </w:p>
    <w:p w:rsidR="009546DC" w:rsidRPr="009546DC" w:rsidRDefault="009546DC" w:rsidP="009546DC">
      <w:pPr>
        <w:pStyle w:val="11"/>
        <w:tabs>
          <w:tab w:val="left" w:pos="480"/>
          <w:tab w:val="right" w:leader="dot" w:pos="9345"/>
        </w:tabs>
        <w:spacing w:line="276" w:lineRule="auto"/>
        <w:rPr>
          <w:rFonts w:ascii="Times New Roman" w:eastAsiaTheme="minorEastAsia" w:hAnsi="Times New Roman"/>
          <w:b w:val="0"/>
          <w:noProof/>
          <w:sz w:val="24"/>
          <w:szCs w:val="24"/>
        </w:rPr>
      </w:pPr>
      <w:hyperlink w:anchor="_Toc394061903" w:history="1">
        <w:r w:rsidRPr="009546DC">
          <w:rPr>
            <w:rStyle w:val="aa"/>
            <w:rFonts w:ascii="Times New Roman" w:hAnsi="Times New Roman"/>
            <w:bCs/>
            <w:noProof/>
            <w:sz w:val="24"/>
            <w:szCs w:val="24"/>
          </w:rPr>
          <w:t>9. Основные технико-экономические показатели генерального плана</w:t>
        </w:r>
        <w:r w:rsidRPr="009546DC">
          <w:rPr>
            <w:rFonts w:ascii="Times New Roman" w:hAnsi="Times New Roman"/>
            <w:noProof/>
            <w:webHidden/>
            <w:sz w:val="24"/>
            <w:szCs w:val="24"/>
          </w:rPr>
          <w:tab/>
        </w:r>
        <w:r w:rsidRPr="009546DC">
          <w:rPr>
            <w:rFonts w:ascii="Times New Roman" w:hAnsi="Times New Roman"/>
            <w:noProof/>
            <w:webHidden/>
            <w:sz w:val="24"/>
            <w:szCs w:val="24"/>
          </w:rPr>
          <w:fldChar w:fldCharType="begin"/>
        </w:r>
        <w:r w:rsidRPr="009546DC">
          <w:rPr>
            <w:rFonts w:ascii="Times New Roman" w:hAnsi="Times New Roman"/>
            <w:noProof/>
            <w:webHidden/>
            <w:sz w:val="24"/>
            <w:szCs w:val="24"/>
          </w:rPr>
          <w:instrText xml:space="preserve"> PAGEREF _Toc394061903 \h </w:instrText>
        </w:r>
        <w:r w:rsidRPr="009546DC">
          <w:rPr>
            <w:rFonts w:ascii="Times New Roman" w:hAnsi="Times New Roman"/>
            <w:noProof/>
            <w:webHidden/>
            <w:sz w:val="24"/>
            <w:szCs w:val="24"/>
          </w:rPr>
        </w:r>
        <w:r w:rsidRPr="009546DC">
          <w:rPr>
            <w:rFonts w:ascii="Times New Roman" w:hAnsi="Times New Roman"/>
            <w:noProof/>
            <w:webHidden/>
            <w:sz w:val="24"/>
            <w:szCs w:val="24"/>
          </w:rPr>
          <w:fldChar w:fldCharType="separate"/>
        </w:r>
        <w:r w:rsidR="00040D2E">
          <w:rPr>
            <w:rFonts w:ascii="Times New Roman" w:hAnsi="Times New Roman"/>
            <w:noProof/>
            <w:webHidden/>
            <w:sz w:val="24"/>
            <w:szCs w:val="24"/>
          </w:rPr>
          <w:t>76</w:t>
        </w:r>
        <w:r w:rsidRPr="009546DC">
          <w:rPr>
            <w:rFonts w:ascii="Times New Roman" w:hAnsi="Times New Roman"/>
            <w:noProof/>
            <w:webHidden/>
            <w:sz w:val="24"/>
            <w:szCs w:val="24"/>
          </w:rPr>
          <w:fldChar w:fldCharType="end"/>
        </w:r>
      </w:hyperlink>
    </w:p>
    <w:p w:rsidR="00F36E99" w:rsidRPr="009546DC" w:rsidRDefault="00F5544E" w:rsidP="009546DC">
      <w:pPr>
        <w:tabs>
          <w:tab w:val="left" w:pos="720"/>
        </w:tabs>
        <w:spacing w:line="276" w:lineRule="auto"/>
        <w:jc w:val="both"/>
      </w:pPr>
      <w:r w:rsidRPr="009546DC">
        <w:fldChar w:fldCharType="end"/>
      </w:r>
    </w:p>
    <w:p w:rsidR="00B36997" w:rsidRPr="00885BF9" w:rsidRDefault="00C6076C" w:rsidP="00F36E99">
      <w:pPr>
        <w:pStyle w:val="10"/>
        <w:spacing w:line="360" w:lineRule="auto"/>
        <w:ind w:left="2836" w:firstLine="709"/>
        <w:jc w:val="left"/>
      </w:pPr>
      <w:bookmarkStart w:id="0" w:name="_Toc394061867"/>
      <w:r>
        <w:lastRenderedPageBreak/>
        <w:t>В</w:t>
      </w:r>
      <w:r w:rsidR="00B36997" w:rsidRPr="00885BF9">
        <w:t>ведение</w:t>
      </w:r>
      <w:bookmarkEnd w:id="0"/>
    </w:p>
    <w:p w:rsidR="00AB0C10" w:rsidRDefault="00AB0C10" w:rsidP="00B36997">
      <w:pPr>
        <w:spacing w:line="360" w:lineRule="auto"/>
        <w:ind w:firstLine="709"/>
        <w:jc w:val="both"/>
      </w:pPr>
    </w:p>
    <w:p w:rsidR="00B36997" w:rsidRPr="00885BF9" w:rsidRDefault="00B36997" w:rsidP="00B36997">
      <w:pPr>
        <w:spacing w:line="360" w:lineRule="auto"/>
        <w:ind w:firstLine="709"/>
        <w:jc w:val="both"/>
        <w:rPr>
          <w:bCs/>
        </w:rPr>
      </w:pPr>
      <w:r w:rsidRPr="00885BF9">
        <w:t xml:space="preserve">Законодательной и методической основой для разработки проекта </w:t>
      </w:r>
      <w:r w:rsidR="004D11E9" w:rsidRPr="00B029B9">
        <w:t>генерального плана муниципального образования «</w:t>
      </w:r>
      <w:proofErr w:type="spellStart"/>
      <w:r w:rsidR="0095679F">
        <w:t>Нежновско</w:t>
      </w:r>
      <w:r w:rsidR="002D7BD1">
        <w:t>е</w:t>
      </w:r>
      <w:proofErr w:type="spellEnd"/>
      <w:r w:rsidR="0095679F">
        <w:t xml:space="preserve"> </w:t>
      </w:r>
      <w:r w:rsidR="004D11E9" w:rsidRPr="00B029B9">
        <w:t xml:space="preserve">сельское поселение» </w:t>
      </w:r>
      <w:r w:rsidR="002D7BD1">
        <w:rPr>
          <w:color w:val="000000"/>
        </w:rPr>
        <w:t>муниципального образования «</w:t>
      </w:r>
      <w:proofErr w:type="spellStart"/>
      <w:r w:rsidR="002D7BD1">
        <w:rPr>
          <w:color w:val="000000"/>
        </w:rPr>
        <w:t>Кингисеппский</w:t>
      </w:r>
      <w:proofErr w:type="spellEnd"/>
      <w:r w:rsidR="002D7BD1">
        <w:rPr>
          <w:color w:val="000000"/>
        </w:rPr>
        <w:t xml:space="preserve"> муниципальный район» </w:t>
      </w:r>
      <w:r w:rsidR="004D11E9" w:rsidRPr="00B029B9">
        <w:t>Ленинградской</w:t>
      </w:r>
      <w:r w:rsidR="004D11E9">
        <w:t xml:space="preserve"> </w:t>
      </w:r>
      <w:r w:rsidR="004D11E9" w:rsidRPr="00B029B9">
        <w:t xml:space="preserve">области применительно к населенному пункту </w:t>
      </w:r>
      <w:proofErr w:type="spellStart"/>
      <w:r w:rsidR="0095679F">
        <w:t>Мышкино</w:t>
      </w:r>
      <w:proofErr w:type="spellEnd"/>
      <w:r w:rsidR="0095679F">
        <w:t xml:space="preserve"> </w:t>
      </w:r>
      <w:r w:rsidR="004D11E9" w:rsidRPr="00B029B9">
        <w:t>в части изменения</w:t>
      </w:r>
      <w:r w:rsidR="004D11E9">
        <w:t xml:space="preserve"> границ населенного пункта </w:t>
      </w:r>
      <w:proofErr w:type="spellStart"/>
      <w:r w:rsidR="002D7BD1">
        <w:t>Мышкино</w:t>
      </w:r>
      <w:proofErr w:type="spellEnd"/>
      <w:r w:rsidR="002D7BD1" w:rsidRPr="00885BF9">
        <w:t xml:space="preserve"> </w:t>
      </w:r>
      <w:r w:rsidRPr="00885BF9">
        <w:t>является Градостроитель</w:t>
      </w:r>
      <w:r w:rsidR="00991CFA">
        <w:t xml:space="preserve">ный кодекс Российской Федерации. </w:t>
      </w:r>
    </w:p>
    <w:p w:rsidR="002D7BD1" w:rsidRPr="00110C62" w:rsidRDefault="002D7BD1" w:rsidP="002D7BD1">
      <w:pPr>
        <w:pStyle w:val="ab"/>
        <w:widowControl w:val="0"/>
        <w:autoSpaceDE w:val="0"/>
        <w:spacing w:after="0" w:line="360" w:lineRule="auto"/>
        <w:ind w:firstLine="708"/>
        <w:jc w:val="both"/>
      </w:pPr>
      <w:r w:rsidRPr="00AA00F7">
        <w:rPr>
          <w:color w:val="000000"/>
        </w:rPr>
        <w:t>Официальное наименование муниципального образования</w:t>
      </w:r>
      <w:r w:rsidR="00A01FA9">
        <w:rPr>
          <w:color w:val="000000"/>
        </w:rPr>
        <w:t xml:space="preserve"> - </w:t>
      </w:r>
      <w:r w:rsidRPr="00AA00F7">
        <w:rPr>
          <w:color w:val="000000"/>
        </w:rPr>
        <w:t>муниципальное образование «</w:t>
      </w:r>
      <w:proofErr w:type="spellStart"/>
      <w:r w:rsidRPr="00AA00F7">
        <w:rPr>
          <w:color w:val="000000"/>
        </w:rPr>
        <w:t>Нежновское</w:t>
      </w:r>
      <w:proofErr w:type="spellEnd"/>
      <w:r w:rsidRPr="00AA00F7">
        <w:rPr>
          <w:color w:val="000000"/>
        </w:rPr>
        <w:t xml:space="preserve"> сельское поселение» </w:t>
      </w:r>
      <w:r>
        <w:rPr>
          <w:color w:val="000000"/>
        </w:rPr>
        <w:t>муниципального образования «</w:t>
      </w:r>
      <w:proofErr w:type="spellStart"/>
      <w:r>
        <w:rPr>
          <w:color w:val="000000"/>
        </w:rPr>
        <w:t>Кингисеппский</w:t>
      </w:r>
      <w:proofErr w:type="spellEnd"/>
      <w:r>
        <w:rPr>
          <w:color w:val="000000"/>
        </w:rPr>
        <w:t xml:space="preserve"> муниципальный район» </w:t>
      </w:r>
      <w:r w:rsidRPr="00AA00F7">
        <w:rPr>
          <w:color w:val="000000"/>
        </w:rPr>
        <w:t xml:space="preserve">Ленинградской области. </w:t>
      </w:r>
      <w:r w:rsidRPr="00AA00F7">
        <w:t>Сокращенное наимено</w:t>
      </w:r>
      <w:r>
        <w:t>вание поселения</w:t>
      </w:r>
      <w:r w:rsidRPr="00AA00F7">
        <w:t xml:space="preserve"> –</w:t>
      </w:r>
      <w:r>
        <w:t xml:space="preserve"> МО «</w:t>
      </w:r>
      <w:proofErr w:type="spellStart"/>
      <w:r w:rsidRPr="00AA00F7">
        <w:t>Нежновское</w:t>
      </w:r>
      <w:proofErr w:type="spellEnd"/>
      <w:r w:rsidRPr="00AA00F7">
        <w:rPr>
          <w:color w:val="000000"/>
        </w:rPr>
        <w:t xml:space="preserve"> сельское</w:t>
      </w:r>
      <w:r w:rsidRPr="00AA00F7">
        <w:t xml:space="preserve"> поселение</w:t>
      </w:r>
      <w:r w:rsidR="00110C62" w:rsidRPr="00110C62">
        <w:t>.</w:t>
      </w:r>
    </w:p>
    <w:p w:rsidR="00110C62" w:rsidRDefault="00110C62" w:rsidP="00110C62">
      <w:pPr>
        <w:pStyle w:val="ab"/>
        <w:widowControl w:val="0"/>
        <w:autoSpaceDE w:val="0"/>
        <w:spacing w:after="0" w:line="360" w:lineRule="auto"/>
        <w:ind w:firstLine="708"/>
        <w:jc w:val="both"/>
        <w:rPr>
          <w:color w:val="000000"/>
        </w:rPr>
      </w:pPr>
      <w:r w:rsidRPr="0010681F">
        <w:t xml:space="preserve">В соответствии с областным законом от 15 июня </w:t>
      </w:r>
      <w:smartTag w:uri="urn:schemas-microsoft-com:office:smarttags" w:element="metricconverter">
        <w:smartTagPr>
          <w:attr w:name="ProductID" w:val="2010 г"/>
        </w:smartTagPr>
        <w:r w:rsidRPr="0010681F">
          <w:t>2010 г</w:t>
        </w:r>
      </w:smartTag>
      <w:r w:rsidRPr="0010681F">
        <w:t xml:space="preserve">. № 32-оз «Об административно-территориальном устройстве Ленинградской области и порядке его изменения» в </w:t>
      </w:r>
      <w:r>
        <w:t>МО «</w:t>
      </w:r>
      <w:proofErr w:type="spellStart"/>
      <w:r>
        <w:t>Нежновское</w:t>
      </w:r>
      <w:proofErr w:type="spellEnd"/>
      <w:r>
        <w:t xml:space="preserve"> сельское поселение»</w:t>
      </w:r>
      <w:r w:rsidRPr="0010681F">
        <w:t xml:space="preserve"> вход</w:t>
      </w:r>
      <w:r>
        <w:t xml:space="preserve">ит 21 сельский населенный пункт. </w:t>
      </w:r>
      <w:proofErr w:type="gramStart"/>
      <w:r>
        <w:t>Населенные пункты МО «</w:t>
      </w:r>
      <w:proofErr w:type="spellStart"/>
      <w:r>
        <w:t>Нежновское</w:t>
      </w:r>
      <w:proofErr w:type="spellEnd"/>
      <w:r>
        <w:t xml:space="preserve"> сельское поселение д. Большое Райково, д. Большое Стремление, д. </w:t>
      </w:r>
      <w:proofErr w:type="spellStart"/>
      <w:r>
        <w:t>Вассакара</w:t>
      </w:r>
      <w:proofErr w:type="spellEnd"/>
      <w:r>
        <w:t xml:space="preserve">, д. </w:t>
      </w:r>
      <w:proofErr w:type="spellStart"/>
      <w:r>
        <w:t>Головкино</w:t>
      </w:r>
      <w:proofErr w:type="spellEnd"/>
      <w:r>
        <w:t xml:space="preserve">, д. Заозерье, д. </w:t>
      </w:r>
      <w:proofErr w:type="spellStart"/>
      <w:r>
        <w:t>Ильмово</w:t>
      </w:r>
      <w:proofErr w:type="spellEnd"/>
      <w:r>
        <w:t xml:space="preserve">, д. </w:t>
      </w:r>
      <w:proofErr w:type="spellStart"/>
      <w:r>
        <w:t>Иципино</w:t>
      </w:r>
      <w:proofErr w:type="spellEnd"/>
      <w:r>
        <w:t xml:space="preserve">, д. </w:t>
      </w:r>
      <w:proofErr w:type="spellStart"/>
      <w:r>
        <w:t>Копаницы</w:t>
      </w:r>
      <w:proofErr w:type="spellEnd"/>
      <w:r>
        <w:t xml:space="preserve">, д. Луизино, д. Малое Райкино, д. </w:t>
      </w:r>
      <w:proofErr w:type="spellStart"/>
      <w:r>
        <w:t>Монастырьки</w:t>
      </w:r>
      <w:proofErr w:type="spellEnd"/>
      <w:r>
        <w:t xml:space="preserve">, д. </w:t>
      </w:r>
      <w:proofErr w:type="spellStart"/>
      <w:r>
        <w:t>Мышкино</w:t>
      </w:r>
      <w:proofErr w:type="spellEnd"/>
      <w:r>
        <w:t xml:space="preserve">, д. </w:t>
      </w:r>
      <w:proofErr w:type="spellStart"/>
      <w:r>
        <w:t>Нежново</w:t>
      </w:r>
      <w:proofErr w:type="spellEnd"/>
      <w:r>
        <w:t xml:space="preserve">, д. Новое Устье, д. Павлово, д. </w:t>
      </w:r>
      <w:proofErr w:type="spellStart"/>
      <w:r>
        <w:t>Пейпия</w:t>
      </w:r>
      <w:proofErr w:type="spellEnd"/>
      <w:r>
        <w:t xml:space="preserve">, д. </w:t>
      </w:r>
      <w:proofErr w:type="spellStart"/>
      <w:r>
        <w:t>Пятчино</w:t>
      </w:r>
      <w:proofErr w:type="spellEnd"/>
      <w:r>
        <w:t xml:space="preserve">, д. </w:t>
      </w:r>
      <w:proofErr w:type="spellStart"/>
      <w:r>
        <w:t>Семейское</w:t>
      </w:r>
      <w:proofErr w:type="spellEnd"/>
      <w:r>
        <w:t xml:space="preserve">, д. Среднее Райково, д. </w:t>
      </w:r>
      <w:proofErr w:type="spellStart"/>
      <w:r>
        <w:t>Урмизно</w:t>
      </w:r>
      <w:proofErr w:type="spellEnd"/>
      <w:r>
        <w:t>, д. Холодные Ручьи.</w:t>
      </w:r>
      <w:proofErr w:type="gramEnd"/>
      <w:r w:rsidRPr="00DA75FC">
        <w:rPr>
          <w:color w:val="000000"/>
        </w:rPr>
        <w:t xml:space="preserve"> </w:t>
      </w:r>
      <w:r>
        <w:t>А</w:t>
      </w:r>
      <w:r w:rsidRPr="0010681F">
        <w:t xml:space="preserve">дминистративным центром </w:t>
      </w:r>
      <w:r>
        <w:t xml:space="preserve">сельского поселения </w:t>
      </w:r>
      <w:r w:rsidRPr="0010681F">
        <w:t>является деревня</w:t>
      </w:r>
      <w:r>
        <w:t xml:space="preserve"> </w:t>
      </w:r>
      <w:proofErr w:type="spellStart"/>
      <w:r>
        <w:t>Нежново</w:t>
      </w:r>
      <w:proofErr w:type="spellEnd"/>
      <w:r>
        <w:t xml:space="preserve">. </w:t>
      </w:r>
    </w:p>
    <w:p w:rsidR="00110C62" w:rsidRPr="00110C62" w:rsidRDefault="00110C62" w:rsidP="007A0189">
      <w:pPr>
        <w:pStyle w:val="ab"/>
        <w:widowControl w:val="0"/>
        <w:autoSpaceDE w:val="0"/>
        <w:spacing w:after="0" w:line="360" w:lineRule="auto"/>
        <w:ind w:firstLine="708"/>
        <w:jc w:val="both"/>
        <w:rPr>
          <w:color w:val="000000"/>
        </w:rPr>
      </w:pPr>
      <w:r>
        <w:rPr>
          <w:color w:val="000000"/>
        </w:rPr>
        <w:t xml:space="preserve">Д. </w:t>
      </w:r>
      <w:proofErr w:type="spellStart"/>
      <w:r w:rsidR="007A0189">
        <w:rPr>
          <w:color w:val="000000"/>
        </w:rPr>
        <w:t>Мышкино</w:t>
      </w:r>
      <w:proofErr w:type="spellEnd"/>
      <w:r w:rsidR="007A0189">
        <w:rPr>
          <w:color w:val="000000"/>
        </w:rPr>
        <w:t xml:space="preserve"> </w:t>
      </w:r>
      <w:proofErr w:type="gramStart"/>
      <w:r>
        <w:rPr>
          <w:color w:val="000000"/>
        </w:rPr>
        <w:t>расположена</w:t>
      </w:r>
      <w:proofErr w:type="gramEnd"/>
      <w:r>
        <w:rPr>
          <w:color w:val="000000"/>
        </w:rPr>
        <w:t xml:space="preserve"> в центральной части сельского поселения на расстоянии </w:t>
      </w:r>
      <w:r w:rsidR="007A0189">
        <w:rPr>
          <w:color w:val="000000"/>
        </w:rPr>
        <w:t xml:space="preserve">4 </w:t>
      </w:r>
      <w:r w:rsidRPr="007A0189">
        <w:t>км от</w:t>
      </w:r>
      <w:r>
        <w:rPr>
          <w:color w:val="000000"/>
        </w:rPr>
        <w:t xml:space="preserve"> административного центра </w:t>
      </w:r>
      <w:r w:rsidR="007A0189">
        <w:rPr>
          <w:color w:val="000000"/>
        </w:rPr>
        <w:t>МО «</w:t>
      </w:r>
      <w:proofErr w:type="spellStart"/>
      <w:r w:rsidR="007A0189">
        <w:rPr>
          <w:color w:val="000000"/>
        </w:rPr>
        <w:t>Нежновское</w:t>
      </w:r>
      <w:proofErr w:type="spellEnd"/>
      <w:r w:rsidR="007A0189">
        <w:rPr>
          <w:color w:val="000000"/>
        </w:rPr>
        <w:t xml:space="preserve"> </w:t>
      </w:r>
      <w:r>
        <w:rPr>
          <w:color w:val="000000"/>
        </w:rPr>
        <w:t>сельско</w:t>
      </w:r>
      <w:r w:rsidR="007A0189">
        <w:rPr>
          <w:color w:val="000000"/>
        </w:rPr>
        <w:t>е поселение»</w:t>
      </w:r>
      <w:r>
        <w:rPr>
          <w:color w:val="000000"/>
        </w:rPr>
        <w:t xml:space="preserve">. </w:t>
      </w:r>
      <w:r w:rsidR="007A0189">
        <w:rPr>
          <w:color w:val="000000"/>
        </w:rPr>
        <w:t xml:space="preserve">Связь с д. </w:t>
      </w:r>
      <w:proofErr w:type="spellStart"/>
      <w:r w:rsidR="007A0189">
        <w:rPr>
          <w:color w:val="000000"/>
        </w:rPr>
        <w:t>Нежново</w:t>
      </w:r>
      <w:proofErr w:type="spellEnd"/>
      <w:r w:rsidR="007A0189">
        <w:rPr>
          <w:color w:val="000000"/>
        </w:rPr>
        <w:t xml:space="preserve"> осуществляется по местной автомобильной дороге «Подъезд к д. </w:t>
      </w:r>
      <w:proofErr w:type="spellStart"/>
      <w:r w:rsidR="007A0189">
        <w:rPr>
          <w:color w:val="000000"/>
        </w:rPr>
        <w:t>Мышкино</w:t>
      </w:r>
      <w:proofErr w:type="spellEnd"/>
      <w:r w:rsidR="007A0189">
        <w:rPr>
          <w:color w:val="000000"/>
        </w:rPr>
        <w:t xml:space="preserve">», а затем по автомобильной </w:t>
      </w:r>
      <w:r w:rsidR="00C831AE">
        <w:rPr>
          <w:color w:val="000000"/>
        </w:rPr>
        <w:t>дороге регионального значения «</w:t>
      </w:r>
      <w:proofErr w:type="spellStart"/>
      <w:proofErr w:type="gramStart"/>
      <w:r w:rsidR="007A0189">
        <w:rPr>
          <w:color w:val="000000"/>
        </w:rPr>
        <w:t>Копорье-Ручьи</w:t>
      </w:r>
      <w:proofErr w:type="spellEnd"/>
      <w:proofErr w:type="gramEnd"/>
      <w:r w:rsidR="007A0189">
        <w:rPr>
          <w:color w:val="000000"/>
        </w:rPr>
        <w:t>».</w:t>
      </w:r>
    </w:p>
    <w:p w:rsidR="002D7BD1" w:rsidRDefault="00C831AE" w:rsidP="002D7BD1">
      <w:pPr>
        <w:shd w:val="clear" w:color="auto" w:fill="FFFFFF"/>
        <w:autoSpaceDE w:val="0"/>
        <w:autoSpaceDN w:val="0"/>
        <w:adjustRightInd w:val="0"/>
        <w:spacing w:line="360" w:lineRule="auto"/>
        <w:ind w:firstLine="708"/>
        <w:jc w:val="both"/>
      </w:pPr>
      <w:r>
        <w:t>Содержание п</w:t>
      </w:r>
      <w:r w:rsidR="00B36997" w:rsidRPr="00885BF9">
        <w:t xml:space="preserve">роекта </w:t>
      </w:r>
      <w:r w:rsidR="00BF2261" w:rsidRPr="00B029B9">
        <w:t>генерального плана муниципального образования «</w:t>
      </w:r>
      <w:proofErr w:type="spellStart"/>
      <w:r w:rsidR="0095679F">
        <w:t>Нежновское</w:t>
      </w:r>
      <w:proofErr w:type="spellEnd"/>
      <w:r w:rsidR="0095679F">
        <w:t xml:space="preserve"> </w:t>
      </w:r>
      <w:r w:rsidR="00BF2261" w:rsidRPr="00B029B9">
        <w:t xml:space="preserve">сельское поселение» </w:t>
      </w:r>
      <w:proofErr w:type="spellStart"/>
      <w:r w:rsidR="00BF2261" w:rsidRPr="00B029B9">
        <w:t>Кингисеппского</w:t>
      </w:r>
      <w:proofErr w:type="spellEnd"/>
      <w:r w:rsidR="00BF2261" w:rsidRPr="00B029B9">
        <w:t xml:space="preserve"> муниципального района Ленинградской</w:t>
      </w:r>
      <w:r w:rsidR="004D11E9">
        <w:t xml:space="preserve"> </w:t>
      </w:r>
      <w:r w:rsidR="00BF2261" w:rsidRPr="00B029B9">
        <w:t xml:space="preserve">области применительно к населенному пункту </w:t>
      </w:r>
      <w:proofErr w:type="spellStart"/>
      <w:r w:rsidR="00991CFA">
        <w:t>Мышкино</w:t>
      </w:r>
      <w:proofErr w:type="spellEnd"/>
      <w:r w:rsidR="00991CFA">
        <w:t xml:space="preserve"> </w:t>
      </w:r>
      <w:r w:rsidR="00BF2261" w:rsidRPr="00B029B9">
        <w:t>в части изменения</w:t>
      </w:r>
      <w:r w:rsidR="00BF2261">
        <w:t xml:space="preserve"> границ населенного пункта </w:t>
      </w:r>
      <w:proofErr w:type="spellStart"/>
      <w:r w:rsidR="00F645EA">
        <w:t>Мышкино</w:t>
      </w:r>
      <w:proofErr w:type="spellEnd"/>
      <w:r w:rsidR="00F645EA">
        <w:t xml:space="preserve"> </w:t>
      </w:r>
      <w:r w:rsidR="00BF2261">
        <w:t xml:space="preserve">определено </w:t>
      </w:r>
      <w:r w:rsidR="00B36997" w:rsidRPr="00885BF9">
        <w:t>ст. 23 Градостроительного кодекса Российской Фе</w:t>
      </w:r>
      <w:r w:rsidR="0095679F">
        <w:t>дерации, техническим заданием к</w:t>
      </w:r>
      <w:r w:rsidR="0024111A">
        <w:t xml:space="preserve"> договору на выполнение работ.</w:t>
      </w:r>
    </w:p>
    <w:p w:rsidR="00B36997" w:rsidRPr="00885BF9" w:rsidRDefault="002D7BD1" w:rsidP="00B36997">
      <w:pPr>
        <w:spacing w:line="360" w:lineRule="auto"/>
        <w:ind w:firstLine="709"/>
        <w:jc w:val="both"/>
      </w:pPr>
      <w:r>
        <w:t xml:space="preserve">Подготовка проекта генерального плана осуществлена </w:t>
      </w:r>
      <w:r w:rsidR="00B36997" w:rsidRPr="00885BF9">
        <w:t xml:space="preserve">в соответствии с требованиями Градостроительного, Земельного, Лесного, Водного кодексов Российской Федерации, других законодательных актов и нормативно-правовых документов Российской Федерации, Ленинградской области, </w:t>
      </w:r>
      <w:proofErr w:type="spellStart"/>
      <w:r w:rsidR="00012488">
        <w:t>Кингисеппского</w:t>
      </w:r>
      <w:proofErr w:type="spellEnd"/>
      <w:r w:rsidR="00012488">
        <w:t xml:space="preserve"> </w:t>
      </w:r>
      <w:r w:rsidR="00B36997" w:rsidRPr="00885BF9">
        <w:t>муниципального района.</w:t>
      </w:r>
    </w:p>
    <w:p w:rsidR="00B36997" w:rsidRPr="00885BF9" w:rsidRDefault="00B36997" w:rsidP="00B36997">
      <w:pPr>
        <w:spacing w:line="360" w:lineRule="auto"/>
        <w:ind w:firstLine="709"/>
        <w:jc w:val="both"/>
      </w:pPr>
      <w:r w:rsidRPr="00885BF9">
        <w:t xml:space="preserve">В составе проекта разрабатываются мероприятия с разбивкой по последовательности их выполнения: </w:t>
      </w:r>
    </w:p>
    <w:p w:rsidR="00B36997" w:rsidRPr="00885BF9" w:rsidRDefault="00B36997" w:rsidP="00B36997">
      <w:pPr>
        <w:pStyle w:val="WR"/>
        <w:overflowPunct/>
        <w:autoSpaceDE/>
        <w:autoSpaceDN/>
        <w:adjustRightInd/>
        <w:textAlignment w:val="auto"/>
        <w:rPr>
          <w:szCs w:val="24"/>
        </w:rPr>
      </w:pPr>
      <w:r w:rsidRPr="00972585">
        <w:rPr>
          <w:szCs w:val="24"/>
        </w:rPr>
        <w:lastRenderedPageBreak/>
        <w:t>первая очередь – 20</w:t>
      </w:r>
      <w:r w:rsidR="00972585" w:rsidRPr="00972585">
        <w:rPr>
          <w:szCs w:val="24"/>
        </w:rPr>
        <w:t>20</w:t>
      </w:r>
      <w:r w:rsidRPr="00972585">
        <w:rPr>
          <w:szCs w:val="24"/>
        </w:rPr>
        <w:t> г.,</w:t>
      </w:r>
    </w:p>
    <w:p w:rsidR="00B36997" w:rsidRPr="00885BF9" w:rsidRDefault="00B36997" w:rsidP="00B36997">
      <w:pPr>
        <w:spacing w:line="360" w:lineRule="auto"/>
        <w:ind w:firstLine="709"/>
        <w:jc w:val="both"/>
      </w:pPr>
      <w:r w:rsidRPr="00885BF9">
        <w:t xml:space="preserve">расчетный срок – </w:t>
      </w:r>
      <w:smartTag w:uri="urn:schemas-microsoft-com:office:smarttags" w:element="metricconverter">
        <w:smartTagPr>
          <w:attr w:name="ProductID" w:val="2030 г"/>
        </w:smartTagPr>
        <w:r w:rsidRPr="00885BF9">
          <w:t>2030 г</w:t>
        </w:r>
      </w:smartTag>
      <w:r w:rsidRPr="00885BF9">
        <w:t xml:space="preserve">. </w:t>
      </w:r>
    </w:p>
    <w:p w:rsidR="00B36997" w:rsidRPr="00885BF9" w:rsidRDefault="00B36997" w:rsidP="00B36997">
      <w:pPr>
        <w:spacing w:line="360" w:lineRule="auto"/>
        <w:ind w:firstLine="709"/>
        <w:jc w:val="both"/>
      </w:pPr>
      <w:r w:rsidRPr="00885BF9">
        <w:t>Основой для разработки мероприятий территориального планирования послужили следующие документы прогнозного и нормативно-правового характера:</w:t>
      </w:r>
    </w:p>
    <w:p w:rsidR="00B36997" w:rsidRPr="00885BF9" w:rsidRDefault="00B36997" w:rsidP="00FF3C6A">
      <w:pPr>
        <w:numPr>
          <w:ilvl w:val="0"/>
          <w:numId w:val="2"/>
        </w:numPr>
        <w:spacing w:line="360" w:lineRule="auto"/>
        <w:ind w:left="0" w:firstLine="709"/>
        <w:jc w:val="both"/>
      </w:pPr>
      <w:r w:rsidRPr="00885BF9">
        <w:t>Градостроительный кодекс Российской Федерации. Федеральный закон от 29.12.2004 № 190-ФЗ;</w:t>
      </w:r>
    </w:p>
    <w:p w:rsidR="00B36997" w:rsidRPr="00885BF9" w:rsidRDefault="00B36997" w:rsidP="00FF3C6A">
      <w:pPr>
        <w:numPr>
          <w:ilvl w:val="0"/>
          <w:numId w:val="2"/>
        </w:numPr>
        <w:spacing w:line="360" w:lineRule="auto"/>
        <w:ind w:left="0" w:firstLine="709"/>
        <w:jc w:val="both"/>
      </w:pPr>
      <w:r w:rsidRPr="00885BF9">
        <w:t>Лесной кодекс Российской Федерации. Федеральный закон от 04.12.2006 № 200-ФЗ;</w:t>
      </w:r>
    </w:p>
    <w:p w:rsidR="00B36997" w:rsidRPr="00885BF9" w:rsidRDefault="00B36997" w:rsidP="00FF3C6A">
      <w:pPr>
        <w:numPr>
          <w:ilvl w:val="0"/>
          <w:numId w:val="2"/>
        </w:numPr>
        <w:spacing w:line="360" w:lineRule="auto"/>
        <w:ind w:left="0" w:firstLine="709"/>
        <w:jc w:val="both"/>
      </w:pPr>
      <w:r w:rsidRPr="00885BF9">
        <w:t>Водный кодекс Российской Федерации. Федеральный закон от 03.06.2006 № 74-ФЗ;</w:t>
      </w:r>
    </w:p>
    <w:p w:rsidR="00B36997" w:rsidRPr="00885BF9" w:rsidRDefault="00B36997" w:rsidP="00FF3C6A">
      <w:pPr>
        <w:numPr>
          <w:ilvl w:val="0"/>
          <w:numId w:val="2"/>
        </w:numPr>
        <w:spacing w:line="360" w:lineRule="auto"/>
        <w:ind w:left="0" w:firstLine="709"/>
        <w:jc w:val="both"/>
      </w:pPr>
      <w:r w:rsidRPr="00885BF9">
        <w:t>Земельный кодекс Российской Федерации Федеральный закон от 25.10.2001 № 136 ФЗ;</w:t>
      </w:r>
    </w:p>
    <w:p w:rsidR="00B36997" w:rsidRPr="00885BF9" w:rsidRDefault="00B36997" w:rsidP="00FF3C6A">
      <w:pPr>
        <w:numPr>
          <w:ilvl w:val="0"/>
          <w:numId w:val="2"/>
        </w:numPr>
        <w:spacing w:line="360" w:lineRule="auto"/>
        <w:ind w:left="0" w:firstLine="709"/>
        <w:jc w:val="both"/>
      </w:pPr>
      <w:r w:rsidRPr="00885BF9">
        <w:t>Федеральный закон от 24.07.2002 года №101-ФЗ «Об обороте земель сельскохозяйственного назначения»;</w:t>
      </w:r>
    </w:p>
    <w:p w:rsidR="00B36997" w:rsidRPr="00885BF9" w:rsidRDefault="00B36997" w:rsidP="00B36997">
      <w:pPr>
        <w:spacing w:line="360" w:lineRule="auto"/>
        <w:ind w:firstLine="709"/>
        <w:jc w:val="both"/>
      </w:pPr>
      <w:r w:rsidRPr="00885BF9">
        <w:t xml:space="preserve">- Федеральный закон от 30 марта 1999 года № 52-ФЗ «О санитарно-эпидемиологическом благополучии населения» (в редакции Федерального закона от 22 августа </w:t>
      </w:r>
      <w:smartTag w:uri="urn:schemas-microsoft-com:office:smarttags" w:element="metricconverter">
        <w:smartTagPr>
          <w:attr w:name="ProductID" w:val="2004 г"/>
        </w:smartTagPr>
        <w:r w:rsidRPr="00885BF9">
          <w:t>2004 г</w:t>
        </w:r>
      </w:smartTag>
      <w:r w:rsidRPr="00885BF9">
        <w:t>. №1222-ФЗ);</w:t>
      </w:r>
    </w:p>
    <w:p w:rsidR="00B36997" w:rsidRPr="00885BF9" w:rsidRDefault="00B36997" w:rsidP="00FF3C6A">
      <w:pPr>
        <w:numPr>
          <w:ilvl w:val="0"/>
          <w:numId w:val="1"/>
        </w:numPr>
        <w:spacing w:line="360" w:lineRule="auto"/>
        <w:ind w:left="0" w:firstLine="709"/>
        <w:jc w:val="both"/>
      </w:pPr>
      <w:r w:rsidRPr="00885BF9">
        <w:t>Федеральный закон от 25.06.2002 года №73-ФЗ</w:t>
      </w:r>
      <w:r w:rsidRPr="00885BF9">
        <w:rPr>
          <w:b/>
        </w:rPr>
        <w:t xml:space="preserve"> </w:t>
      </w:r>
      <w:r w:rsidRPr="00885BF9">
        <w:t>«Об объектах культурного наследия (памятники истории и культуры) народов Российской Федерации»;</w:t>
      </w:r>
    </w:p>
    <w:p w:rsidR="00B36997" w:rsidRPr="00885BF9" w:rsidRDefault="00B36997" w:rsidP="00FF3C6A">
      <w:pPr>
        <w:numPr>
          <w:ilvl w:val="0"/>
          <w:numId w:val="1"/>
        </w:numPr>
        <w:spacing w:line="360" w:lineRule="auto"/>
        <w:ind w:left="0" w:firstLine="709"/>
        <w:jc w:val="both"/>
      </w:pPr>
      <w:r w:rsidRPr="00885BF9">
        <w:t>Федеральный закон от 10.01.2002 года №7-ФЗ «Об охране окружающей среды»;</w:t>
      </w:r>
    </w:p>
    <w:p w:rsidR="00991CFA" w:rsidRDefault="00B36997" w:rsidP="00FF3C6A">
      <w:pPr>
        <w:numPr>
          <w:ilvl w:val="0"/>
          <w:numId w:val="1"/>
        </w:numPr>
        <w:spacing w:line="360" w:lineRule="auto"/>
        <w:ind w:left="0" w:firstLine="709"/>
        <w:jc w:val="both"/>
      </w:pPr>
      <w:r w:rsidRPr="00885BF9">
        <w:t>Федеральный закон от 6 февраля 2003 года № 131-ФЗ «Об общих принципах организации местного самоуправления в Российской Федерации»;</w:t>
      </w:r>
    </w:p>
    <w:p w:rsidR="00991CFA" w:rsidRDefault="00991CFA" w:rsidP="00FF3C6A">
      <w:pPr>
        <w:numPr>
          <w:ilvl w:val="0"/>
          <w:numId w:val="1"/>
        </w:numPr>
        <w:spacing w:line="360" w:lineRule="auto"/>
        <w:ind w:left="0" w:firstLine="709"/>
        <w:jc w:val="both"/>
      </w:pPr>
      <w:r w:rsidRPr="005947B5">
        <w:t>Приказ Министерства регионального развития Российской Федерации от 30 января 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991CFA" w:rsidRDefault="00991CFA" w:rsidP="00FF3C6A">
      <w:pPr>
        <w:numPr>
          <w:ilvl w:val="0"/>
          <w:numId w:val="1"/>
        </w:numPr>
        <w:spacing w:line="360" w:lineRule="auto"/>
        <w:ind w:left="0" w:firstLine="709"/>
        <w:jc w:val="both"/>
      </w:pPr>
      <w:r w:rsidRPr="005947B5">
        <w:t>«Методические рекомендации по разработке проектов генеральных планов поселений и городских округов», утвержденные приказом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991CFA" w:rsidRDefault="00B36997" w:rsidP="00FF3C6A">
      <w:pPr>
        <w:numPr>
          <w:ilvl w:val="0"/>
          <w:numId w:val="1"/>
        </w:numPr>
        <w:spacing w:line="360" w:lineRule="auto"/>
        <w:ind w:left="0" w:firstLine="709"/>
        <w:jc w:val="both"/>
      </w:pPr>
      <w:r w:rsidRPr="00B029B9">
        <w:t xml:space="preserve">Областной закон от 28 октября 2004 года № 81-оз «Об установлении границ и наделении соответствующим статусом муниципального образования </w:t>
      </w:r>
      <w:proofErr w:type="spellStart"/>
      <w:r w:rsidRPr="00B029B9">
        <w:t>Кингисеппский</w:t>
      </w:r>
      <w:proofErr w:type="spellEnd"/>
      <w:r w:rsidRPr="00B029B9">
        <w:t xml:space="preserve"> муниципальный район и муниципальных образований в его составе».</w:t>
      </w:r>
    </w:p>
    <w:p w:rsidR="00991CFA" w:rsidRDefault="00991CFA" w:rsidP="00FF3C6A">
      <w:pPr>
        <w:numPr>
          <w:ilvl w:val="0"/>
          <w:numId w:val="1"/>
        </w:numPr>
        <w:spacing w:line="360" w:lineRule="auto"/>
        <w:ind w:left="0" w:firstLine="709"/>
        <w:jc w:val="both"/>
      </w:pPr>
      <w:r w:rsidRPr="00991CFA">
        <w:rPr>
          <w:bCs/>
          <w:iCs/>
        </w:rPr>
        <w:lastRenderedPageBreak/>
        <w:t>Областной закон от 14 декабря 201</w:t>
      </w:r>
      <w:r w:rsidRPr="005947B5">
        <w:t>1 года № 108-оз</w:t>
      </w:r>
      <w:r w:rsidRPr="00991CFA">
        <w:rPr>
          <w:bCs/>
          <w:iCs/>
        </w:rPr>
        <w:t xml:space="preserve"> «О регулировании градостроительной деятельности на территории Ленинградской области в части вопросов территориального планирования»</w:t>
      </w:r>
      <w:r w:rsidRPr="005947B5">
        <w:t>;</w:t>
      </w:r>
    </w:p>
    <w:p w:rsidR="00991CFA" w:rsidRDefault="00991CFA" w:rsidP="00FF3C6A">
      <w:pPr>
        <w:numPr>
          <w:ilvl w:val="0"/>
          <w:numId w:val="1"/>
        </w:numPr>
        <w:spacing w:line="360" w:lineRule="auto"/>
        <w:ind w:left="0" w:firstLine="709"/>
        <w:jc w:val="both"/>
      </w:pPr>
      <w:r w:rsidRPr="00991CFA">
        <w:rPr>
          <w:bCs/>
          <w:iCs/>
        </w:rPr>
        <w:t>«Региональные нормативы градостроительного проектирования Ленинградской области», утвержденные постановлением Правительства Ленинградской области от 22 марта 2012 года № 83;</w:t>
      </w:r>
      <w:r w:rsidRPr="00991CFA">
        <w:t xml:space="preserve"> </w:t>
      </w:r>
    </w:p>
    <w:p w:rsidR="00991CFA" w:rsidRDefault="00991CFA" w:rsidP="007B5EAF">
      <w:pPr>
        <w:numPr>
          <w:ilvl w:val="0"/>
          <w:numId w:val="14"/>
        </w:numPr>
        <w:tabs>
          <w:tab w:val="clear" w:pos="1134"/>
          <w:tab w:val="num" w:pos="0"/>
        </w:tabs>
        <w:spacing w:line="360" w:lineRule="auto"/>
        <w:ind w:left="0" w:firstLine="720"/>
        <w:jc w:val="both"/>
      </w:pPr>
      <w:r>
        <w:t>Схема</w:t>
      </w:r>
      <w:r w:rsidRPr="00885BF9">
        <w:t xml:space="preserve"> территориального планирования</w:t>
      </w:r>
      <w:r w:rsidR="0022309F">
        <w:t xml:space="preserve"> Ленинградской области, </w:t>
      </w:r>
      <w:r w:rsidR="0022309F" w:rsidRPr="005947B5">
        <w:t>утверждена постановлением правительства Ленинградской области от 29 декабря 2012 года № 460;</w:t>
      </w:r>
    </w:p>
    <w:p w:rsidR="00991CFA" w:rsidRPr="005947B5" w:rsidRDefault="00991CFA" w:rsidP="00FF3C6A">
      <w:pPr>
        <w:numPr>
          <w:ilvl w:val="0"/>
          <w:numId w:val="1"/>
        </w:numPr>
        <w:spacing w:line="360" w:lineRule="auto"/>
        <w:ind w:left="0" w:firstLine="709"/>
        <w:jc w:val="both"/>
      </w:pPr>
      <w:r>
        <w:t>Схема</w:t>
      </w:r>
      <w:r w:rsidRPr="00885BF9">
        <w:t xml:space="preserve"> территориального планирования </w:t>
      </w:r>
      <w:proofErr w:type="spellStart"/>
      <w:r>
        <w:t>Кингисеппского</w:t>
      </w:r>
      <w:proofErr w:type="spellEnd"/>
      <w:r>
        <w:t xml:space="preserve"> </w:t>
      </w:r>
      <w:r w:rsidRPr="00885BF9">
        <w:t xml:space="preserve">муниципального </w:t>
      </w:r>
      <w:r w:rsidR="007B5EAF">
        <w:t>района Ленинградской области, утверждена решением совета депутатов муниципального образования «</w:t>
      </w:r>
      <w:proofErr w:type="spellStart"/>
      <w:r w:rsidR="007B5EAF">
        <w:t>Кингисеппский</w:t>
      </w:r>
      <w:proofErr w:type="spellEnd"/>
      <w:r w:rsidR="007B5EAF">
        <w:t xml:space="preserve"> муниципальный район» Ленинградской области от 26.10.2011 № 429/2-с.</w:t>
      </w:r>
    </w:p>
    <w:p w:rsidR="002D7BD1" w:rsidRDefault="00B36997" w:rsidP="00FF3C6A">
      <w:pPr>
        <w:numPr>
          <w:ilvl w:val="0"/>
          <w:numId w:val="1"/>
        </w:numPr>
        <w:spacing w:line="360" w:lineRule="auto"/>
        <w:ind w:left="0" w:firstLine="709"/>
        <w:jc w:val="both"/>
      </w:pPr>
      <w:r w:rsidRPr="00B029B9">
        <w:t>Устав муниципального образования «</w:t>
      </w:r>
      <w:proofErr w:type="spellStart"/>
      <w:r w:rsidR="0095679F">
        <w:t>Нежновское</w:t>
      </w:r>
      <w:proofErr w:type="spellEnd"/>
      <w:r w:rsidR="0095679F">
        <w:t xml:space="preserve"> </w:t>
      </w:r>
      <w:r w:rsidRPr="00B029B9">
        <w:t xml:space="preserve">сельское поселение» </w:t>
      </w:r>
      <w:r w:rsidR="002D7BD1">
        <w:t xml:space="preserve">муниципального образования </w:t>
      </w:r>
      <w:proofErr w:type="spellStart"/>
      <w:r w:rsidRPr="00B029B9">
        <w:t>Кингисеппского</w:t>
      </w:r>
      <w:proofErr w:type="spellEnd"/>
      <w:r w:rsidRPr="00B029B9">
        <w:t xml:space="preserve"> муниципального района</w:t>
      </w:r>
      <w:r w:rsidR="002D7BD1">
        <w:t xml:space="preserve"> Ленинградской области </w:t>
      </w:r>
    </w:p>
    <w:p w:rsidR="00B36997" w:rsidRPr="00885BF9" w:rsidRDefault="00B36997" w:rsidP="0078769E">
      <w:pPr>
        <w:spacing w:line="360" w:lineRule="auto"/>
        <w:ind w:firstLine="709"/>
        <w:jc w:val="both"/>
      </w:pPr>
      <w:r w:rsidRPr="00885BF9">
        <w:t xml:space="preserve">Проект </w:t>
      </w:r>
      <w:r w:rsidR="00D17C64" w:rsidRPr="00B029B9">
        <w:t>генерального плана муниципального образования «</w:t>
      </w:r>
      <w:proofErr w:type="spellStart"/>
      <w:r w:rsidR="0095679F">
        <w:t>Нежновское</w:t>
      </w:r>
      <w:proofErr w:type="spellEnd"/>
      <w:r w:rsidR="0095679F">
        <w:t xml:space="preserve"> </w:t>
      </w:r>
      <w:r w:rsidR="00D17C64" w:rsidRPr="00B029B9">
        <w:t xml:space="preserve">сельское поселение» </w:t>
      </w:r>
      <w:proofErr w:type="spellStart"/>
      <w:r w:rsidR="00D17C64" w:rsidRPr="00B029B9">
        <w:t>Кингисеппского</w:t>
      </w:r>
      <w:proofErr w:type="spellEnd"/>
      <w:r w:rsidR="00D17C64" w:rsidRPr="00B029B9">
        <w:t xml:space="preserve"> муниципального района Ленинградской</w:t>
      </w:r>
      <w:r w:rsidR="0076141B">
        <w:t xml:space="preserve"> </w:t>
      </w:r>
      <w:r w:rsidR="00D17C64" w:rsidRPr="00B029B9">
        <w:t xml:space="preserve">области применительно к населенному пункту </w:t>
      </w:r>
      <w:proofErr w:type="spellStart"/>
      <w:r w:rsidR="00AB0C10">
        <w:t>Мышкино</w:t>
      </w:r>
      <w:proofErr w:type="spellEnd"/>
      <w:r w:rsidR="00D17C64" w:rsidRPr="00B029B9">
        <w:t xml:space="preserve"> в части изменения</w:t>
      </w:r>
      <w:r w:rsidR="00D17C64">
        <w:t xml:space="preserve"> границ населенного пункта </w:t>
      </w:r>
      <w:r w:rsidRPr="00885BF9">
        <w:t>разраб</w:t>
      </w:r>
      <w:r w:rsidR="00AB0C10">
        <w:t>отан</w:t>
      </w:r>
      <w:r w:rsidRPr="00885BF9">
        <w:t xml:space="preserve"> с учетом основных принципов и стратегических направлений развития, изложенных в базовой градостроительной документации и документах прогнозного социально-экономического развития территории.</w:t>
      </w:r>
    </w:p>
    <w:p w:rsidR="00B36997" w:rsidRDefault="00B36997" w:rsidP="00B36997">
      <w:pPr>
        <w:spacing w:line="360" w:lineRule="auto"/>
        <w:ind w:firstLine="709"/>
        <w:jc w:val="both"/>
      </w:pPr>
      <w:r w:rsidRPr="00885BF9">
        <w:t xml:space="preserve">Обоснование проекта генерального плана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муниципальных образований, положений о территориальном планировании, содержащихся </w:t>
      </w:r>
      <w:r w:rsidR="00AB0C10">
        <w:t>в Схеме</w:t>
      </w:r>
      <w:r w:rsidRPr="00885BF9">
        <w:t xml:space="preserve"> территориального планирования </w:t>
      </w:r>
      <w:proofErr w:type="spellStart"/>
      <w:r w:rsidR="00D17C64">
        <w:t>Кингисеппского</w:t>
      </w:r>
      <w:proofErr w:type="spellEnd"/>
      <w:r w:rsidR="00D17C64">
        <w:t xml:space="preserve"> муниципального района </w:t>
      </w:r>
      <w:r w:rsidR="00AB0C10">
        <w:t>Ленинградской области, Р</w:t>
      </w:r>
      <w:r w:rsidRPr="00885BF9">
        <w:t>егиональных нормативов гра</w:t>
      </w:r>
      <w:r w:rsidR="00D17C64">
        <w:t>достроительного проектирования</w:t>
      </w:r>
      <w:r w:rsidR="00AB0C10">
        <w:t xml:space="preserve"> </w:t>
      </w:r>
      <w:r w:rsidR="00AB0C10" w:rsidRPr="00885BF9">
        <w:t>Ленинградской области</w:t>
      </w:r>
      <w:r w:rsidR="00AB0C10">
        <w:t>.</w:t>
      </w:r>
    </w:p>
    <w:p w:rsidR="00FD3CD1" w:rsidRDefault="00FD3CD1" w:rsidP="00FD3CD1">
      <w:pPr>
        <w:spacing w:line="360" w:lineRule="auto"/>
        <w:ind w:firstLine="360"/>
        <w:jc w:val="both"/>
      </w:pPr>
      <w:r>
        <w:t xml:space="preserve">Карты </w:t>
      </w:r>
      <w:r w:rsidRPr="00885BF9">
        <w:t xml:space="preserve">генерального плана </w:t>
      </w:r>
      <w:r>
        <w:t xml:space="preserve">и карты по обоснованию проекта </w:t>
      </w:r>
      <w:r w:rsidRPr="00885BF9">
        <w:t xml:space="preserve">разработаны на электронной подоснове с использованием программного </w:t>
      </w:r>
      <w:r w:rsidRPr="0024111A">
        <w:t xml:space="preserve">комплекса </w:t>
      </w:r>
      <w:proofErr w:type="spellStart"/>
      <w:r w:rsidRPr="0024111A">
        <w:t>Mapinfo</w:t>
      </w:r>
      <w:proofErr w:type="spellEnd"/>
      <w:r w:rsidRPr="0024111A">
        <w:t xml:space="preserve"> </w:t>
      </w:r>
      <w:r w:rsidRPr="0024111A">
        <w:rPr>
          <w:lang w:val="en-US"/>
        </w:rPr>
        <w:t>Professional</w:t>
      </w:r>
      <w:r w:rsidRPr="0024111A">
        <w:t xml:space="preserve"> (версия 8.5) в масштабе </w:t>
      </w:r>
      <w:r>
        <w:t xml:space="preserve">М </w:t>
      </w:r>
      <w:r w:rsidRPr="0024111A">
        <w:t xml:space="preserve">1:2 000. </w:t>
      </w:r>
    </w:p>
    <w:p w:rsidR="00C831AE" w:rsidRDefault="00C831AE" w:rsidP="00856977">
      <w:pPr>
        <w:spacing w:line="360" w:lineRule="auto"/>
        <w:jc w:val="both"/>
      </w:pPr>
    </w:p>
    <w:p w:rsidR="00C831AE" w:rsidRPr="0024111A" w:rsidRDefault="00C831AE" w:rsidP="00FD3CD1">
      <w:pPr>
        <w:spacing w:line="360" w:lineRule="auto"/>
        <w:ind w:firstLine="360"/>
        <w:jc w:val="both"/>
      </w:pPr>
    </w:p>
    <w:p w:rsidR="00AD26B4" w:rsidRPr="00C831AE" w:rsidRDefault="00AD26B4" w:rsidP="00FF3C6A">
      <w:pPr>
        <w:pStyle w:val="10"/>
        <w:numPr>
          <w:ilvl w:val="0"/>
          <w:numId w:val="11"/>
        </w:numPr>
        <w:spacing w:before="120" w:after="120" w:line="360" w:lineRule="auto"/>
        <w:jc w:val="both"/>
        <w:rPr>
          <w:b w:val="0"/>
          <w:szCs w:val="24"/>
        </w:rPr>
      </w:pPr>
      <w:bookmarkStart w:id="1" w:name="_Toc359251271"/>
      <w:bookmarkStart w:id="2" w:name="_Toc394061868"/>
      <w:r w:rsidRPr="00C831AE">
        <w:rPr>
          <w:b w:val="0"/>
          <w:szCs w:val="24"/>
        </w:rPr>
        <w:lastRenderedPageBreak/>
        <w:t xml:space="preserve">Планы и программы комплексного социально-экономического развития </w:t>
      </w:r>
      <w:r w:rsidR="0022309F" w:rsidRPr="00C831AE">
        <w:rPr>
          <w:b w:val="0"/>
          <w:szCs w:val="24"/>
        </w:rPr>
        <w:t xml:space="preserve">Нежновского </w:t>
      </w:r>
      <w:r w:rsidRPr="00C831AE">
        <w:rPr>
          <w:b w:val="0"/>
          <w:szCs w:val="24"/>
        </w:rPr>
        <w:t xml:space="preserve">сельского поселения </w:t>
      </w:r>
      <w:r w:rsidR="00811EA2" w:rsidRPr="00C831AE">
        <w:rPr>
          <w:b w:val="0"/>
          <w:szCs w:val="24"/>
        </w:rPr>
        <w:t xml:space="preserve">Кингисеппского муниципального </w:t>
      </w:r>
      <w:r w:rsidRPr="00C831AE">
        <w:rPr>
          <w:b w:val="0"/>
          <w:szCs w:val="24"/>
        </w:rPr>
        <w:t xml:space="preserve">района </w:t>
      </w:r>
      <w:r w:rsidR="00811EA2" w:rsidRPr="00C831AE">
        <w:rPr>
          <w:b w:val="0"/>
          <w:szCs w:val="24"/>
        </w:rPr>
        <w:t xml:space="preserve"> </w:t>
      </w:r>
      <w:r w:rsidRPr="00C831AE">
        <w:rPr>
          <w:b w:val="0"/>
          <w:szCs w:val="24"/>
        </w:rPr>
        <w:t>Ленинградской области</w:t>
      </w:r>
      <w:bookmarkEnd w:id="1"/>
      <w:bookmarkEnd w:id="2"/>
    </w:p>
    <w:p w:rsidR="000C48AD" w:rsidRDefault="000C48AD" w:rsidP="00856977">
      <w:pPr>
        <w:spacing w:line="360" w:lineRule="auto"/>
        <w:ind w:firstLine="360"/>
        <w:jc w:val="both"/>
      </w:pPr>
      <w:proofErr w:type="gramStart"/>
      <w:r>
        <w:rPr>
          <w:szCs w:val="32"/>
        </w:rPr>
        <w:t>Подготовка</w:t>
      </w:r>
      <w:r w:rsidRPr="009B26D7">
        <w:rPr>
          <w:szCs w:val="32"/>
        </w:rPr>
        <w:t xml:space="preserve"> проекта генерального плана </w:t>
      </w:r>
      <w:r w:rsidR="00E41C1D">
        <w:rPr>
          <w:szCs w:val="32"/>
        </w:rPr>
        <w:t>МО «</w:t>
      </w:r>
      <w:proofErr w:type="spellStart"/>
      <w:r>
        <w:t>Нежновско</w:t>
      </w:r>
      <w:r w:rsidR="00E41C1D">
        <w:t>е</w:t>
      </w:r>
      <w:proofErr w:type="spellEnd"/>
      <w:r>
        <w:t xml:space="preserve"> </w:t>
      </w:r>
      <w:r w:rsidRPr="009B26D7">
        <w:t>сельско</w:t>
      </w:r>
      <w:r w:rsidR="00E41C1D">
        <w:t>е поселение»</w:t>
      </w:r>
      <w:r w:rsidRPr="009B26D7">
        <w:t xml:space="preserve"> </w:t>
      </w:r>
      <w:r w:rsidR="00E41C1D">
        <w:rPr>
          <w:color w:val="000000"/>
        </w:rPr>
        <w:t>МО «</w:t>
      </w:r>
      <w:proofErr w:type="spellStart"/>
      <w:r w:rsidR="00E41C1D">
        <w:rPr>
          <w:color w:val="000000"/>
        </w:rPr>
        <w:t>Кингисеппский</w:t>
      </w:r>
      <w:proofErr w:type="spellEnd"/>
      <w:r w:rsidR="00E41C1D">
        <w:rPr>
          <w:color w:val="000000"/>
        </w:rPr>
        <w:t xml:space="preserve"> муниципальный район» </w:t>
      </w:r>
      <w:r w:rsidR="00E41C1D" w:rsidRPr="00B029B9">
        <w:t>Ленинградской</w:t>
      </w:r>
      <w:r w:rsidR="00E41C1D">
        <w:t xml:space="preserve"> </w:t>
      </w:r>
      <w:r w:rsidR="00E41C1D" w:rsidRPr="00B029B9">
        <w:t xml:space="preserve">области применительно к населенному пункту </w:t>
      </w:r>
      <w:proofErr w:type="spellStart"/>
      <w:r w:rsidR="00E41C1D">
        <w:t>Мышкино</w:t>
      </w:r>
      <w:proofErr w:type="spellEnd"/>
      <w:r w:rsidR="00E41C1D">
        <w:t xml:space="preserve"> </w:t>
      </w:r>
      <w:r>
        <w:t xml:space="preserve">осуществлена с учетом утвержденных документов территориального планирования Ленинградской области и </w:t>
      </w:r>
      <w:proofErr w:type="spellStart"/>
      <w:r>
        <w:t>Кингисеппского</w:t>
      </w:r>
      <w:proofErr w:type="spellEnd"/>
      <w:r>
        <w:t xml:space="preserve"> муниципального района</w:t>
      </w:r>
      <w:r w:rsidRPr="00E308D1">
        <w:t xml:space="preserve"> </w:t>
      </w:r>
      <w:r w:rsidRPr="009B26D7">
        <w:t>Ленинградской области</w:t>
      </w:r>
      <w:r>
        <w:t xml:space="preserve">, выполненных на основании стратегий (программ) развития отдельных отраслей экономики, приоритетных национальных проектов, программ социально-экономического развития Ленинградской области, планов и программ комплексного социально-экономического развития </w:t>
      </w:r>
      <w:proofErr w:type="spellStart"/>
      <w:r>
        <w:t>Кингисеппского</w:t>
      </w:r>
      <w:proofErr w:type="spellEnd"/>
      <w:r>
        <w:t xml:space="preserve"> муниципального</w:t>
      </w:r>
      <w:r w:rsidR="00E41C1D">
        <w:t xml:space="preserve"> района</w:t>
      </w:r>
      <w:proofErr w:type="gramEnd"/>
      <w:r w:rsidR="00E41C1D">
        <w:t xml:space="preserve"> Ленинградской области. </w:t>
      </w:r>
    </w:p>
    <w:p w:rsidR="000C48AD" w:rsidRPr="00CB7005" w:rsidRDefault="000C48AD" w:rsidP="000C48AD">
      <w:pPr>
        <w:spacing w:line="360" w:lineRule="auto"/>
        <w:ind w:firstLine="851"/>
        <w:jc w:val="both"/>
      </w:pPr>
      <w:r w:rsidRPr="00CB7005">
        <w:t>На территории Ленинградской области реализуются следующие базовые документы долгосрочного стратегического планирования Российской Федерации:</w:t>
      </w:r>
    </w:p>
    <w:p w:rsidR="000C48AD" w:rsidRPr="00CB7005" w:rsidRDefault="000C48AD" w:rsidP="00FF3C6A">
      <w:pPr>
        <w:pStyle w:val="af9"/>
        <w:numPr>
          <w:ilvl w:val="0"/>
          <w:numId w:val="12"/>
        </w:numPr>
        <w:spacing w:line="360" w:lineRule="auto"/>
        <w:ind w:left="426"/>
        <w:jc w:val="both"/>
      </w:pPr>
      <w:r w:rsidRPr="00CB7005">
        <w:t>Концепция долгосрочного социально-экономического развития Российской Федерации на период до 2020 года;</w:t>
      </w:r>
    </w:p>
    <w:p w:rsidR="000C48AD" w:rsidRPr="00375664" w:rsidRDefault="00F5544E" w:rsidP="00FF3C6A">
      <w:pPr>
        <w:pStyle w:val="af9"/>
        <w:numPr>
          <w:ilvl w:val="0"/>
          <w:numId w:val="12"/>
        </w:numPr>
        <w:spacing w:line="360" w:lineRule="auto"/>
        <w:ind w:left="426"/>
        <w:jc w:val="both"/>
      </w:pPr>
      <w:hyperlink r:id="rId13" w:history="1">
        <w:r w:rsidR="000C48AD" w:rsidRPr="00375664">
          <w:t>Транспортная стратегия  Российской Федерации  на период до 2030 года</w:t>
        </w:r>
      </w:hyperlink>
      <w:r w:rsidR="000C48AD" w:rsidRPr="00375664">
        <w:t xml:space="preserve">, утвержденная распоряжением Председателя Правительства России от 22 ноября 2008 года №  1734-р </w:t>
      </w:r>
    </w:p>
    <w:p w:rsidR="000C48AD" w:rsidRPr="00CB7005" w:rsidRDefault="000C48AD" w:rsidP="00FF3C6A">
      <w:pPr>
        <w:pStyle w:val="af9"/>
        <w:numPr>
          <w:ilvl w:val="0"/>
          <w:numId w:val="12"/>
        </w:numPr>
        <w:spacing w:line="360" w:lineRule="auto"/>
        <w:ind w:left="426"/>
        <w:jc w:val="both"/>
      </w:pPr>
      <w:r w:rsidRPr="00CB7005">
        <w:t>Стратегия развития железнодорожного транспорта Российской Федерации до 2030 года;</w:t>
      </w:r>
    </w:p>
    <w:p w:rsidR="000C48AD" w:rsidRPr="00CB7005" w:rsidRDefault="000C48AD" w:rsidP="00FF3C6A">
      <w:pPr>
        <w:pStyle w:val="af9"/>
        <w:numPr>
          <w:ilvl w:val="0"/>
          <w:numId w:val="12"/>
        </w:numPr>
        <w:spacing w:line="360" w:lineRule="auto"/>
        <w:ind w:left="426"/>
        <w:jc w:val="both"/>
      </w:pPr>
      <w:r w:rsidRPr="00CB7005">
        <w:t>Генеральная схема размещения объектов электроэнергетики до 2020 года с перспективой до 2030 года;</w:t>
      </w:r>
    </w:p>
    <w:p w:rsidR="000C48AD" w:rsidRDefault="000C48AD" w:rsidP="00FF3C6A">
      <w:pPr>
        <w:pStyle w:val="af9"/>
        <w:numPr>
          <w:ilvl w:val="0"/>
          <w:numId w:val="12"/>
        </w:numPr>
        <w:spacing w:line="360" w:lineRule="auto"/>
        <w:ind w:left="426"/>
        <w:jc w:val="both"/>
      </w:pPr>
      <w:r w:rsidRPr="00CB7005">
        <w:t>Стратегия развития физической культуры и спорта в Российской Федерации на период до 2020 года;</w:t>
      </w:r>
    </w:p>
    <w:p w:rsidR="000C48AD" w:rsidRPr="00375664" w:rsidRDefault="000C48AD" w:rsidP="00FF3C6A">
      <w:pPr>
        <w:pStyle w:val="af9"/>
        <w:numPr>
          <w:ilvl w:val="0"/>
          <w:numId w:val="12"/>
        </w:numPr>
        <w:spacing w:line="360" w:lineRule="auto"/>
        <w:ind w:left="426"/>
        <w:jc w:val="both"/>
      </w:pPr>
      <w:r w:rsidRPr="00375664">
        <w:t>Стратегия развития железнодорожного транспорта Российской Федерации до 2030 года, утвержденная распоряжением Правительства Российской Федерации от 17 июня 2008 года №  877-р.</w:t>
      </w:r>
    </w:p>
    <w:p w:rsidR="000C48AD" w:rsidRPr="00CB7005" w:rsidRDefault="000C48AD" w:rsidP="00FF3C6A">
      <w:pPr>
        <w:pStyle w:val="af9"/>
        <w:numPr>
          <w:ilvl w:val="0"/>
          <w:numId w:val="12"/>
        </w:numPr>
        <w:spacing w:line="360" w:lineRule="auto"/>
        <w:ind w:left="426"/>
        <w:jc w:val="both"/>
      </w:pPr>
      <w:r w:rsidRPr="00CB7005">
        <w:t>Государственная программа Российской Федерации "Развитие здравоохранения"</w:t>
      </w:r>
    </w:p>
    <w:p w:rsidR="000C48AD" w:rsidRPr="00CB7005" w:rsidRDefault="000C48AD" w:rsidP="00FF3C6A">
      <w:pPr>
        <w:pStyle w:val="af9"/>
        <w:numPr>
          <w:ilvl w:val="0"/>
          <w:numId w:val="12"/>
        </w:numPr>
        <w:spacing w:line="360" w:lineRule="auto"/>
        <w:ind w:left="426"/>
        <w:jc w:val="both"/>
      </w:pPr>
      <w:r w:rsidRPr="00CB7005">
        <w:t>Государственная программа Российской Федерации «Развитие культуры и туризма» и др.</w:t>
      </w:r>
      <w:r>
        <w:t>;</w:t>
      </w:r>
    </w:p>
    <w:p w:rsidR="000C48AD" w:rsidRDefault="000C48AD" w:rsidP="000C48AD">
      <w:pPr>
        <w:spacing w:line="360" w:lineRule="auto"/>
        <w:jc w:val="both"/>
      </w:pPr>
      <w:r>
        <w:t xml:space="preserve">Среди федеральных целевых программ следует выделить </w:t>
      </w:r>
      <w:proofErr w:type="gramStart"/>
      <w:r>
        <w:t>следующие</w:t>
      </w:r>
      <w:proofErr w:type="gramEnd"/>
      <w:r w:rsidRPr="00604B91">
        <w:t>:</w:t>
      </w:r>
    </w:p>
    <w:p w:rsidR="000C48AD" w:rsidRDefault="000C48AD" w:rsidP="000C48AD">
      <w:pPr>
        <w:spacing w:line="360" w:lineRule="auto"/>
        <w:ind w:left="142" w:firstLine="66"/>
        <w:contextualSpacing/>
        <w:jc w:val="both"/>
        <w:rPr>
          <w:rFonts w:eastAsia="Calibri"/>
          <w:lang w:eastAsia="en-US"/>
        </w:rPr>
      </w:pPr>
      <w:r>
        <w:rPr>
          <w:rFonts w:eastAsia="Calibri"/>
          <w:lang w:eastAsia="en-US"/>
        </w:rPr>
        <w:t xml:space="preserve">- </w:t>
      </w:r>
      <w:r w:rsidRPr="007860AB">
        <w:rPr>
          <w:rFonts w:eastAsia="Calibri"/>
          <w:lang w:eastAsia="en-US"/>
        </w:rPr>
        <w:t>Федеральная целевая программа «Развитие транспортной системы России (2010-2015 годы</w:t>
      </w:r>
      <w:r>
        <w:rPr>
          <w:rFonts w:eastAsia="Calibri"/>
          <w:lang w:eastAsia="en-US"/>
        </w:rPr>
        <w:t>»;</w:t>
      </w:r>
    </w:p>
    <w:p w:rsidR="000C48AD" w:rsidRPr="00CB7005" w:rsidRDefault="00F5544E" w:rsidP="00FF3C6A">
      <w:pPr>
        <w:pStyle w:val="af9"/>
        <w:numPr>
          <w:ilvl w:val="0"/>
          <w:numId w:val="12"/>
        </w:numPr>
        <w:spacing w:line="360" w:lineRule="auto"/>
        <w:ind w:left="426"/>
        <w:jc w:val="both"/>
      </w:pPr>
      <w:hyperlink r:id="rId14" w:history="1">
        <w:r w:rsidR="000C48AD" w:rsidRPr="00CB7005">
          <w:t>Программа «Развитие физической культуры и спорта в Российской Федерации на 2006-2015 годы».</w:t>
        </w:r>
      </w:hyperlink>
      <w:r w:rsidR="000C48AD" w:rsidRPr="00CB7005">
        <w:t> </w:t>
      </w:r>
    </w:p>
    <w:p w:rsidR="000C48AD" w:rsidRPr="00CB7005" w:rsidRDefault="00F5544E" w:rsidP="00FF3C6A">
      <w:pPr>
        <w:pStyle w:val="af9"/>
        <w:numPr>
          <w:ilvl w:val="0"/>
          <w:numId w:val="12"/>
        </w:numPr>
        <w:spacing w:line="360" w:lineRule="auto"/>
        <w:ind w:left="426"/>
        <w:jc w:val="both"/>
      </w:pPr>
      <w:hyperlink r:id="rId15" w:history="1">
        <w:proofErr w:type="gramStart"/>
        <w:r w:rsidR="000C48AD" w:rsidRPr="00CB7005">
          <w:t>Программа «Жилище на 2011-2015 годы», (в том числе подпрограммы:</w:t>
        </w:r>
        <w:proofErr w:type="gramEnd"/>
        <w:r w:rsidR="000C48AD" w:rsidRPr="00CB7005">
          <w:t> </w:t>
        </w:r>
        <w:r w:rsidR="000C48AD" w:rsidRPr="00CB7005">
          <w:br/>
        </w:r>
        <w:proofErr w:type="gramStart"/>
        <w:r w:rsidR="000C48AD" w:rsidRPr="00CB7005">
          <w:t>«Модернизация объектов коммунальной инфраструктуры», «Обеспечение жильем молодых семей», «Выполнение государственных обязательств по обеспечению жильем категорий граждан, установленных федеральным законодательством», «Стимулирование программ развития жилищного строительства субъектов Российской Федерации»).</w:t>
        </w:r>
      </w:hyperlink>
      <w:r w:rsidR="000C48AD" w:rsidRPr="00CB7005">
        <w:t> ;</w:t>
      </w:r>
      <w:proofErr w:type="gramEnd"/>
    </w:p>
    <w:p w:rsidR="000C48AD" w:rsidRPr="00013D1C" w:rsidRDefault="00F5544E" w:rsidP="00FF3C6A">
      <w:pPr>
        <w:pStyle w:val="af9"/>
        <w:numPr>
          <w:ilvl w:val="0"/>
          <w:numId w:val="12"/>
        </w:numPr>
        <w:spacing w:line="360" w:lineRule="auto"/>
        <w:ind w:left="426"/>
        <w:jc w:val="both"/>
      </w:pPr>
      <w:hyperlink r:id="rId16" w:history="1">
        <w:r w:rsidR="000C48AD" w:rsidRPr="00CB7005">
          <w:t>Программа «Развитие телерадиовещания в Российской Федерации на 2009-2015 годы».</w:t>
        </w:r>
      </w:hyperlink>
    </w:p>
    <w:p w:rsidR="000C48AD" w:rsidRPr="00604B91" w:rsidRDefault="000C48AD" w:rsidP="000C48AD">
      <w:pPr>
        <w:spacing w:line="360" w:lineRule="auto"/>
        <w:ind w:firstLine="851"/>
        <w:jc w:val="both"/>
      </w:pPr>
      <w:r>
        <w:t xml:space="preserve">В </w:t>
      </w:r>
      <w:r w:rsidRPr="00604B91">
        <w:t xml:space="preserve">Ленинградской области </w:t>
      </w:r>
      <w:r>
        <w:t xml:space="preserve">действуют </w:t>
      </w:r>
      <w:r w:rsidRPr="00604B91">
        <w:t>следующие региональные программы перспективного планирования:</w:t>
      </w:r>
    </w:p>
    <w:p w:rsidR="000C48AD" w:rsidRDefault="000C48AD" w:rsidP="000C48AD">
      <w:pPr>
        <w:spacing w:line="360" w:lineRule="auto"/>
        <w:ind w:firstLine="540"/>
        <w:jc w:val="both"/>
        <w:rPr>
          <w:b/>
        </w:rPr>
      </w:pPr>
      <w:r>
        <w:t xml:space="preserve">- Целевая комплексная программа </w:t>
      </w:r>
      <w:r w:rsidRPr="006D2AD5">
        <w:t>«Развитие и государственная поддержка малого и среднего предпринимательства в Ленинградской области на 2009–2013 годы» (утверждена постановлением Правительства Ленинградской области от 6 февраля 2009 года № 18);</w:t>
      </w:r>
    </w:p>
    <w:p w:rsidR="000C48AD" w:rsidRDefault="000C48AD" w:rsidP="000C48AD">
      <w:pPr>
        <w:spacing w:line="360" w:lineRule="auto"/>
        <w:ind w:firstLine="540"/>
        <w:jc w:val="both"/>
      </w:pPr>
      <w:r>
        <w:rPr>
          <w:b/>
        </w:rPr>
        <w:t xml:space="preserve">- </w:t>
      </w:r>
      <w:r>
        <w:t xml:space="preserve">Долгосрочная целевая  программа </w:t>
      </w:r>
      <w:r w:rsidRPr="006D2AD5">
        <w:t xml:space="preserve">«Совершенствование и развитие автомобильных дорог Ленинградской области на 2009–2012 годы» (утверждена постановлением Правительства Ленинградской области </w:t>
      </w:r>
      <w:r>
        <w:t xml:space="preserve">     </w:t>
      </w:r>
      <w:r w:rsidRPr="006D2AD5">
        <w:t>от</w:t>
      </w:r>
      <w:r>
        <w:t xml:space="preserve"> </w:t>
      </w:r>
      <w:r w:rsidRPr="006D2AD5">
        <w:t xml:space="preserve"> 2 марта 2009 года № 45);</w:t>
      </w:r>
    </w:p>
    <w:p w:rsidR="000C48AD" w:rsidRPr="00425DB4" w:rsidRDefault="000C48AD" w:rsidP="00FF3C6A">
      <w:pPr>
        <w:pStyle w:val="af9"/>
        <w:numPr>
          <w:ilvl w:val="0"/>
          <w:numId w:val="12"/>
        </w:numPr>
        <w:spacing w:line="276" w:lineRule="auto"/>
        <w:ind w:left="426"/>
        <w:jc w:val="both"/>
      </w:pPr>
      <w:r w:rsidRPr="00425DB4">
        <w:t>Программа социально-экономического развития Ленинградской области на 2012-2016 годы;</w:t>
      </w:r>
    </w:p>
    <w:p w:rsidR="000C48AD" w:rsidRPr="00425DB4" w:rsidRDefault="000C48AD" w:rsidP="00FF3C6A">
      <w:pPr>
        <w:pStyle w:val="af9"/>
        <w:numPr>
          <w:ilvl w:val="0"/>
          <w:numId w:val="12"/>
        </w:numPr>
        <w:spacing w:line="276" w:lineRule="auto"/>
        <w:ind w:left="426"/>
        <w:jc w:val="both"/>
      </w:pPr>
      <w:r w:rsidRPr="00425DB4">
        <w:t xml:space="preserve">Долгосрочная целевая программа "Культура Ленинградской области" на 2011-2013 годы </w:t>
      </w:r>
    </w:p>
    <w:p w:rsidR="000C48AD" w:rsidRPr="00E308D1" w:rsidRDefault="000C48AD" w:rsidP="00FF3C6A">
      <w:pPr>
        <w:pStyle w:val="af9"/>
        <w:numPr>
          <w:ilvl w:val="0"/>
          <w:numId w:val="12"/>
        </w:numPr>
        <w:spacing w:line="360" w:lineRule="auto"/>
        <w:ind w:left="426"/>
        <w:jc w:val="both"/>
      </w:pPr>
      <w:r>
        <w:t>Долгосрочная целевая программа «</w:t>
      </w:r>
      <w:r w:rsidRPr="00E308D1">
        <w:t>Развитие и использование минерально-сырьевой базы Ленинградской о</w:t>
      </w:r>
      <w:r>
        <w:t>бласти в 2011-2015 годах»;</w:t>
      </w:r>
      <w:r w:rsidRPr="00E308D1">
        <w:t xml:space="preserve"> </w:t>
      </w:r>
    </w:p>
    <w:p w:rsidR="000C48AD" w:rsidRPr="00E308D1" w:rsidRDefault="000C48AD" w:rsidP="00FF3C6A">
      <w:pPr>
        <w:pStyle w:val="af9"/>
        <w:numPr>
          <w:ilvl w:val="0"/>
          <w:numId w:val="12"/>
        </w:numPr>
        <w:spacing w:line="360" w:lineRule="auto"/>
        <w:ind w:left="426"/>
        <w:jc w:val="both"/>
      </w:pPr>
      <w:r>
        <w:t>Долгосрочная целевая программа «</w:t>
      </w:r>
      <w:r w:rsidRPr="00E308D1">
        <w:t>Охрана окружающей среды и природопользование в Ленинградской о</w:t>
      </w:r>
      <w:r>
        <w:t>бласти на 2011-2015 годы»;</w:t>
      </w:r>
    </w:p>
    <w:p w:rsidR="000C48AD" w:rsidRDefault="000C48AD" w:rsidP="000C48AD">
      <w:pPr>
        <w:pStyle w:val="af9"/>
        <w:spacing w:line="360" w:lineRule="auto"/>
        <w:ind w:left="0" w:firstLine="66"/>
        <w:jc w:val="both"/>
      </w:pPr>
      <w:r w:rsidRPr="00425DB4">
        <w:rPr>
          <w:b/>
        </w:rPr>
        <w:t xml:space="preserve">- </w:t>
      </w:r>
      <w:r w:rsidRPr="00425DB4">
        <w:t>Долгосрочная целевая программа «Поддержка и развитие особо охраняемых природных территорий Ленинградской области на 2011-2015 годы» (Постановление Правительства Ленинградской области от 17 июня 2011 года №  180);</w:t>
      </w:r>
    </w:p>
    <w:p w:rsidR="000C48AD" w:rsidRPr="005E54A8" w:rsidRDefault="000C48AD" w:rsidP="000C48AD">
      <w:pPr>
        <w:spacing w:line="360" w:lineRule="auto"/>
        <w:jc w:val="both"/>
      </w:pPr>
      <w:r>
        <w:rPr>
          <w:color w:val="303030"/>
        </w:rPr>
        <w:t xml:space="preserve">- </w:t>
      </w:r>
      <w:r w:rsidRPr="00425DB4">
        <w:t xml:space="preserve">Долгосрочная целевая программа </w:t>
      </w:r>
      <w:r w:rsidRPr="000E6BDB">
        <w:rPr>
          <w:color w:val="303030"/>
        </w:rPr>
        <w:t>«Модернизация здравоохранения на территории Ленинградской области на 2011-2012 годы»</w:t>
      </w:r>
      <w:r>
        <w:rPr>
          <w:color w:val="303030"/>
        </w:rPr>
        <w:t>;</w:t>
      </w:r>
    </w:p>
    <w:p w:rsidR="000C48AD" w:rsidRPr="00950D3B" w:rsidRDefault="000C48AD" w:rsidP="00FF3C6A">
      <w:pPr>
        <w:pStyle w:val="af9"/>
        <w:numPr>
          <w:ilvl w:val="0"/>
          <w:numId w:val="12"/>
        </w:numPr>
        <w:spacing w:line="360" w:lineRule="auto"/>
        <w:ind w:left="426"/>
        <w:jc w:val="both"/>
      </w:pPr>
      <w:r w:rsidRPr="00950D3B">
        <w:t>До</w:t>
      </w:r>
      <w:r>
        <w:t>лгосрочная целевая программа «</w:t>
      </w:r>
      <w:r w:rsidRPr="00950D3B">
        <w:t>Развитие физической культуры и массового спорта в Ленингра</w:t>
      </w:r>
      <w:r>
        <w:t>дской области на 2011-2013 годы»;</w:t>
      </w:r>
    </w:p>
    <w:p w:rsidR="000C48AD" w:rsidRPr="00950D3B" w:rsidRDefault="000C48AD" w:rsidP="00FF3C6A">
      <w:pPr>
        <w:pStyle w:val="af9"/>
        <w:numPr>
          <w:ilvl w:val="0"/>
          <w:numId w:val="12"/>
        </w:numPr>
        <w:spacing w:line="360" w:lineRule="auto"/>
        <w:ind w:left="426"/>
        <w:jc w:val="both"/>
      </w:pPr>
      <w:r>
        <w:t>Долгосрочная целевая программа «</w:t>
      </w:r>
      <w:r w:rsidRPr="00950D3B">
        <w:t>Развитие сферы туризма и рекреации Ленингра</w:t>
      </w:r>
      <w:r>
        <w:t>дской области на 2010-2015 годы»;</w:t>
      </w:r>
      <w:r w:rsidRPr="00950D3B">
        <w:t xml:space="preserve"> </w:t>
      </w:r>
    </w:p>
    <w:p w:rsidR="000C48AD" w:rsidRPr="00965F21" w:rsidRDefault="000C48AD" w:rsidP="00FF3C6A">
      <w:pPr>
        <w:pStyle w:val="af9"/>
        <w:numPr>
          <w:ilvl w:val="0"/>
          <w:numId w:val="12"/>
        </w:numPr>
        <w:spacing w:line="360" w:lineRule="auto"/>
        <w:ind w:left="426"/>
        <w:jc w:val="both"/>
      </w:pPr>
      <w:r w:rsidRPr="00D7767F">
        <w:rPr>
          <w:bCs/>
        </w:rPr>
        <w:lastRenderedPageBreak/>
        <w:t xml:space="preserve">Схема и программа перспективного развития электроэнергетики Ленинградской области на 2011-2015 годы (утверждена </w:t>
      </w:r>
      <w:r w:rsidRPr="00D7767F">
        <w:t>постановлением Правительства Ленинградской области от 28 декабря 2011 года</w:t>
      </w:r>
      <w:r>
        <w:t xml:space="preserve"> №</w:t>
      </w:r>
      <w:r w:rsidRPr="00D7767F">
        <w:t xml:space="preserve"> </w:t>
      </w:r>
      <w:r>
        <w:t xml:space="preserve"> </w:t>
      </w:r>
      <w:r w:rsidRPr="00D7767F">
        <w:t>466)</w:t>
      </w:r>
      <w:r>
        <w:t>.</w:t>
      </w:r>
    </w:p>
    <w:p w:rsidR="00E41C1D" w:rsidRDefault="000C48AD" w:rsidP="0078769E">
      <w:pPr>
        <w:spacing w:line="360" w:lineRule="auto"/>
        <w:ind w:firstLine="426"/>
        <w:jc w:val="both"/>
      </w:pPr>
      <w:proofErr w:type="gramStart"/>
      <w:r>
        <w:t xml:space="preserve">Основные </w:t>
      </w:r>
      <w:r w:rsidR="00B421AB">
        <w:t xml:space="preserve">стратегические </w:t>
      </w:r>
      <w:r>
        <w:t xml:space="preserve">направления </w:t>
      </w:r>
      <w:r w:rsidRPr="009854ED">
        <w:t>со</w:t>
      </w:r>
      <w:r>
        <w:t xml:space="preserve">циально-экономического развития </w:t>
      </w:r>
      <w:proofErr w:type="spellStart"/>
      <w:r w:rsidRPr="00E41C1D">
        <w:t>Кингисеппского</w:t>
      </w:r>
      <w:proofErr w:type="spellEnd"/>
      <w:r w:rsidRPr="00E41C1D">
        <w:t xml:space="preserve"> муниципального района определены </w:t>
      </w:r>
      <w:r w:rsidR="00B421AB" w:rsidRPr="00F50CB2">
        <w:t>Концепци</w:t>
      </w:r>
      <w:r w:rsidR="00B421AB">
        <w:t>ей</w:t>
      </w:r>
      <w:r w:rsidR="00B421AB" w:rsidRPr="00F50CB2">
        <w:t xml:space="preserve"> социально-экономического развития территории </w:t>
      </w:r>
      <w:r w:rsidR="00B421AB" w:rsidRPr="00743ED1">
        <w:t>муниципального образования «</w:t>
      </w:r>
      <w:proofErr w:type="spellStart"/>
      <w:r w:rsidR="00B421AB" w:rsidRPr="00743ED1">
        <w:t>Кингисеппский</w:t>
      </w:r>
      <w:proofErr w:type="spellEnd"/>
      <w:r w:rsidR="00B421AB" w:rsidRPr="00743ED1">
        <w:t xml:space="preserve"> муниципальный район» Ленинградской области на период до 2025 года</w:t>
      </w:r>
      <w:r w:rsidR="00B421AB">
        <w:t xml:space="preserve">, утвержденной решением Совета депутатов МО </w:t>
      </w:r>
      <w:r w:rsidR="00B421AB" w:rsidRPr="00743ED1">
        <w:t>«</w:t>
      </w:r>
      <w:proofErr w:type="spellStart"/>
      <w:r w:rsidR="00B421AB" w:rsidRPr="00743ED1">
        <w:t>Кингисеппский</w:t>
      </w:r>
      <w:proofErr w:type="spellEnd"/>
      <w:r w:rsidR="00B421AB" w:rsidRPr="00743ED1">
        <w:t xml:space="preserve"> муниципальный район»</w:t>
      </w:r>
      <w:r w:rsidR="00B421AB">
        <w:t xml:space="preserve"> от 30.10.2013 г</w:t>
      </w:r>
      <w:r w:rsidR="00856977">
        <w:t>.</w:t>
      </w:r>
      <w:proofErr w:type="gramEnd"/>
    </w:p>
    <w:p w:rsidR="00DB186F" w:rsidRPr="00A01FA9" w:rsidRDefault="00DB186F" w:rsidP="0078769E">
      <w:pPr>
        <w:spacing w:line="360" w:lineRule="auto"/>
        <w:jc w:val="center"/>
        <w:rPr>
          <w:b/>
        </w:rPr>
      </w:pPr>
      <w:r w:rsidRPr="00A01FA9">
        <w:rPr>
          <w:b/>
        </w:rPr>
        <w:t xml:space="preserve">Стратегические цели социально-экономического развития </w:t>
      </w:r>
      <w:r w:rsidR="00A01FA9">
        <w:rPr>
          <w:b/>
        </w:rPr>
        <w:t>МО «</w:t>
      </w:r>
      <w:proofErr w:type="spellStart"/>
      <w:r w:rsidRPr="00A01FA9">
        <w:rPr>
          <w:b/>
        </w:rPr>
        <w:t>Нежновско</w:t>
      </w:r>
      <w:r w:rsidR="00A01FA9">
        <w:rPr>
          <w:b/>
        </w:rPr>
        <w:t>е</w:t>
      </w:r>
      <w:proofErr w:type="spellEnd"/>
      <w:r w:rsidR="00A01FA9">
        <w:rPr>
          <w:b/>
        </w:rPr>
        <w:t xml:space="preserve"> </w:t>
      </w:r>
      <w:r w:rsidRPr="00A01FA9">
        <w:rPr>
          <w:b/>
        </w:rPr>
        <w:t>сельско</w:t>
      </w:r>
      <w:r w:rsidR="00A01FA9">
        <w:rPr>
          <w:b/>
        </w:rPr>
        <w:t>е поселение»</w:t>
      </w:r>
    </w:p>
    <w:p w:rsidR="00DB186F" w:rsidRPr="00743ED1" w:rsidRDefault="00DB186F" w:rsidP="0078769E">
      <w:pPr>
        <w:spacing w:line="360" w:lineRule="auto"/>
        <w:ind w:firstLine="567"/>
        <w:jc w:val="both"/>
      </w:pPr>
      <w:proofErr w:type="gramStart"/>
      <w:r>
        <w:t>Основные н</w:t>
      </w:r>
      <w:r w:rsidRPr="00F50CB2">
        <w:t xml:space="preserve">аправления территориального развития </w:t>
      </w:r>
      <w:proofErr w:type="spellStart"/>
      <w:r>
        <w:t>Нежновского</w:t>
      </w:r>
      <w:proofErr w:type="spellEnd"/>
      <w:r>
        <w:t xml:space="preserve"> сельского поселения </w:t>
      </w:r>
      <w:r w:rsidRPr="00F50CB2">
        <w:t xml:space="preserve">основываются на стратегических целях социально-экономического развития, определенных в Концепции социально-экономического развития территории </w:t>
      </w:r>
      <w:r w:rsidRPr="00743ED1">
        <w:t>муниципального образования «</w:t>
      </w:r>
      <w:proofErr w:type="spellStart"/>
      <w:r w:rsidRPr="00743ED1">
        <w:t>Кингисеппский</w:t>
      </w:r>
      <w:proofErr w:type="spellEnd"/>
      <w:r w:rsidRPr="00743ED1">
        <w:t xml:space="preserve"> муниципальный район» Ленинградской области на период до 2025 года</w:t>
      </w:r>
      <w:r>
        <w:t xml:space="preserve">, утвержденной решением Совета депутатов МО </w:t>
      </w:r>
      <w:r w:rsidRPr="00743ED1">
        <w:t>«</w:t>
      </w:r>
      <w:proofErr w:type="spellStart"/>
      <w:r w:rsidRPr="00743ED1">
        <w:t>Кингисеппский</w:t>
      </w:r>
      <w:proofErr w:type="spellEnd"/>
      <w:r w:rsidRPr="00743ED1">
        <w:t xml:space="preserve"> муниципальный район»</w:t>
      </w:r>
      <w:r>
        <w:t xml:space="preserve"> от 30.10.2013 г.,</w:t>
      </w:r>
      <w:r w:rsidRPr="00743ED1">
        <w:t xml:space="preserve"> </w:t>
      </w:r>
      <w:r>
        <w:t xml:space="preserve">проектных решениях схемы территориального планирования </w:t>
      </w:r>
      <w:proofErr w:type="spellStart"/>
      <w:r>
        <w:t>Кингисеппского</w:t>
      </w:r>
      <w:proofErr w:type="spellEnd"/>
      <w:r>
        <w:t xml:space="preserve"> муниципального района Ленинградской области.</w:t>
      </w:r>
      <w:proofErr w:type="gramEnd"/>
    </w:p>
    <w:p w:rsidR="00DB186F" w:rsidRPr="00F50CB2" w:rsidRDefault="00DB186F" w:rsidP="00DB186F">
      <w:pPr>
        <w:spacing w:line="360" w:lineRule="auto"/>
        <w:ind w:firstLine="720"/>
        <w:jc w:val="both"/>
      </w:pPr>
      <w:r w:rsidRPr="00F50CB2">
        <w:t xml:space="preserve">Основными стратегическими направлениями </w:t>
      </w:r>
      <w:r>
        <w:t xml:space="preserve">развития территории, в соответствии с программными документами </w:t>
      </w:r>
      <w:r w:rsidRPr="00F50CB2">
        <w:t>являются:</w:t>
      </w:r>
    </w:p>
    <w:p w:rsidR="00DB186F" w:rsidRPr="00F50CB2" w:rsidRDefault="00DB186F" w:rsidP="00DB186F">
      <w:pPr>
        <w:spacing w:line="360" w:lineRule="auto"/>
        <w:jc w:val="both"/>
      </w:pPr>
      <w:r w:rsidRPr="00F50CB2">
        <w:t>1. Повышение уровня и качества жизни населения;</w:t>
      </w:r>
    </w:p>
    <w:p w:rsidR="00DB186F" w:rsidRPr="00F50CB2" w:rsidRDefault="00DB186F" w:rsidP="00DB186F">
      <w:pPr>
        <w:spacing w:line="360" w:lineRule="auto"/>
        <w:jc w:val="both"/>
      </w:pPr>
      <w:r w:rsidRPr="00F50CB2">
        <w:t>2. Улучшение демографической ситуации и воспроизводство трудовых ресурсов;</w:t>
      </w:r>
    </w:p>
    <w:p w:rsidR="00DB186F" w:rsidRPr="00F50CB2" w:rsidRDefault="00DB186F" w:rsidP="00DB186F">
      <w:pPr>
        <w:spacing w:line="360" w:lineRule="auto"/>
        <w:jc w:val="both"/>
      </w:pPr>
      <w:r w:rsidRPr="00F50CB2">
        <w:t>3. Обеспечение наиболее полной занятости населения;</w:t>
      </w:r>
    </w:p>
    <w:p w:rsidR="00DB186F" w:rsidRPr="00F50CB2" w:rsidRDefault="00DB186F" w:rsidP="00DB186F">
      <w:pPr>
        <w:spacing w:line="360" w:lineRule="auto"/>
        <w:jc w:val="both"/>
      </w:pPr>
      <w:r w:rsidRPr="00F50CB2">
        <w:t>4. Повышение уровня доходов и улучшения структуры потребления;</w:t>
      </w:r>
    </w:p>
    <w:p w:rsidR="00DB186F" w:rsidRPr="00F50CB2" w:rsidRDefault="00DB186F" w:rsidP="00DB186F">
      <w:pPr>
        <w:spacing w:line="360" w:lineRule="auto"/>
        <w:jc w:val="both"/>
      </w:pPr>
      <w:r>
        <w:t>5</w:t>
      </w:r>
      <w:r w:rsidRPr="00F50CB2">
        <w:t>. Укрепление здоровья населения;</w:t>
      </w:r>
    </w:p>
    <w:p w:rsidR="00DB186F" w:rsidRDefault="00DB186F" w:rsidP="00DB186F">
      <w:pPr>
        <w:spacing w:line="360" w:lineRule="auto"/>
        <w:jc w:val="both"/>
      </w:pPr>
      <w:r>
        <w:t>6</w:t>
      </w:r>
      <w:r w:rsidRPr="00F50CB2">
        <w:t>. Обеспеч</w:t>
      </w:r>
      <w:r>
        <w:t>ение экологической безопасности.</w:t>
      </w:r>
    </w:p>
    <w:p w:rsidR="00DB186F" w:rsidRPr="00F63307" w:rsidRDefault="00DB186F" w:rsidP="00DB186F">
      <w:pPr>
        <w:pStyle w:val="Default"/>
        <w:spacing w:line="360" w:lineRule="auto"/>
        <w:ind w:firstLine="708"/>
        <w:jc w:val="both"/>
      </w:pPr>
      <w:r w:rsidRPr="00F63307">
        <w:rPr>
          <w:color w:val="auto"/>
        </w:rPr>
        <w:t xml:space="preserve">Основываясь на прогнозах долгосрочного развития Российской Федерации, Ленинградской области, а также обозначенных рамочных условиях и действии внешних факторов развития, для </w:t>
      </w:r>
      <w:proofErr w:type="spellStart"/>
      <w:r w:rsidRPr="00F63307">
        <w:rPr>
          <w:color w:val="auto"/>
        </w:rPr>
        <w:t>Кингисеппского</w:t>
      </w:r>
      <w:proofErr w:type="spellEnd"/>
      <w:r w:rsidRPr="00F63307">
        <w:rPr>
          <w:color w:val="auto"/>
        </w:rPr>
        <w:t xml:space="preserve"> </w:t>
      </w:r>
      <w:r w:rsidR="00C362AC">
        <w:rPr>
          <w:color w:val="auto"/>
        </w:rPr>
        <w:t xml:space="preserve">муниципального </w:t>
      </w:r>
      <w:r w:rsidRPr="00F63307">
        <w:rPr>
          <w:color w:val="auto"/>
        </w:rPr>
        <w:t xml:space="preserve">района можно выделить несколько сценариев развития. </w:t>
      </w:r>
      <w:r w:rsidR="00B421AB">
        <w:rPr>
          <w:color w:val="auto"/>
        </w:rPr>
        <w:t xml:space="preserve">В «Концепции </w:t>
      </w:r>
      <w:r w:rsidR="00B421AB" w:rsidRPr="00F50CB2">
        <w:t xml:space="preserve">социально-экономического развития территории </w:t>
      </w:r>
      <w:r w:rsidR="00B421AB" w:rsidRPr="00743ED1">
        <w:t>муниципального образования «</w:t>
      </w:r>
      <w:proofErr w:type="spellStart"/>
      <w:r w:rsidR="00B421AB" w:rsidRPr="00743ED1">
        <w:t>Кингисеппский</w:t>
      </w:r>
      <w:proofErr w:type="spellEnd"/>
      <w:r w:rsidR="00B421AB" w:rsidRPr="00743ED1">
        <w:t xml:space="preserve"> муниципальный район» Ленинградской области на период до 2025 года</w:t>
      </w:r>
      <w:r w:rsidR="00B421AB">
        <w:t>»</w:t>
      </w:r>
      <w:r w:rsidR="00B421AB">
        <w:rPr>
          <w:color w:val="auto"/>
        </w:rPr>
        <w:t xml:space="preserve"> рассмотрено </w:t>
      </w:r>
      <w:r w:rsidRPr="00F63307">
        <w:t>три сценария долгосрочного развития МО «</w:t>
      </w:r>
      <w:proofErr w:type="spellStart"/>
      <w:r w:rsidRPr="00F63307">
        <w:t>Кингисеппский</w:t>
      </w:r>
      <w:proofErr w:type="spellEnd"/>
      <w:r w:rsidRPr="00F63307">
        <w:t xml:space="preserve"> муниципальный район»: </w:t>
      </w:r>
      <w:r w:rsidRPr="00F63307">
        <w:rPr>
          <w:bCs/>
        </w:rPr>
        <w:t>инерционный сценарий, форсированный сценарий, реалистичный сценарий</w:t>
      </w:r>
      <w:r w:rsidRPr="00F63307">
        <w:rPr>
          <w:i/>
        </w:rPr>
        <w:t>:</w:t>
      </w:r>
    </w:p>
    <w:p w:rsidR="00DB186F" w:rsidRPr="00D202EF" w:rsidRDefault="00DB186F" w:rsidP="00DB186F">
      <w:pPr>
        <w:pStyle w:val="a5"/>
        <w:spacing w:before="0" w:beforeAutospacing="0" w:after="0" w:afterAutospacing="0" w:line="360" w:lineRule="auto"/>
        <w:ind w:firstLine="708"/>
        <w:jc w:val="both"/>
      </w:pPr>
      <w:r w:rsidRPr="00F50CB2">
        <w:lastRenderedPageBreak/>
        <w:t xml:space="preserve">В качестве наиболее вероятного для реализации </w:t>
      </w:r>
      <w:r>
        <w:t xml:space="preserve">в генеральном плане </w:t>
      </w:r>
      <w:proofErr w:type="spellStart"/>
      <w:r>
        <w:t>Нежновского</w:t>
      </w:r>
      <w:proofErr w:type="spellEnd"/>
      <w:r>
        <w:t xml:space="preserve"> сельского поселения применительно к д. </w:t>
      </w:r>
      <w:proofErr w:type="spellStart"/>
      <w:r>
        <w:t>Мышкино</w:t>
      </w:r>
      <w:proofErr w:type="spellEnd"/>
      <w:r>
        <w:t xml:space="preserve"> </w:t>
      </w:r>
      <w:r w:rsidRPr="00F50CB2">
        <w:t xml:space="preserve">выбран </w:t>
      </w:r>
      <w:r>
        <w:t>реалистичный сценарий долгосрочного развития МО «</w:t>
      </w:r>
      <w:proofErr w:type="spellStart"/>
      <w:r>
        <w:t>Кингисеппский</w:t>
      </w:r>
      <w:proofErr w:type="spellEnd"/>
      <w:r>
        <w:t xml:space="preserve"> муниципальный район»</w:t>
      </w:r>
      <w:r w:rsidRPr="00471651">
        <w:t xml:space="preserve">, принятый </w:t>
      </w:r>
      <w:r>
        <w:t xml:space="preserve">в </w:t>
      </w:r>
      <w:r w:rsidRPr="00F50CB2">
        <w:t xml:space="preserve">Концепции социально-экономического развития территории </w:t>
      </w:r>
      <w:r w:rsidRPr="00743ED1">
        <w:t>муниципального образования «</w:t>
      </w:r>
      <w:proofErr w:type="spellStart"/>
      <w:r w:rsidRPr="00743ED1">
        <w:t>Кингисеппский</w:t>
      </w:r>
      <w:proofErr w:type="spellEnd"/>
      <w:r w:rsidRPr="00743ED1">
        <w:t xml:space="preserve"> муниципальный район» Ленинградской области на период до 2025 года</w:t>
      </w:r>
      <w:r>
        <w:t>.</w:t>
      </w:r>
    </w:p>
    <w:p w:rsidR="00DB186F" w:rsidRPr="00885BF9" w:rsidRDefault="00DB186F" w:rsidP="00DB186F">
      <w:pPr>
        <w:pStyle w:val="OTCHET00"/>
        <w:ind w:firstLine="709"/>
      </w:pPr>
      <w:r>
        <w:t>Д</w:t>
      </w:r>
      <w:r w:rsidRPr="00885BF9">
        <w:t>ля долгосрочного экономического развития</w:t>
      </w:r>
      <w:r w:rsidRPr="00885BF9">
        <w:rPr>
          <w:color w:val="000000"/>
        </w:rPr>
        <w:t xml:space="preserve"> </w:t>
      </w:r>
      <w:r>
        <w:rPr>
          <w:color w:val="000000"/>
        </w:rPr>
        <w:t>в</w:t>
      </w:r>
      <w:r w:rsidRPr="00885BF9">
        <w:rPr>
          <w:color w:val="000000"/>
        </w:rPr>
        <w:t xml:space="preserve">ажной стратегической целью </w:t>
      </w:r>
      <w:r>
        <w:rPr>
          <w:color w:val="000000"/>
        </w:rPr>
        <w:t xml:space="preserve">остается </w:t>
      </w:r>
      <w:r w:rsidRPr="00885BF9">
        <w:t>формирование благоприятных условий</w:t>
      </w:r>
      <w:r>
        <w:t xml:space="preserve"> жизнедеятельности населения</w:t>
      </w:r>
      <w:r w:rsidRPr="00885BF9">
        <w:t>. Для этого необходимо:</w:t>
      </w:r>
    </w:p>
    <w:p w:rsidR="00DB186F" w:rsidRPr="00885BF9" w:rsidRDefault="00DB186F" w:rsidP="00DB186F">
      <w:pPr>
        <w:pStyle w:val="OTCHET00"/>
      </w:pPr>
      <w:r w:rsidRPr="00885BF9">
        <w:tab/>
        <w:t>- поддержание благоприятного инвестиционного и предпринимательского климата;</w:t>
      </w:r>
    </w:p>
    <w:p w:rsidR="00DB186F" w:rsidRPr="00885BF9" w:rsidRDefault="00DB186F" w:rsidP="00DB186F">
      <w:pPr>
        <w:pStyle w:val="OTCHET00"/>
      </w:pPr>
      <w:r w:rsidRPr="00885BF9">
        <w:tab/>
        <w:t>- проведение инвестиционной стратегии размещения новых промышленных производств;</w:t>
      </w:r>
    </w:p>
    <w:p w:rsidR="00DB186F" w:rsidRDefault="00DB186F" w:rsidP="00DB186F">
      <w:pPr>
        <w:pStyle w:val="OTCHET00"/>
      </w:pPr>
      <w:r w:rsidRPr="00885BF9">
        <w:tab/>
        <w:t>- развитие традиционных отраслей территориальной специализации</w:t>
      </w:r>
      <w:r>
        <w:t>: сельскохозяйственных предприятий;</w:t>
      </w:r>
    </w:p>
    <w:p w:rsidR="00DB186F" w:rsidRDefault="00DB186F" w:rsidP="00DB186F">
      <w:pPr>
        <w:pStyle w:val="OTCHET00"/>
      </w:pPr>
      <w:r w:rsidRPr="00885BF9">
        <w:tab/>
        <w:t>-</w:t>
      </w:r>
      <w:r>
        <w:t xml:space="preserve"> содействие развитию малого бизнеса.</w:t>
      </w:r>
    </w:p>
    <w:p w:rsidR="00DB186F" w:rsidRDefault="00DB186F" w:rsidP="00DB186F">
      <w:pPr>
        <w:spacing w:line="360" w:lineRule="auto"/>
        <w:ind w:firstLine="709"/>
        <w:jc w:val="both"/>
      </w:pPr>
      <w:r w:rsidRPr="00885BF9">
        <w:t>Особенности и проблемы развития</w:t>
      </w:r>
      <w:r w:rsidR="00A01FA9">
        <w:t xml:space="preserve"> МО «</w:t>
      </w:r>
      <w:proofErr w:type="spellStart"/>
      <w:r>
        <w:t>Нежновского</w:t>
      </w:r>
      <w:proofErr w:type="spellEnd"/>
      <w:r>
        <w:t xml:space="preserve"> сельского поселения</w:t>
      </w:r>
      <w:r w:rsidRPr="00885BF9">
        <w:t>, в основном, связаны с географическим положением, влияющим на использование территориально-ресурсного потенциала и трудовых ресурсов.</w:t>
      </w:r>
      <w:r>
        <w:t xml:space="preserve"> Природно-климатические и ландшафтные условия территории определяют перспективы развития рекреационной деятельности и туризма, малого бизнеса в сфере </w:t>
      </w:r>
      <w:r w:rsidR="00A01FA9">
        <w:t xml:space="preserve">услуг </w:t>
      </w:r>
      <w:r>
        <w:t xml:space="preserve">и производства сельскохозяйственной продукции. </w:t>
      </w:r>
    </w:p>
    <w:p w:rsidR="00B421AB" w:rsidRDefault="00B421AB" w:rsidP="00B421AB">
      <w:pPr>
        <w:spacing w:line="360" w:lineRule="auto"/>
        <w:ind w:firstLine="708"/>
        <w:jc w:val="both"/>
      </w:pPr>
      <w:r>
        <w:t>Уче</w:t>
      </w:r>
      <w:r w:rsidRPr="00885BF9">
        <w:t>т</w:t>
      </w:r>
      <w:r>
        <w:t xml:space="preserve"> федеральных и региональных</w:t>
      </w:r>
      <w:r w:rsidRPr="00885BF9">
        <w:t xml:space="preserve"> интересов осуществляется при установлении функциональных зон и параметров их планируемого развития, а также при отображении мероприятий по территориальному планированию федерального, регионального и районного значения (</w:t>
      </w:r>
      <w:r>
        <w:t>на основе утвержде</w:t>
      </w:r>
      <w:r w:rsidRPr="00885BF9">
        <w:t>нных документов территориального планирования</w:t>
      </w:r>
      <w:r>
        <w:t xml:space="preserve"> Ленинградской области, </w:t>
      </w:r>
      <w:proofErr w:type="spellStart"/>
      <w:r>
        <w:t>Кингисеппского</w:t>
      </w:r>
      <w:proofErr w:type="spellEnd"/>
      <w:r>
        <w:t xml:space="preserve"> муниципального района</w:t>
      </w:r>
      <w:r w:rsidRPr="004E40B8">
        <w:t xml:space="preserve"> </w:t>
      </w:r>
      <w:r>
        <w:t>Ленинградской области</w:t>
      </w:r>
      <w:r w:rsidRPr="00885BF9">
        <w:t>).</w:t>
      </w:r>
    </w:p>
    <w:p w:rsidR="00DB186F" w:rsidRPr="00E41C1D" w:rsidRDefault="00DB186F" w:rsidP="000C48AD">
      <w:pPr>
        <w:spacing w:line="360" w:lineRule="auto"/>
        <w:ind w:firstLine="426"/>
        <w:jc w:val="both"/>
      </w:pPr>
    </w:p>
    <w:p w:rsidR="00CA091F" w:rsidRPr="008A64C1" w:rsidRDefault="00CA091F" w:rsidP="00CA091F">
      <w:pPr>
        <w:spacing w:line="360" w:lineRule="auto"/>
        <w:jc w:val="both"/>
        <w:rPr>
          <w:b/>
        </w:rPr>
      </w:pPr>
    </w:p>
    <w:p w:rsidR="008A64C1" w:rsidRPr="00BD5B8B" w:rsidRDefault="008A64C1" w:rsidP="00CA091F">
      <w:pPr>
        <w:spacing w:line="360" w:lineRule="auto"/>
        <w:jc w:val="both"/>
        <w:rPr>
          <w:b/>
        </w:rPr>
      </w:pPr>
    </w:p>
    <w:p w:rsidR="008A64C1" w:rsidRDefault="008A64C1" w:rsidP="00CA091F">
      <w:pPr>
        <w:spacing w:line="360" w:lineRule="auto"/>
        <w:jc w:val="both"/>
        <w:rPr>
          <w:b/>
        </w:rPr>
      </w:pPr>
    </w:p>
    <w:p w:rsidR="00C831AE" w:rsidRDefault="00C831AE" w:rsidP="00CA091F">
      <w:pPr>
        <w:spacing w:line="360" w:lineRule="auto"/>
        <w:jc w:val="both"/>
        <w:rPr>
          <w:b/>
        </w:rPr>
      </w:pPr>
    </w:p>
    <w:p w:rsidR="00C831AE" w:rsidRDefault="00C831AE" w:rsidP="00CA091F">
      <w:pPr>
        <w:spacing w:line="360" w:lineRule="auto"/>
        <w:jc w:val="both"/>
        <w:rPr>
          <w:b/>
        </w:rPr>
      </w:pPr>
    </w:p>
    <w:p w:rsidR="00C831AE" w:rsidRPr="00BD5B8B" w:rsidRDefault="00C831AE" w:rsidP="00CA091F">
      <w:pPr>
        <w:spacing w:line="360" w:lineRule="auto"/>
        <w:jc w:val="both"/>
        <w:rPr>
          <w:b/>
        </w:rPr>
      </w:pPr>
    </w:p>
    <w:p w:rsidR="008A64C1" w:rsidRPr="00BD5B8B" w:rsidRDefault="008A64C1" w:rsidP="00CA091F">
      <w:pPr>
        <w:spacing w:line="360" w:lineRule="auto"/>
        <w:jc w:val="both"/>
        <w:rPr>
          <w:b/>
        </w:rPr>
      </w:pPr>
    </w:p>
    <w:p w:rsidR="001C1A20" w:rsidRPr="00C831AE" w:rsidRDefault="001C1A20" w:rsidP="001C1A20">
      <w:pPr>
        <w:pStyle w:val="10"/>
        <w:spacing w:line="360" w:lineRule="auto"/>
        <w:jc w:val="both"/>
        <w:rPr>
          <w:b w:val="0"/>
        </w:rPr>
      </w:pPr>
      <w:bookmarkStart w:id="3" w:name="_Toc394061869"/>
      <w:r w:rsidRPr="00C831AE">
        <w:rPr>
          <w:rStyle w:val="24"/>
          <w:b w:val="0"/>
          <w:bCs/>
        </w:rPr>
        <w:lastRenderedPageBreak/>
        <w:t>2.</w:t>
      </w:r>
      <w:r w:rsidR="00B36997" w:rsidRPr="00C831AE">
        <w:rPr>
          <w:rStyle w:val="24"/>
          <w:b w:val="0"/>
          <w:bCs/>
        </w:rPr>
        <w:t xml:space="preserve">Анализ </w:t>
      </w:r>
      <w:r w:rsidRPr="00C831AE">
        <w:rPr>
          <w:rStyle w:val="24"/>
          <w:b w:val="0"/>
          <w:bCs/>
        </w:rPr>
        <w:t xml:space="preserve">ИСПОЛЬЗОВАНИЯ </w:t>
      </w:r>
      <w:r w:rsidR="00B36997" w:rsidRPr="00C831AE">
        <w:rPr>
          <w:rStyle w:val="24"/>
          <w:b w:val="0"/>
          <w:bCs/>
        </w:rPr>
        <w:t xml:space="preserve">территории </w:t>
      </w:r>
      <w:r w:rsidRPr="00C831AE">
        <w:rPr>
          <w:rStyle w:val="24"/>
          <w:b w:val="0"/>
          <w:bCs/>
        </w:rPr>
        <w:t>МО «Нежновское сельское поселение» и возможных направлений развития</w:t>
      </w:r>
      <w:bookmarkEnd w:id="3"/>
      <w:r w:rsidRPr="00C831AE">
        <w:rPr>
          <w:rStyle w:val="24"/>
          <w:b w:val="0"/>
          <w:bCs/>
        </w:rPr>
        <w:t xml:space="preserve"> </w:t>
      </w:r>
    </w:p>
    <w:p w:rsidR="001C1A20" w:rsidRPr="001C1A20" w:rsidRDefault="001C1A20" w:rsidP="001C1A20"/>
    <w:p w:rsidR="00B36997" w:rsidRPr="00C831AE" w:rsidRDefault="001C1A20" w:rsidP="00F03D33">
      <w:pPr>
        <w:pStyle w:val="2"/>
        <w:spacing w:line="360" w:lineRule="auto"/>
        <w:ind w:firstLine="709"/>
        <w:jc w:val="both"/>
        <w:rPr>
          <w:rFonts w:cs="Times New Roman"/>
          <w:b w:val="0"/>
        </w:rPr>
      </w:pPr>
      <w:bookmarkStart w:id="4" w:name="_Toc394061870"/>
      <w:r w:rsidRPr="00C831AE">
        <w:rPr>
          <w:rFonts w:cs="Times New Roman"/>
          <w:b w:val="0"/>
        </w:rPr>
        <w:t>2</w:t>
      </w:r>
      <w:r w:rsidR="00B36997" w:rsidRPr="00C831AE">
        <w:rPr>
          <w:rFonts w:cs="Times New Roman"/>
          <w:b w:val="0"/>
        </w:rPr>
        <w:t>.1</w:t>
      </w:r>
      <w:r w:rsidR="00B36997" w:rsidRPr="00C831AE">
        <w:rPr>
          <w:rFonts w:cs="Times New Roman"/>
          <w:b w:val="0"/>
        </w:rPr>
        <w:tab/>
      </w:r>
      <w:r w:rsidR="00B36997" w:rsidRPr="00C831AE">
        <w:rPr>
          <w:rStyle w:val="24"/>
          <w:rFonts w:cs="Times New Roman"/>
          <w:b w:val="0"/>
        </w:rPr>
        <w:t xml:space="preserve">Положение </w:t>
      </w:r>
      <w:proofErr w:type="spellStart"/>
      <w:r w:rsidR="00E41C1D" w:rsidRPr="00C831AE">
        <w:rPr>
          <w:rFonts w:cs="Times New Roman"/>
          <w:b w:val="0"/>
        </w:rPr>
        <w:t>Нежновского</w:t>
      </w:r>
      <w:proofErr w:type="spellEnd"/>
      <w:r w:rsidR="00E41C1D" w:rsidRPr="00C831AE">
        <w:rPr>
          <w:rFonts w:cs="Times New Roman"/>
          <w:b w:val="0"/>
        </w:rPr>
        <w:t xml:space="preserve"> </w:t>
      </w:r>
      <w:r w:rsidR="009742D3" w:rsidRPr="00C831AE">
        <w:rPr>
          <w:rFonts w:cs="Times New Roman"/>
          <w:b w:val="0"/>
        </w:rPr>
        <w:t xml:space="preserve">сельского поселения </w:t>
      </w:r>
      <w:r w:rsidR="00B36997" w:rsidRPr="00C831AE">
        <w:rPr>
          <w:rFonts w:cs="Times New Roman"/>
          <w:b w:val="0"/>
        </w:rPr>
        <w:t xml:space="preserve">в </w:t>
      </w:r>
      <w:proofErr w:type="spellStart"/>
      <w:r w:rsidR="009742D3" w:rsidRPr="00C831AE">
        <w:rPr>
          <w:rFonts w:cs="Times New Roman"/>
          <w:b w:val="0"/>
        </w:rPr>
        <w:t>Кингисеппском</w:t>
      </w:r>
      <w:proofErr w:type="spellEnd"/>
      <w:r w:rsidR="009742D3" w:rsidRPr="00C831AE">
        <w:rPr>
          <w:rFonts w:cs="Times New Roman"/>
          <w:b w:val="0"/>
        </w:rPr>
        <w:t xml:space="preserve"> </w:t>
      </w:r>
      <w:r w:rsidR="00B36997" w:rsidRPr="00C831AE">
        <w:rPr>
          <w:rFonts w:cs="Times New Roman"/>
          <w:b w:val="0"/>
        </w:rPr>
        <w:t>муниципальном районе Ленинградской области</w:t>
      </w:r>
      <w:bookmarkEnd w:id="4"/>
    </w:p>
    <w:p w:rsidR="008A64C1" w:rsidRDefault="008A64C1" w:rsidP="008A64C1">
      <w:pPr>
        <w:spacing w:line="360" w:lineRule="auto"/>
        <w:ind w:firstLine="709"/>
        <w:jc w:val="both"/>
      </w:pPr>
      <w:r>
        <w:t>МО «</w:t>
      </w:r>
      <w:proofErr w:type="spellStart"/>
      <w:r>
        <w:t>Нежновское</w:t>
      </w:r>
      <w:proofErr w:type="spellEnd"/>
      <w:r>
        <w:t xml:space="preserve"> сельское поселение» расположено в </w:t>
      </w:r>
      <w:proofErr w:type="spellStart"/>
      <w:proofErr w:type="gramStart"/>
      <w:r>
        <w:t>северо</w:t>
      </w:r>
      <w:proofErr w:type="spellEnd"/>
      <w:r>
        <w:t xml:space="preserve"> - восточной</w:t>
      </w:r>
      <w:proofErr w:type="gramEnd"/>
      <w:r>
        <w:t xml:space="preserve"> части </w:t>
      </w:r>
      <w:proofErr w:type="spellStart"/>
      <w:r>
        <w:t>Кингисеппского</w:t>
      </w:r>
      <w:proofErr w:type="spellEnd"/>
      <w:r>
        <w:t xml:space="preserve"> муниципального района. Границы МО «</w:t>
      </w:r>
      <w:proofErr w:type="spellStart"/>
      <w:r>
        <w:t>Нежновское</w:t>
      </w:r>
      <w:proofErr w:type="spellEnd"/>
      <w:r>
        <w:t xml:space="preserve"> сельское поселение» определены о</w:t>
      </w:r>
      <w:r w:rsidRPr="00885BF9">
        <w:t xml:space="preserve">бластным законом </w:t>
      </w:r>
      <w:r w:rsidRPr="00B029B9">
        <w:t xml:space="preserve">от 28 октября 2004 года № 81-оз «Об установлении границ и наделении соответствующим статусом муниципального образования </w:t>
      </w:r>
      <w:proofErr w:type="spellStart"/>
      <w:r w:rsidRPr="00B029B9">
        <w:t>Кингисеппский</w:t>
      </w:r>
      <w:proofErr w:type="spellEnd"/>
      <w:r w:rsidRPr="00B029B9">
        <w:t xml:space="preserve"> муниципальный район и муниципальных образований в его составе»</w:t>
      </w:r>
      <w:r>
        <w:t>.</w:t>
      </w:r>
      <w:r w:rsidRPr="00885BF9">
        <w:t xml:space="preserve"> </w:t>
      </w:r>
      <w:r>
        <w:t xml:space="preserve">Сельское поселение расположено в северо-восточной части </w:t>
      </w:r>
      <w:proofErr w:type="spellStart"/>
      <w:r>
        <w:t>Кингисеппского</w:t>
      </w:r>
      <w:proofErr w:type="spellEnd"/>
      <w:r>
        <w:t xml:space="preserve"> муниципального района, площадь в установленных границах составляет </w:t>
      </w:r>
      <w:r w:rsidRPr="00C831AE">
        <w:t>1082 га.</w:t>
      </w:r>
    </w:p>
    <w:p w:rsidR="007560A2" w:rsidRDefault="0010681F" w:rsidP="00674511">
      <w:pPr>
        <w:pStyle w:val="a5"/>
        <w:spacing w:before="0" w:beforeAutospacing="0" w:after="0" w:afterAutospacing="0" w:line="360" w:lineRule="auto"/>
        <w:ind w:firstLine="708"/>
        <w:jc w:val="both"/>
      </w:pPr>
      <w:r w:rsidRPr="0010681F">
        <w:t xml:space="preserve">В соответствии с областным законом от 15 июня </w:t>
      </w:r>
      <w:smartTag w:uri="urn:schemas-microsoft-com:office:smarttags" w:element="metricconverter">
        <w:smartTagPr>
          <w:attr w:name="ProductID" w:val="2010 г"/>
        </w:smartTagPr>
        <w:r w:rsidRPr="0010681F">
          <w:t>2010 г</w:t>
        </w:r>
      </w:smartTag>
      <w:r w:rsidRPr="0010681F">
        <w:t xml:space="preserve">. № 32-оз «Об административно-территориальном устройстве Ленинградской области и порядке его изменения» в </w:t>
      </w:r>
      <w:r w:rsidR="007560A2">
        <w:t>МО «</w:t>
      </w:r>
      <w:proofErr w:type="spellStart"/>
      <w:r w:rsidR="007560A2">
        <w:t>Нежновское</w:t>
      </w:r>
      <w:proofErr w:type="spellEnd"/>
      <w:r w:rsidR="007560A2">
        <w:t xml:space="preserve"> сельское поселение»</w:t>
      </w:r>
      <w:r w:rsidRPr="0010681F">
        <w:t xml:space="preserve"> вход</w:t>
      </w:r>
      <w:r w:rsidR="007560A2">
        <w:t>ит 21</w:t>
      </w:r>
      <w:r w:rsidRPr="0010681F">
        <w:t xml:space="preserve"> сельских населенных пункта</w:t>
      </w:r>
      <w:r>
        <w:t xml:space="preserve">. </w:t>
      </w:r>
      <w:proofErr w:type="gramStart"/>
      <w:r w:rsidR="007560A2">
        <w:t>Населенные пункты МО «</w:t>
      </w:r>
      <w:proofErr w:type="spellStart"/>
      <w:r w:rsidR="007560A2">
        <w:t>Нежновское</w:t>
      </w:r>
      <w:proofErr w:type="spellEnd"/>
      <w:r w:rsidR="007560A2">
        <w:t xml:space="preserve"> сельское поселение д. Большое Райково, д. Большое Стремление, д. </w:t>
      </w:r>
      <w:proofErr w:type="spellStart"/>
      <w:r w:rsidR="007560A2">
        <w:t>Вассакара</w:t>
      </w:r>
      <w:proofErr w:type="spellEnd"/>
      <w:r w:rsidR="007560A2">
        <w:t xml:space="preserve">, д. </w:t>
      </w:r>
      <w:proofErr w:type="spellStart"/>
      <w:r w:rsidR="007560A2">
        <w:t>Головкино</w:t>
      </w:r>
      <w:proofErr w:type="spellEnd"/>
      <w:r w:rsidR="007560A2">
        <w:t xml:space="preserve">, д. Заозерье, д. </w:t>
      </w:r>
      <w:proofErr w:type="spellStart"/>
      <w:r w:rsidR="007560A2">
        <w:t>Ильмово</w:t>
      </w:r>
      <w:proofErr w:type="spellEnd"/>
      <w:r w:rsidR="007560A2">
        <w:t xml:space="preserve">, д. </w:t>
      </w:r>
      <w:proofErr w:type="spellStart"/>
      <w:r w:rsidR="007560A2">
        <w:t>Иципино</w:t>
      </w:r>
      <w:proofErr w:type="spellEnd"/>
      <w:r w:rsidR="007560A2">
        <w:t xml:space="preserve">, д. </w:t>
      </w:r>
      <w:proofErr w:type="spellStart"/>
      <w:r w:rsidR="007560A2">
        <w:t>Копаницы</w:t>
      </w:r>
      <w:proofErr w:type="spellEnd"/>
      <w:r w:rsidR="007560A2">
        <w:t xml:space="preserve">, д. Луизино, д. Малое Райкино, д. </w:t>
      </w:r>
      <w:proofErr w:type="spellStart"/>
      <w:r w:rsidR="007560A2">
        <w:t>Монастырьки</w:t>
      </w:r>
      <w:proofErr w:type="spellEnd"/>
      <w:r w:rsidR="007560A2">
        <w:t xml:space="preserve">, д. </w:t>
      </w:r>
      <w:proofErr w:type="spellStart"/>
      <w:r w:rsidR="007560A2">
        <w:t>Мышкино</w:t>
      </w:r>
      <w:proofErr w:type="spellEnd"/>
      <w:r w:rsidR="007560A2">
        <w:t xml:space="preserve">, д. </w:t>
      </w:r>
      <w:proofErr w:type="spellStart"/>
      <w:r w:rsidR="007560A2">
        <w:t>Нежново</w:t>
      </w:r>
      <w:proofErr w:type="spellEnd"/>
      <w:r w:rsidR="007560A2">
        <w:t xml:space="preserve">, д. Новое Устье, д. Павлово, д. </w:t>
      </w:r>
      <w:proofErr w:type="spellStart"/>
      <w:r w:rsidR="007560A2">
        <w:t>Пейпия</w:t>
      </w:r>
      <w:proofErr w:type="spellEnd"/>
      <w:r w:rsidR="007560A2">
        <w:t xml:space="preserve">, д. </w:t>
      </w:r>
      <w:proofErr w:type="spellStart"/>
      <w:r w:rsidR="007560A2">
        <w:t>Пятчино</w:t>
      </w:r>
      <w:proofErr w:type="spellEnd"/>
      <w:r w:rsidR="007560A2">
        <w:t xml:space="preserve">, д. </w:t>
      </w:r>
      <w:proofErr w:type="spellStart"/>
      <w:r w:rsidR="007560A2">
        <w:t>Семейское</w:t>
      </w:r>
      <w:proofErr w:type="spellEnd"/>
      <w:r w:rsidR="007560A2">
        <w:t xml:space="preserve">, д. Среднее Райково, д. </w:t>
      </w:r>
      <w:proofErr w:type="spellStart"/>
      <w:r w:rsidR="007560A2">
        <w:t>Урмизно</w:t>
      </w:r>
      <w:proofErr w:type="spellEnd"/>
      <w:r w:rsidR="007560A2">
        <w:t>, д. Холодные Ручьи.</w:t>
      </w:r>
      <w:proofErr w:type="gramEnd"/>
    </w:p>
    <w:p w:rsidR="007560A2" w:rsidRDefault="0010681F" w:rsidP="008A64C1">
      <w:pPr>
        <w:pStyle w:val="ab"/>
        <w:widowControl w:val="0"/>
        <w:autoSpaceDE w:val="0"/>
        <w:spacing w:after="0" w:line="360" w:lineRule="auto"/>
        <w:ind w:firstLine="708"/>
        <w:jc w:val="both"/>
      </w:pPr>
      <w:r>
        <w:t>А</w:t>
      </w:r>
      <w:r w:rsidRPr="0010681F">
        <w:t xml:space="preserve">дминистративным центром </w:t>
      </w:r>
      <w:r>
        <w:t xml:space="preserve">сельского поселения </w:t>
      </w:r>
      <w:r w:rsidRPr="0010681F">
        <w:t>является деревня</w:t>
      </w:r>
      <w:r w:rsidR="007560A2">
        <w:t xml:space="preserve"> </w:t>
      </w:r>
      <w:proofErr w:type="spellStart"/>
      <w:r w:rsidR="007560A2">
        <w:t>Нежново</w:t>
      </w:r>
      <w:proofErr w:type="spellEnd"/>
      <w:r w:rsidRPr="0010681F">
        <w:t xml:space="preserve">, расположенная </w:t>
      </w:r>
      <w:r>
        <w:t xml:space="preserve">в </w:t>
      </w:r>
      <w:r w:rsidR="007560A2">
        <w:t xml:space="preserve">55 </w:t>
      </w:r>
      <w:r w:rsidRPr="0010681F">
        <w:t>км на северо-восток от</w:t>
      </w:r>
      <w:r>
        <w:t xml:space="preserve"> </w:t>
      </w:r>
      <w:r w:rsidRPr="0010681F">
        <w:t xml:space="preserve">г. Кингисепп. </w:t>
      </w:r>
      <w:r w:rsidR="008A64C1">
        <w:t xml:space="preserve">Деревня </w:t>
      </w:r>
      <w:proofErr w:type="spellStart"/>
      <w:r w:rsidR="008A64C1">
        <w:t>Мышкино</w:t>
      </w:r>
      <w:proofErr w:type="spellEnd"/>
      <w:r w:rsidR="008A64C1">
        <w:t xml:space="preserve"> </w:t>
      </w:r>
      <w:r w:rsidR="008A64C1">
        <w:rPr>
          <w:color w:val="000000"/>
        </w:rPr>
        <w:t xml:space="preserve">расположена в центральной части сельского поселения на расстоянии 4 </w:t>
      </w:r>
      <w:r w:rsidR="008A64C1" w:rsidRPr="00646826">
        <w:t>км от</w:t>
      </w:r>
      <w:r w:rsidR="008A64C1">
        <w:rPr>
          <w:color w:val="000000"/>
        </w:rPr>
        <w:t xml:space="preserve"> административного центра сельского поселения д. </w:t>
      </w:r>
      <w:proofErr w:type="spellStart"/>
      <w:r w:rsidR="008A64C1">
        <w:rPr>
          <w:color w:val="000000"/>
        </w:rPr>
        <w:t>Нежново</w:t>
      </w:r>
      <w:proofErr w:type="spellEnd"/>
      <w:r w:rsidR="008A64C1">
        <w:rPr>
          <w:color w:val="000000"/>
        </w:rPr>
        <w:t xml:space="preserve">. </w:t>
      </w:r>
    </w:p>
    <w:p w:rsidR="00574686" w:rsidRDefault="00B36997" w:rsidP="0010681F">
      <w:pPr>
        <w:spacing w:line="360" w:lineRule="auto"/>
        <w:ind w:firstLine="708"/>
        <w:jc w:val="both"/>
      </w:pPr>
      <w:r w:rsidRPr="00C831AE">
        <w:t xml:space="preserve">Численность населения </w:t>
      </w:r>
      <w:r w:rsidR="00674511" w:rsidRPr="00C831AE">
        <w:t xml:space="preserve"> МО «</w:t>
      </w:r>
      <w:proofErr w:type="spellStart"/>
      <w:r w:rsidR="00674511" w:rsidRPr="00C831AE">
        <w:t>Нежновское</w:t>
      </w:r>
      <w:proofErr w:type="spellEnd"/>
      <w:r w:rsidR="00674511" w:rsidRPr="00C831AE">
        <w:t xml:space="preserve"> </w:t>
      </w:r>
      <w:r w:rsidR="00CD75D3" w:rsidRPr="00C831AE">
        <w:t>сельско</w:t>
      </w:r>
      <w:r w:rsidR="00674511" w:rsidRPr="00C831AE">
        <w:t>е поселение»</w:t>
      </w:r>
      <w:r w:rsidR="00CD75D3" w:rsidRPr="00C831AE">
        <w:t xml:space="preserve"> </w:t>
      </w:r>
      <w:r w:rsidR="00EB162F" w:rsidRPr="00C831AE">
        <w:t xml:space="preserve">составляет </w:t>
      </w:r>
      <w:r w:rsidR="00674511" w:rsidRPr="00C831AE">
        <w:t>625</w:t>
      </w:r>
      <w:r w:rsidR="00EB162F" w:rsidRPr="00C831AE">
        <w:t xml:space="preserve"> чел</w:t>
      </w:r>
      <w:r w:rsidR="005874C6" w:rsidRPr="00C831AE">
        <w:t xml:space="preserve">. </w:t>
      </w:r>
      <w:r w:rsidR="00674511" w:rsidRPr="00C831AE">
        <w:t xml:space="preserve">Это самое малочисленное сельского поселение </w:t>
      </w:r>
      <w:proofErr w:type="spellStart"/>
      <w:r w:rsidR="00674511" w:rsidRPr="00C831AE">
        <w:t>Кингисеппского</w:t>
      </w:r>
      <w:proofErr w:type="spellEnd"/>
      <w:r w:rsidR="00674511" w:rsidRPr="00C831AE">
        <w:t xml:space="preserve"> муниципального района. </w:t>
      </w:r>
      <w:r w:rsidR="005874C6" w:rsidRPr="00C831AE">
        <w:t>В</w:t>
      </w:r>
      <w:r w:rsidR="008D2705" w:rsidRPr="00C831AE">
        <w:t xml:space="preserve"> д.</w:t>
      </w:r>
      <w:r w:rsidR="00574686" w:rsidRPr="00C831AE">
        <w:t xml:space="preserve"> </w:t>
      </w:r>
      <w:proofErr w:type="spellStart"/>
      <w:r w:rsidR="00674511" w:rsidRPr="00C831AE">
        <w:t>Мышкино</w:t>
      </w:r>
      <w:proofErr w:type="spellEnd"/>
      <w:r w:rsidR="00674511" w:rsidRPr="00C831AE">
        <w:t xml:space="preserve"> в настоящее время </w:t>
      </w:r>
      <w:proofErr w:type="gramStart"/>
      <w:r w:rsidR="008A64C1" w:rsidRPr="00C831AE">
        <w:t>зарегистрирован</w:t>
      </w:r>
      <w:proofErr w:type="gramEnd"/>
      <w:r w:rsidR="008A64C1" w:rsidRPr="00C831AE">
        <w:t xml:space="preserve"> 2</w:t>
      </w:r>
      <w:r w:rsidR="00674511" w:rsidRPr="00C831AE">
        <w:t xml:space="preserve"> человек</w:t>
      </w:r>
      <w:r w:rsidR="008A64C1" w:rsidRPr="00C831AE">
        <w:t>а</w:t>
      </w:r>
      <w:r w:rsidR="00674511" w:rsidRPr="00C831AE">
        <w:t>.</w:t>
      </w:r>
      <w:r w:rsidR="008A64C1" w:rsidRPr="00C831AE">
        <w:t xml:space="preserve"> Сезонное</w:t>
      </w:r>
      <w:r w:rsidR="008A64C1">
        <w:t xml:space="preserve"> население составляет 150 человек.</w:t>
      </w:r>
    </w:p>
    <w:p w:rsidR="00F03D33" w:rsidRDefault="00F03D33" w:rsidP="0010681F">
      <w:pPr>
        <w:spacing w:line="360" w:lineRule="auto"/>
        <w:ind w:firstLine="708"/>
        <w:jc w:val="both"/>
      </w:pPr>
      <w:r>
        <w:t>Территория сельского поселения включает часть государственного пр</w:t>
      </w:r>
      <w:r w:rsidR="0096459A">
        <w:t>иродного заказника «</w:t>
      </w:r>
      <w:proofErr w:type="spellStart"/>
      <w:r w:rsidR="0096459A">
        <w:t>Котельский</w:t>
      </w:r>
      <w:proofErr w:type="spellEnd"/>
      <w:r w:rsidR="0096459A">
        <w:t>»</w:t>
      </w:r>
      <w:r w:rsidR="0096459A" w:rsidRPr="0096459A">
        <w:t>:</w:t>
      </w:r>
      <w:r>
        <w:t xml:space="preserve"> озеро </w:t>
      </w:r>
      <w:proofErr w:type="spellStart"/>
      <w:r>
        <w:t>Копанское</w:t>
      </w:r>
      <w:proofErr w:type="spellEnd"/>
      <w:r>
        <w:t xml:space="preserve"> и прилегающие к нему ландшафты. На севере сельское поселение имеет выход к </w:t>
      </w:r>
      <w:proofErr w:type="spellStart"/>
      <w:r>
        <w:t>Копорской</w:t>
      </w:r>
      <w:proofErr w:type="spellEnd"/>
      <w:r>
        <w:t xml:space="preserve"> губе Финского залива, данные территории обладают высокой рекреационной привлекательностью</w:t>
      </w:r>
      <w:r w:rsidR="00741C6B">
        <w:t>.</w:t>
      </w:r>
    </w:p>
    <w:p w:rsidR="008A64C1" w:rsidRDefault="008A64C1" w:rsidP="008A64C1">
      <w:pPr>
        <w:spacing w:line="360" w:lineRule="auto"/>
        <w:ind w:firstLine="708"/>
        <w:jc w:val="both"/>
      </w:pPr>
      <w:r>
        <w:t xml:space="preserve">В соответствии со схемой территориального планировании  </w:t>
      </w:r>
      <w:proofErr w:type="spellStart"/>
      <w:r>
        <w:t>Кингисеппского</w:t>
      </w:r>
      <w:proofErr w:type="spellEnd"/>
      <w:r>
        <w:t xml:space="preserve"> муниципального района Ленинградской области на рассматриваемой территории планируется организация особо охраняемой природной территории местного значения, </w:t>
      </w:r>
      <w:r>
        <w:lastRenderedPageBreak/>
        <w:t xml:space="preserve">для сохранения уникальных и типичных </w:t>
      </w:r>
      <w:r w:rsidRPr="00C831AE">
        <w:t>для зоны южной</w:t>
      </w:r>
      <w:r>
        <w:t xml:space="preserve"> тайги ландшафтов. Отсутствие источников техногенной нагрузки, наличие уникальных водных объектов и больших по площади лесных массивов, сельскохозяйственных угодий определяют благополучную экологическую обстановку и значительные возможности для развития экологического и сельского туризма.</w:t>
      </w:r>
    </w:p>
    <w:p w:rsidR="008A64C1" w:rsidRDefault="008A64C1" w:rsidP="008A64C1">
      <w:pPr>
        <w:pStyle w:val="OTCHET00"/>
        <w:ind w:firstLine="720"/>
        <w:rPr>
          <w:szCs w:val="24"/>
        </w:rPr>
      </w:pPr>
      <w:r>
        <w:rPr>
          <w:szCs w:val="24"/>
        </w:rPr>
        <w:t xml:space="preserve">В д. </w:t>
      </w:r>
      <w:proofErr w:type="spellStart"/>
      <w:r>
        <w:rPr>
          <w:szCs w:val="24"/>
        </w:rPr>
        <w:t>Мышкино</w:t>
      </w:r>
      <w:proofErr w:type="spellEnd"/>
      <w:r>
        <w:rPr>
          <w:szCs w:val="24"/>
        </w:rPr>
        <w:t xml:space="preserve"> п</w:t>
      </w:r>
      <w:r w:rsidRPr="0096459A">
        <w:rPr>
          <w:szCs w:val="24"/>
        </w:rPr>
        <w:t>ерспективно развитие турист</w:t>
      </w:r>
      <w:r>
        <w:rPr>
          <w:szCs w:val="24"/>
        </w:rPr>
        <w:t>ско-рекреационной инфраструктуры, что позволит наиболее полно использовать рекреационн</w:t>
      </w:r>
      <w:r w:rsidR="00C831AE">
        <w:rPr>
          <w:szCs w:val="24"/>
        </w:rPr>
        <w:t>ый потенциал территории. Также т</w:t>
      </w:r>
      <w:r>
        <w:rPr>
          <w:szCs w:val="24"/>
        </w:rPr>
        <w:t>ерритория обладает резервами для развития дачного отдыха</w:t>
      </w:r>
      <w:r w:rsidR="00C831AE">
        <w:rPr>
          <w:szCs w:val="24"/>
        </w:rPr>
        <w:t xml:space="preserve"> и индивидуального жилищного строительства</w:t>
      </w:r>
      <w:r>
        <w:rPr>
          <w:szCs w:val="24"/>
        </w:rPr>
        <w:t xml:space="preserve">. </w:t>
      </w:r>
    </w:p>
    <w:p w:rsidR="0096459A" w:rsidRPr="00FD3CD1" w:rsidRDefault="008A64C1" w:rsidP="00FD3CD1">
      <w:pPr>
        <w:pStyle w:val="OTCHET00"/>
        <w:ind w:firstLine="720"/>
        <w:rPr>
          <w:szCs w:val="24"/>
        </w:rPr>
      </w:pPr>
      <w:r>
        <w:rPr>
          <w:szCs w:val="24"/>
        </w:rPr>
        <w:t xml:space="preserve">В целом по сельскому поселению требуется </w:t>
      </w:r>
      <w:r w:rsidRPr="0096459A">
        <w:rPr>
          <w:szCs w:val="24"/>
        </w:rPr>
        <w:t>селективное восстановление деятельности неработающих сельскохозяйственных предприятий, имеющих жизненно-важное значение для населения, развитие фермерских хозяйств.</w:t>
      </w:r>
    </w:p>
    <w:p w:rsidR="00E56EF0" w:rsidRDefault="005874C6" w:rsidP="00F03D33">
      <w:pPr>
        <w:spacing w:line="360" w:lineRule="auto"/>
        <w:ind w:firstLine="708"/>
        <w:jc w:val="both"/>
      </w:pPr>
      <w:r>
        <w:t>К</w:t>
      </w:r>
      <w:r w:rsidRPr="00F50CB2">
        <w:t xml:space="preserve"> основным факторам, благоприятным для развития </w:t>
      </w:r>
      <w:r>
        <w:t xml:space="preserve">д. </w:t>
      </w:r>
      <w:proofErr w:type="spellStart"/>
      <w:r w:rsidR="007560A2">
        <w:t>Мышкино</w:t>
      </w:r>
      <w:proofErr w:type="spellEnd"/>
      <w:r w:rsidR="007560A2">
        <w:t xml:space="preserve"> </w:t>
      </w:r>
      <w:r>
        <w:t xml:space="preserve">относятся: </w:t>
      </w:r>
    </w:p>
    <w:p w:rsidR="008A64C1" w:rsidRPr="00D644AE" w:rsidRDefault="008A64C1" w:rsidP="00FD3CD1">
      <w:pPr>
        <w:spacing w:line="360" w:lineRule="auto"/>
        <w:ind w:firstLine="708"/>
        <w:jc w:val="both"/>
        <w:rPr>
          <w:iCs/>
        </w:rPr>
      </w:pPr>
      <w:r>
        <w:t xml:space="preserve">- выгодное географическое положение и </w:t>
      </w:r>
      <w:r w:rsidR="00FD3CD1">
        <w:t xml:space="preserve">благополучная экологическая обстановка; </w:t>
      </w:r>
    </w:p>
    <w:p w:rsidR="008A64C1" w:rsidRDefault="008A64C1" w:rsidP="008A64C1">
      <w:pPr>
        <w:spacing w:line="360" w:lineRule="auto"/>
        <w:ind w:firstLine="709"/>
        <w:jc w:val="both"/>
      </w:pPr>
      <w:r w:rsidRPr="00885BF9">
        <w:t>-</w:t>
      </w:r>
      <w:r>
        <w:t xml:space="preserve"> высокий природно-рек</w:t>
      </w:r>
      <w:r w:rsidR="00856977">
        <w:t>реационный потенциал территории;</w:t>
      </w:r>
    </w:p>
    <w:p w:rsidR="008A64C1" w:rsidRDefault="008A64C1" w:rsidP="008A64C1">
      <w:pPr>
        <w:spacing w:line="360" w:lineRule="auto"/>
        <w:ind w:firstLine="709"/>
        <w:jc w:val="both"/>
      </w:pPr>
      <w:r>
        <w:t>- наличие территориальных резервов для развития дачного строительства;</w:t>
      </w:r>
    </w:p>
    <w:p w:rsidR="008A64C1" w:rsidRDefault="008A64C1" w:rsidP="00741C6B">
      <w:pPr>
        <w:spacing w:line="360" w:lineRule="auto"/>
        <w:ind w:firstLine="709"/>
        <w:jc w:val="both"/>
      </w:pPr>
      <w:r>
        <w:t>- наличие условий для развития сельскохозяйственного производства.</w:t>
      </w:r>
    </w:p>
    <w:p w:rsidR="002E585C" w:rsidRDefault="002E585C" w:rsidP="00741C6B">
      <w:pPr>
        <w:spacing w:line="360" w:lineRule="auto"/>
        <w:ind w:firstLine="709"/>
        <w:jc w:val="both"/>
      </w:pPr>
    </w:p>
    <w:p w:rsidR="00EB162F" w:rsidRDefault="002E585C" w:rsidP="00741C6B">
      <w:pPr>
        <w:pStyle w:val="2"/>
        <w:numPr>
          <w:ilvl w:val="1"/>
          <w:numId w:val="20"/>
        </w:numPr>
        <w:spacing w:before="0" w:after="0" w:line="360" w:lineRule="auto"/>
        <w:ind w:left="0"/>
      </w:pPr>
      <w:bookmarkStart w:id="5" w:name="_Toc296004736"/>
      <w:r>
        <w:t xml:space="preserve"> </w:t>
      </w:r>
      <w:bookmarkStart w:id="6" w:name="_Toc394061871"/>
      <w:r w:rsidR="00C94C6F" w:rsidRPr="00F50CB2">
        <w:t>Природн</w:t>
      </w:r>
      <w:r w:rsidR="00C94C6F">
        <w:t>ые условия и ресурсы</w:t>
      </w:r>
      <w:bookmarkEnd w:id="6"/>
      <w:r w:rsidR="00C94C6F">
        <w:t xml:space="preserve"> </w:t>
      </w:r>
      <w:bookmarkEnd w:id="5"/>
    </w:p>
    <w:p w:rsidR="0012751A" w:rsidRPr="002E585C" w:rsidRDefault="0012751A" w:rsidP="00741C6B">
      <w:pPr>
        <w:jc w:val="center"/>
        <w:rPr>
          <w:b/>
        </w:rPr>
      </w:pPr>
      <w:bookmarkStart w:id="7" w:name="_Toc220643790"/>
      <w:bookmarkStart w:id="8" w:name="_Toc262195088"/>
      <w:bookmarkStart w:id="9" w:name="_Toc385593756"/>
      <w:bookmarkStart w:id="10" w:name="_Toc385952264"/>
      <w:bookmarkStart w:id="11" w:name="_Toc386638126"/>
      <w:r w:rsidRPr="002E585C">
        <w:rPr>
          <w:b/>
        </w:rPr>
        <w:t>Климат</w:t>
      </w:r>
      <w:bookmarkEnd w:id="7"/>
      <w:bookmarkEnd w:id="8"/>
      <w:bookmarkEnd w:id="9"/>
      <w:bookmarkEnd w:id="10"/>
      <w:bookmarkEnd w:id="11"/>
    </w:p>
    <w:p w:rsidR="0012751A" w:rsidRDefault="0012751A" w:rsidP="0012751A">
      <w:pPr>
        <w:spacing w:line="360" w:lineRule="auto"/>
        <w:ind w:firstLine="709"/>
        <w:jc w:val="both"/>
      </w:pPr>
      <w:r>
        <w:t xml:space="preserve">Рассматриваемая территория </w:t>
      </w:r>
      <w:r w:rsidRPr="004013B7">
        <w:t>расположен</w:t>
      </w:r>
      <w:r>
        <w:t>а</w:t>
      </w:r>
      <w:r w:rsidRPr="004013B7">
        <w:t xml:space="preserve"> в Атлантико-Европейской климатической области умеренного пояса. Климатические условия района характерны для таежной </w:t>
      </w:r>
      <w:r>
        <w:t>зоны побережья Балтийского моря.</w:t>
      </w:r>
      <w:r w:rsidRPr="004013B7">
        <w:t xml:space="preserve"> Смягчающее влияние Финского залива определяет климатические условия местности, характеризующиеся малым количеством летних осадков (180-</w:t>
      </w:r>
      <w:smartTag w:uri="urn:schemas-microsoft-com:office:smarttags" w:element="metricconverter">
        <w:smartTagPr>
          <w:attr w:name="ProductID" w:val="200 мм"/>
        </w:smartTagPr>
        <w:r w:rsidRPr="004013B7">
          <w:t>200 мм</w:t>
        </w:r>
      </w:smartTag>
      <w:r w:rsidRPr="004013B7">
        <w:t xml:space="preserve">), незначительной толщиной снежного покрова (до </w:t>
      </w:r>
      <w:smartTag w:uri="urn:schemas-microsoft-com:office:smarttags" w:element="metricconverter">
        <w:smartTagPr>
          <w:attr w:name="ProductID" w:val="18 см"/>
        </w:smartTagPr>
        <w:r w:rsidRPr="004013B7">
          <w:t>18 см</w:t>
        </w:r>
      </w:smartTag>
      <w:r w:rsidRPr="004013B7">
        <w:t>) и продолжительным (максимально до 250 дней) безморозным периодом.</w:t>
      </w:r>
    </w:p>
    <w:p w:rsidR="0012751A" w:rsidRPr="004013B7" w:rsidRDefault="0012751A" w:rsidP="0012751A">
      <w:pPr>
        <w:spacing w:line="360" w:lineRule="auto"/>
        <w:ind w:firstLine="709"/>
        <w:jc w:val="both"/>
      </w:pPr>
      <w:r>
        <w:rPr>
          <w:bCs/>
        </w:rPr>
        <w:t>По строительно-климатическому районированию (</w:t>
      </w:r>
      <w:proofErr w:type="spellStart"/>
      <w:r>
        <w:rPr>
          <w:bCs/>
        </w:rPr>
        <w:t>СНиП</w:t>
      </w:r>
      <w:proofErr w:type="spellEnd"/>
      <w:r>
        <w:rPr>
          <w:bCs/>
        </w:rPr>
        <w:t xml:space="preserve"> 23-01-99) рассматриваемая территория относится к </w:t>
      </w:r>
      <w:r>
        <w:rPr>
          <w:bCs/>
          <w:lang w:val="en-US"/>
        </w:rPr>
        <w:t>II</w:t>
      </w:r>
      <w:proofErr w:type="gramStart"/>
      <w:r>
        <w:rPr>
          <w:bCs/>
        </w:rPr>
        <w:t xml:space="preserve"> В</w:t>
      </w:r>
      <w:proofErr w:type="gramEnd"/>
      <w:r>
        <w:rPr>
          <w:bCs/>
        </w:rPr>
        <w:t xml:space="preserve"> климатическому району.</w:t>
      </w:r>
    </w:p>
    <w:p w:rsidR="0012751A" w:rsidRDefault="0012751A" w:rsidP="0012751A">
      <w:pPr>
        <w:spacing w:line="360" w:lineRule="auto"/>
        <w:ind w:firstLine="709"/>
        <w:jc w:val="both"/>
      </w:pPr>
      <w:r>
        <w:t>Основные</w:t>
      </w:r>
      <w:r w:rsidRPr="004013B7">
        <w:t xml:space="preserve"> климатически</w:t>
      </w:r>
      <w:r>
        <w:t xml:space="preserve">е показатели приводятся по данным </w:t>
      </w:r>
      <w:r w:rsidRPr="004013B7">
        <w:t xml:space="preserve">метеостанции «Кингисепп» (местоположение станции – 28°36'0.249" в.д. 59°22'12.010" </w:t>
      </w:r>
      <w:proofErr w:type="spellStart"/>
      <w:r w:rsidRPr="004013B7">
        <w:t>с.ш</w:t>
      </w:r>
      <w:proofErr w:type="spellEnd"/>
      <w:r w:rsidRPr="004013B7">
        <w:t>.</w:t>
      </w:r>
      <w:r>
        <w:t>).</w:t>
      </w:r>
    </w:p>
    <w:p w:rsidR="0012751A" w:rsidRDefault="0012751A" w:rsidP="0012751A">
      <w:pPr>
        <w:spacing w:line="360" w:lineRule="auto"/>
        <w:jc w:val="both"/>
      </w:pPr>
      <w:r w:rsidRPr="004013B7">
        <w:t>Среднегодовая температура +4,6</w:t>
      </w:r>
      <w:proofErr w:type="gramStart"/>
      <w:r>
        <w:t xml:space="preserve"> </w:t>
      </w:r>
      <w:r w:rsidRPr="004013B7">
        <w:t>С</w:t>
      </w:r>
      <w:proofErr w:type="gramEnd"/>
      <w:r w:rsidRPr="004013B7">
        <w:t>°, средние температуры июля +16,8</w:t>
      </w:r>
      <w:r>
        <w:t xml:space="preserve"> </w:t>
      </w:r>
      <w:r w:rsidRPr="004013B7">
        <w:t>С°, января -8,1</w:t>
      </w:r>
      <w:r>
        <w:t xml:space="preserve"> </w:t>
      </w:r>
      <w:r w:rsidRPr="004013B7">
        <w:t>С°. Средняя продолжительность периода с температурой выше +5</w:t>
      </w:r>
      <w:r w:rsidR="002E585C">
        <w:t xml:space="preserve"> </w:t>
      </w:r>
      <w:r w:rsidRPr="004013B7">
        <w:t>С° колеблется от 170 до 175 дней в году, а с температурой выше +10</w:t>
      </w:r>
      <w:r w:rsidR="002E585C">
        <w:t xml:space="preserve"> </w:t>
      </w:r>
      <w:r w:rsidRPr="004013B7">
        <w:t>С° составляет 120 дней. Среднегодовая сумма температур за период со средними температурами выше +10</w:t>
      </w:r>
      <w:proofErr w:type="gramStart"/>
      <w:r w:rsidR="002E585C">
        <w:t xml:space="preserve"> </w:t>
      </w:r>
      <w:r w:rsidRPr="004013B7">
        <w:t>С</w:t>
      </w:r>
      <w:proofErr w:type="gramEnd"/>
      <w:r w:rsidRPr="004013B7">
        <w:t>° определяется в 1650-1700 единиц. Средняя продолжительность безморозного периода – 150 дней.</w:t>
      </w:r>
    </w:p>
    <w:p w:rsidR="002E585C" w:rsidRDefault="002E585C" w:rsidP="002E585C">
      <w:pPr>
        <w:spacing w:line="360" w:lineRule="auto"/>
        <w:ind w:firstLine="708"/>
        <w:jc w:val="both"/>
        <w:rPr>
          <w:spacing w:val="-1"/>
        </w:rPr>
      </w:pPr>
      <w:r w:rsidRPr="004013B7">
        <w:lastRenderedPageBreak/>
        <w:t>Господствующее направление ветров в течение года – южное</w:t>
      </w:r>
      <w:r>
        <w:t xml:space="preserve"> и юго-восточное</w:t>
      </w:r>
      <w:r w:rsidRPr="004013B7">
        <w:t xml:space="preserve">. В летний период </w:t>
      </w:r>
      <w:r>
        <w:t xml:space="preserve">увеличивается </w:t>
      </w:r>
      <w:r w:rsidRPr="004013B7">
        <w:rPr>
          <w:spacing w:val="-1"/>
        </w:rPr>
        <w:t>повторяемость ветров северного и северо-западного направлений</w:t>
      </w:r>
      <w:r>
        <w:rPr>
          <w:spacing w:val="-1"/>
        </w:rPr>
        <w:t xml:space="preserve"> (таблица 2.1).</w:t>
      </w:r>
    </w:p>
    <w:p w:rsidR="002E585C" w:rsidRPr="004013B7" w:rsidRDefault="002E585C" w:rsidP="002E585C">
      <w:pPr>
        <w:spacing w:line="360" w:lineRule="auto"/>
        <w:jc w:val="both"/>
        <w:rPr>
          <w:spacing w:val="-1"/>
        </w:rPr>
      </w:pPr>
      <w:r>
        <w:rPr>
          <w:spacing w:val="-1"/>
        </w:rPr>
        <w:t>Таблица 2.1  Характеристика ветрового режима</w:t>
      </w:r>
    </w:p>
    <w:tbl>
      <w:tblPr>
        <w:tblStyle w:val="af2"/>
        <w:tblW w:w="0" w:type="auto"/>
        <w:tblLook w:val="04A0"/>
      </w:tblPr>
      <w:tblGrid>
        <w:gridCol w:w="1117"/>
        <w:gridCol w:w="934"/>
        <w:gridCol w:w="940"/>
        <w:gridCol w:w="934"/>
        <w:gridCol w:w="943"/>
        <w:gridCol w:w="937"/>
        <w:gridCol w:w="942"/>
        <w:gridCol w:w="932"/>
        <w:gridCol w:w="938"/>
        <w:gridCol w:w="954"/>
      </w:tblGrid>
      <w:tr w:rsidR="002E585C" w:rsidTr="00F57BE9">
        <w:tc>
          <w:tcPr>
            <w:tcW w:w="1117" w:type="dxa"/>
            <w:vMerge w:val="restart"/>
          </w:tcPr>
          <w:p w:rsidR="002E585C" w:rsidRDefault="002E585C" w:rsidP="00F57BE9">
            <w:pPr>
              <w:spacing w:line="360" w:lineRule="auto"/>
              <w:jc w:val="both"/>
              <w:rPr>
                <w:spacing w:val="-1"/>
              </w:rPr>
            </w:pPr>
            <w:r>
              <w:rPr>
                <w:spacing w:val="-1"/>
              </w:rPr>
              <w:t>Месяц</w:t>
            </w:r>
          </w:p>
        </w:tc>
        <w:tc>
          <w:tcPr>
            <w:tcW w:w="8454" w:type="dxa"/>
            <w:gridSpan w:val="9"/>
          </w:tcPr>
          <w:p w:rsidR="002E585C" w:rsidRDefault="002E585C" w:rsidP="00F57BE9">
            <w:pPr>
              <w:spacing w:line="360" w:lineRule="auto"/>
              <w:jc w:val="center"/>
              <w:rPr>
                <w:spacing w:val="-1"/>
              </w:rPr>
            </w:pPr>
            <w:r>
              <w:rPr>
                <w:spacing w:val="-1"/>
              </w:rPr>
              <w:t>Направление ветра</w:t>
            </w:r>
          </w:p>
        </w:tc>
      </w:tr>
      <w:tr w:rsidR="002E585C" w:rsidTr="00F57BE9">
        <w:tc>
          <w:tcPr>
            <w:tcW w:w="1117" w:type="dxa"/>
            <w:vMerge/>
          </w:tcPr>
          <w:p w:rsidR="002E585C" w:rsidRDefault="002E585C" w:rsidP="00F57BE9">
            <w:pPr>
              <w:spacing w:line="360" w:lineRule="auto"/>
              <w:jc w:val="both"/>
              <w:rPr>
                <w:spacing w:val="-1"/>
              </w:rPr>
            </w:pPr>
          </w:p>
        </w:tc>
        <w:tc>
          <w:tcPr>
            <w:tcW w:w="934" w:type="dxa"/>
          </w:tcPr>
          <w:p w:rsidR="002E585C" w:rsidRDefault="002E585C" w:rsidP="00F57BE9">
            <w:pPr>
              <w:spacing w:line="360" w:lineRule="auto"/>
              <w:jc w:val="both"/>
              <w:rPr>
                <w:spacing w:val="-1"/>
              </w:rPr>
            </w:pPr>
            <w:r>
              <w:rPr>
                <w:spacing w:val="-1"/>
              </w:rPr>
              <w:t>С</w:t>
            </w:r>
          </w:p>
        </w:tc>
        <w:tc>
          <w:tcPr>
            <w:tcW w:w="940" w:type="dxa"/>
          </w:tcPr>
          <w:p w:rsidR="002E585C" w:rsidRDefault="002E585C" w:rsidP="00F57BE9">
            <w:pPr>
              <w:spacing w:line="360" w:lineRule="auto"/>
              <w:jc w:val="both"/>
              <w:rPr>
                <w:spacing w:val="-1"/>
              </w:rPr>
            </w:pPr>
            <w:proofErr w:type="gramStart"/>
            <w:r>
              <w:rPr>
                <w:spacing w:val="-1"/>
              </w:rPr>
              <w:t>СВ</w:t>
            </w:r>
            <w:proofErr w:type="gramEnd"/>
          </w:p>
        </w:tc>
        <w:tc>
          <w:tcPr>
            <w:tcW w:w="934" w:type="dxa"/>
          </w:tcPr>
          <w:p w:rsidR="002E585C" w:rsidRDefault="002E585C" w:rsidP="00F57BE9">
            <w:pPr>
              <w:spacing w:line="360" w:lineRule="auto"/>
              <w:jc w:val="both"/>
              <w:rPr>
                <w:spacing w:val="-1"/>
              </w:rPr>
            </w:pPr>
            <w:r>
              <w:rPr>
                <w:spacing w:val="-1"/>
              </w:rPr>
              <w:t>В</w:t>
            </w:r>
          </w:p>
        </w:tc>
        <w:tc>
          <w:tcPr>
            <w:tcW w:w="943" w:type="dxa"/>
          </w:tcPr>
          <w:p w:rsidR="002E585C" w:rsidRDefault="002E585C" w:rsidP="00F57BE9">
            <w:pPr>
              <w:spacing w:line="360" w:lineRule="auto"/>
              <w:jc w:val="both"/>
              <w:rPr>
                <w:spacing w:val="-1"/>
              </w:rPr>
            </w:pPr>
            <w:r>
              <w:rPr>
                <w:spacing w:val="-1"/>
              </w:rPr>
              <w:t>ЮВ</w:t>
            </w:r>
          </w:p>
        </w:tc>
        <w:tc>
          <w:tcPr>
            <w:tcW w:w="937" w:type="dxa"/>
          </w:tcPr>
          <w:p w:rsidR="002E585C" w:rsidRDefault="002E585C" w:rsidP="00F57BE9">
            <w:pPr>
              <w:spacing w:line="360" w:lineRule="auto"/>
              <w:jc w:val="both"/>
              <w:rPr>
                <w:spacing w:val="-1"/>
              </w:rPr>
            </w:pPr>
            <w:proofErr w:type="gramStart"/>
            <w:r>
              <w:rPr>
                <w:spacing w:val="-1"/>
              </w:rPr>
              <w:t>Ю</w:t>
            </w:r>
            <w:proofErr w:type="gramEnd"/>
          </w:p>
        </w:tc>
        <w:tc>
          <w:tcPr>
            <w:tcW w:w="942" w:type="dxa"/>
          </w:tcPr>
          <w:p w:rsidR="002E585C" w:rsidRDefault="002E585C" w:rsidP="00F57BE9">
            <w:pPr>
              <w:spacing w:line="360" w:lineRule="auto"/>
              <w:jc w:val="both"/>
              <w:rPr>
                <w:spacing w:val="-1"/>
              </w:rPr>
            </w:pPr>
            <w:r>
              <w:rPr>
                <w:spacing w:val="-1"/>
              </w:rPr>
              <w:t>ЮЗ</w:t>
            </w:r>
          </w:p>
        </w:tc>
        <w:tc>
          <w:tcPr>
            <w:tcW w:w="932" w:type="dxa"/>
          </w:tcPr>
          <w:p w:rsidR="002E585C" w:rsidRDefault="002E585C" w:rsidP="00F57BE9">
            <w:pPr>
              <w:spacing w:line="360" w:lineRule="auto"/>
              <w:jc w:val="both"/>
              <w:rPr>
                <w:spacing w:val="-1"/>
              </w:rPr>
            </w:pPr>
            <w:proofErr w:type="gramStart"/>
            <w:r>
              <w:rPr>
                <w:spacing w:val="-1"/>
              </w:rPr>
              <w:t>З</w:t>
            </w:r>
            <w:proofErr w:type="gramEnd"/>
          </w:p>
        </w:tc>
        <w:tc>
          <w:tcPr>
            <w:tcW w:w="938" w:type="dxa"/>
          </w:tcPr>
          <w:p w:rsidR="002E585C" w:rsidRDefault="002E585C" w:rsidP="00F57BE9">
            <w:pPr>
              <w:spacing w:line="360" w:lineRule="auto"/>
              <w:jc w:val="both"/>
              <w:rPr>
                <w:spacing w:val="-1"/>
              </w:rPr>
            </w:pPr>
            <w:r>
              <w:rPr>
                <w:spacing w:val="-1"/>
              </w:rPr>
              <w:t>СЗ</w:t>
            </w:r>
          </w:p>
        </w:tc>
        <w:tc>
          <w:tcPr>
            <w:tcW w:w="954" w:type="dxa"/>
          </w:tcPr>
          <w:p w:rsidR="002E585C" w:rsidRDefault="002E585C" w:rsidP="00F57BE9">
            <w:pPr>
              <w:spacing w:line="360" w:lineRule="auto"/>
              <w:jc w:val="both"/>
              <w:rPr>
                <w:spacing w:val="-1"/>
              </w:rPr>
            </w:pPr>
            <w:r>
              <w:rPr>
                <w:spacing w:val="-1"/>
              </w:rPr>
              <w:t>штиль</w:t>
            </w:r>
          </w:p>
        </w:tc>
      </w:tr>
      <w:tr w:rsidR="002E585C" w:rsidTr="00F57BE9">
        <w:tc>
          <w:tcPr>
            <w:tcW w:w="1117" w:type="dxa"/>
          </w:tcPr>
          <w:p w:rsidR="002E585C" w:rsidRDefault="002E585C" w:rsidP="00F57BE9">
            <w:pPr>
              <w:spacing w:line="360" w:lineRule="auto"/>
              <w:jc w:val="both"/>
              <w:rPr>
                <w:spacing w:val="-1"/>
              </w:rPr>
            </w:pPr>
            <w:r>
              <w:rPr>
                <w:spacing w:val="-1"/>
              </w:rPr>
              <w:t>год</w:t>
            </w:r>
          </w:p>
        </w:tc>
        <w:tc>
          <w:tcPr>
            <w:tcW w:w="934" w:type="dxa"/>
          </w:tcPr>
          <w:p w:rsidR="002E585C" w:rsidRDefault="002E585C" w:rsidP="00F57BE9">
            <w:pPr>
              <w:spacing w:line="360" w:lineRule="auto"/>
              <w:jc w:val="both"/>
              <w:rPr>
                <w:spacing w:val="-1"/>
              </w:rPr>
            </w:pPr>
            <w:r>
              <w:rPr>
                <w:spacing w:val="-1"/>
              </w:rPr>
              <w:t>10</w:t>
            </w:r>
          </w:p>
        </w:tc>
        <w:tc>
          <w:tcPr>
            <w:tcW w:w="940" w:type="dxa"/>
          </w:tcPr>
          <w:p w:rsidR="002E585C" w:rsidRDefault="002E585C" w:rsidP="00F57BE9">
            <w:pPr>
              <w:spacing w:line="360" w:lineRule="auto"/>
              <w:jc w:val="both"/>
              <w:rPr>
                <w:spacing w:val="-1"/>
              </w:rPr>
            </w:pPr>
            <w:r>
              <w:rPr>
                <w:spacing w:val="-1"/>
              </w:rPr>
              <w:t>4</w:t>
            </w:r>
          </w:p>
        </w:tc>
        <w:tc>
          <w:tcPr>
            <w:tcW w:w="934" w:type="dxa"/>
          </w:tcPr>
          <w:p w:rsidR="002E585C" w:rsidRDefault="002E585C" w:rsidP="00F57BE9">
            <w:pPr>
              <w:spacing w:line="360" w:lineRule="auto"/>
              <w:jc w:val="both"/>
              <w:rPr>
                <w:spacing w:val="-1"/>
              </w:rPr>
            </w:pPr>
            <w:r>
              <w:rPr>
                <w:spacing w:val="-1"/>
              </w:rPr>
              <w:t>11</w:t>
            </w:r>
          </w:p>
        </w:tc>
        <w:tc>
          <w:tcPr>
            <w:tcW w:w="943" w:type="dxa"/>
          </w:tcPr>
          <w:p w:rsidR="002E585C" w:rsidRDefault="002E585C" w:rsidP="00F57BE9">
            <w:pPr>
              <w:spacing w:line="360" w:lineRule="auto"/>
              <w:jc w:val="both"/>
              <w:rPr>
                <w:spacing w:val="-1"/>
              </w:rPr>
            </w:pPr>
            <w:r>
              <w:rPr>
                <w:spacing w:val="-1"/>
              </w:rPr>
              <w:t>14</w:t>
            </w:r>
          </w:p>
        </w:tc>
        <w:tc>
          <w:tcPr>
            <w:tcW w:w="937" w:type="dxa"/>
          </w:tcPr>
          <w:p w:rsidR="002E585C" w:rsidRDefault="002E585C" w:rsidP="00F57BE9">
            <w:pPr>
              <w:spacing w:line="360" w:lineRule="auto"/>
              <w:jc w:val="both"/>
              <w:rPr>
                <w:spacing w:val="-1"/>
              </w:rPr>
            </w:pPr>
            <w:r>
              <w:rPr>
                <w:spacing w:val="-1"/>
              </w:rPr>
              <w:t>17</w:t>
            </w:r>
          </w:p>
        </w:tc>
        <w:tc>
          <w:tcPr>
            <w:tcW w:w="942" w:type="dxa"/>
          </w:tcPr>
          <w:p w:rsidR="002E585C" w:rsidRDefault="002E585C" w:rsidP="00F57BE9">
            <w:pPr>
              <w:spacing w:line="360" w:lineRule="auto"/>
              <w:jc w:val="both"/>
              <w:rPr>
                <w:spacing w:val="-1"/>
              </w:rPr>
            </w:pPr>
            <w:r>
              <w:rPr>
                <w:spacing w:val="-1"/>
              </w:rPr>
              <w:t>11</w:t>
            </w:r>
          </w:p>
        </w:tc>
        <w:tc>
          <w:tcPr>
            <w:tcW w:w="932" w:type="dxa"/>
          </w:tcPr>
          <w:p w:rsidR="002E585C" w:rsidRDefault="002E585C" w:rsidP="00F57BE9">
            <w:pPr>
              <w:spacing w:line="360" w:lineRule="auto"/>
              <w:jc w:val="both"/>
              <w:rPr>
                <w:spacing w:val="-1"/>
              </w:rPr>
            </w:pPr>
            <w:r>
              <w:rPr>
                <w:spacing w:val="-1"/>
              </w:rPr>
              <w:t>14</w:t>
            </w:r>
          </w:p>
        </w:tc>
        <w:tc>
          <w:tcPr>
            <w:tcW w:w="938" w:type="dxa"/>
          </w:tcPr>
          <w:p w:rsidR="002E585C" w:rsidRDefault="002E585C" w:rsidP="00F57BE9">
            <w:pPr>
              <w:spacing w:line="360" w:lineRule="auto"/>
              <w:jc w:val="both"/>
              <w:rPr>
                <w:spacing w:val="-1"/>
              </w:rPr>
            </w:pPr>
            <w:r>
              <w:rPr>
                <w:spacing w:val="-1"/>
              </w:rPr>
              <w:t>9</w:t>
            </w:r>
          </w:p>
        </w:tc>
        <w:tc>
          <w:tcPr>
            <w:tcW w:w="954" w:type="dxa"/>
          </w:tcPr>
          <w:p w:rsidR="002E585C" w:rsidRDefault="002E585C" w:rsidP="00F57BE9">
            <w:pPr>
              <w:spacing w:line="360" w:lineRule="auto"/>
              <w:jc w:val="both"/>
              <w:rPr>
                <w:spacing w:val="-1"/>
              </w:rPr>
            </w:pPr>
            <w:r>
              <w:rPr>
                <w:spacing w:val="-1"/>
              </w:rPr>
              <w:t>9</w:t>
            </w:r>
          </w:p>
        </w:tc>
      </w:tr>
      <w:tr w:rsidR="002E585C" w:rsidTr="00F57BE9">
        <w:tc>
          <w:tcPr>
            <w:tcW w:w="1117" w:type="dxa"/>
          </w:tcPr>
          <w:p w:rsidR="002E585C" w:rsidRDefault="002E585C" w:rsidP="00F57BE9">
            <w:pPr>
              <w:spacing w:line="360" w:lineRule="auto"/>
              <w:jc w:val="both"/>
              <w:rPr>
                <w:spacing w:val="-1"/>
              </w:rPr>
            </w:pPr>
            <w:r>
              <w:rPr>
                <w:spacing w:val="-1"/>
              </w:rPr>
              <w:t>январь</w:t>
            </w:r>
          </w:p>
        </w:tc>
        <w:tc>
          <w:tcPr>
            <w:tcW w:w="934" w:type="dxa"/>
          </w:tcPr>
          <w:p w:rsidR="002E585C" w:rsidRDefault="002E585C" w:rsidP="00F57BE9">
            <w:pPr>
              <w:spacing w:line="360" w:lineRule="auto"/>
              <w:jc w:val="both"/>
              <w:rPr>
                <w:spacing w:val="-1"/>
              </w:rPr>
            </w:pPr>
            <w:r>
              <w:rPr>
                <w:spacing w:val="-1"/>
              </w:rPr>
              <w:t>9</w:t>
            </w:r>
          </w:p>
        </w:tc>
        <w:tc>
          <w:tcPr>
            <w:tcW w:w="940" w:type="dxa"/>
          </w:tcPr>
          <w:p w:rsidR="002E585C" w:rsidRDefault="002E585C" w:rsidP="00F57BE9">
            <w:pPr>
              <w:spacing w:line="360" w:lineRule="auto"/>
              <w:jc w:val="both"/>
              <w:rPr>
                <w:spacing w:val="-1"/>
              </w:rPr>
            </w:pPr>
            <w:r>
              <w:rPr>
                <w:spacing w:val="-1"/>
              </w:rPr>
              <w:t>3</w:t>
            </w:r>
          </w:p>
        </w:tc>
        <w:tc>
          <w:tcPr>
            <w:tcW w:w="934" w:type="dxa"/>
          </w:tcPr>
          <w:p w:rsidR="002E585C" w:rsidRDefault="002E585C" w:rsidP="00F57BE9">
            <w:pPr>
              <w:spacing w:line="360" w:lineRule="auto"/>
              <w:jc w:val="both"/>
              <w:rPr>
                <w:spacing w:val="-1"/>
              </w:rPr>
            </w:pPr>
            <w:r>
              <w:rPr>
                <w:spacing w:val="-1"/>
              </w:rPr>
              <w:t>11</w:t>
            </w:r>
          </w:p>
        </w:tc>
        <w:tc>
          <w:tcPr>
            <w:tcW w:w="943" w:type="dxa"/>
          </w:tcPr>
          <w:p w:rsidR="002E585C" w:rsidRDefault="002E585C" w:rsidP="00F57BE9">
            <w:pPr>
              <w:spacing w:line="360" w:lineRule="auto"/>
              <w:jc w:val="both"/>
              <w:rPr>
                <w:spacing w:val="-1"/>
              </w:rPr>
            </w:pPr>
            <w:r>
              <w:rPr>
                <w:spacing w:val="-1"/>
              </w:rPr>
              <w:t>19</w:t>
            </w:r>
          </w:p>
        </w:tc>
        <w:tc>
          <w:tcPr>
            <w:tcW w:w="937" w:type="dxa"/>
          </w:tcPr>
          <w:p w:rsidR="002E585C" w:rsidRDefault="002E585C" w:rsidP="00F57BE9">
            <w:pPr>
              <w:spacing w:line="360" w:lineRule="auto"/>
              <w:jc w:val="both"/>
              <w:rPr>
                <w:spacing w:val="-1"/>
              </w:rPr>
            </w:pPr>
            <w:r>
              <w:rPr>
                <w:spacing w:val="-1"/>
              </w:rPr>
              <w:t>20</w:t>
            </w:r>
          </w:p>
        </w:tc>
        <w:tc>
          <w:tcPr>
            <w:tcW w:w="942" w:type="dxa"/>
          </w:tcPr>
          <w:p w:rsidR="002E585C" w:rsidRDefault="002E585C" w:rsidP="00F57BE9">
            <w:pPr>
              <w:spacing w:line="360" w:lineRule="auto"/>
              <w:jc w:val="both"/>
              <w:rPr>
                <w:spacing w:val="-1"/>
              </w:rPr>
            </w:pPr>
            <w:r>
              <w:rPr>
                <w:spacing w:val="-1"/>
              </w:rPr>
              <w:t>13</w:t>
            </w:r>
          </w:p>
        </w:tc>
        <w:tc>
          <w:tcPr>
            <w:tcW w:w="932" w:type="dxa"/>
          </w:tcPr>
          <w:p w:rsidR="002E585C" w:rsidRDefault="002E585C" w:rsidP="00F57BE9">
            <w:pPr>
              <w:spacing w:line="360" w:lineRule="auto"/>
              <w:jc w:val="both"/>
              <w:rPr>
                <w:spacing w:val="-1"/>
              </w:rPr>
            </w:pPr>
            <w:r>
              <w:rPr>
                <w:spacing w:val="-1"/>
              </w:rPr>
              <w:t>11</w:t>
            </w:r>
          </w:p>
        </w:tc>
        <w:tc>
          <w:tcPr>
            <w:tcW w:w="938" w:type="dxa"/>
          </w:tcPr>
          <w:p w:rsidR="002E585C" w:rsidRDefault="002E585C" w:rsidP="00F57BE9">
            <w:pPr>
              <w:spacing w:line="360" w:lineRule="auto"/>
              <w:jc w:val="both"/>
              <w:rPr>
                <w:spacing w:val="-1"/>
              </w:rPr>
            </w:pPr>
            <w:r>
              <w:rPr>
                <w:spacing w:val="-1"/>
              </w:rPr>
              <w:t>7</w:t>
            </w:r>
          </w:p>
        </w:tc>
        <w:tc>
          <w:tcPr>
            <w:tcW w:w="954" w:type="dxa"/>
          </w:tcPr>
          <w:p w:rsidR="002E585C" w:rsidRDefault="002E585C" w:rsidP="00F57BE9">
            <w:pPr>
              <w:spacing w:line="360" w:lineRule="auto"/>
              <w:jc w:val="both"/>
              <w:rPr>
                <w:spacing w:val="-1"/>
              </w:rPr>
            </w:pPr>
            <w:r>
              <w:rPr>
                <w:spacing w:val="-1"/>
              </w:rPr>
              <w:t>7</w:t>
            </w:r>
          </w:p>
        </w:tc>
      </w:tr>
      <w:tr w:rsidR="002E585C" w:rsidTr="00F57BE9">
        <w:tc>
          <w:tcPr>
            <w:tcW w:w="1117" w:type="dxa"/>
          </w:tcPr>
          <w:p w:rsidR="002E585C" w:rsidRDefault="002E585C" w:rsidP="00F57BE9">
            <w:pPr>
              <w:spacing w:line="360" w:lineRule="auto"/>
              <w:jc w:val="both"/>
              <w:rPr>
                <w:spacing w:val="-1"/>
              </w:rPr>
            </w:pPr>
            <w:r>
              <w:rPr>
                <w:spacing w:val="-1"/>
              </w:rPr>
              <w:t>февраль</w:t>
            </w:r>
          </w:p>
        </w:tc>
        <w:tc>
          <w:tcPr>
            <w:tcW w:w="934" w:type="dxa"/>
          </w:tcPr>
          <w:p w:rsidR="002E585C" w:rsidRDefault="002E585C" w:rsidP="00F57BE9">
            <w:pPr>
              <w:spacing w:line="360" w:lineRule="auto"/>
              <w:jc w:val="both"/>
              <w:rPr>
                <w:spacing w:val="-1"/>
              </w:rPr>
            </w:pPr>
            <w:r>
              <w:rPr>
                <w:spacing w:val="-1"/>
              </w:rPr>
              <w:t>7</w:t>
            </w:r>
          </w:p>
        </w:tc>
        <w:tc>
          <w:tcPr>
            <w:tcW w:w="940" w:type="dxa"/>
          </w:tcPr>
          <w:p w:rsidR="002E585C" w:rsidRDefault="002E585C" w:rsidP="00F57BE9">
            <w:pPr>
              <w:spacing w:line="360" w:lineRule="auto"/>
              <w:jc w:val="both"/>
              <w:rPr>
                <w:spacing w:val="-1"/>
              </w:rPr>
            </w:pPr>
            <w:r>
              <w:rPr>
                <w:spacing w:val="-1"/>
              </w:rPr>
              <w:t>3</w:t>
            </w:r>
          </w:p>
        </w:tc>
        <w:tc>
          <w:tcPr>
            <w:tcW w:w="934" w:type="dxa"/>
          </w:tcPr>
          <w:p w:rsidR="002E585C" w:rsidRDefault="002E585C" w:rsidP="00F57BE9">
            <w:pPr>
              <w:spacing w:line="360" w:lineRule="auto"/>
              <w:jc w:val="both"/>
              <w:rPr>
                <w:spacing w:val="-1"/>
              </w:rPr>
            </w:pPr>
            <w:r>
              <w:rPr>
                <w:spacing w:val="-1"/>
              </w:rPr>
              <w:t>12</w:t>
            </w:r>
          </w:p>
        </w:tc>
        <w:tc>
          <w:tcPr>
            <w:tcW w:w="943" w:type="dxa"/>
          </w:tcPr>
          <w:p w:rsidR="002E585C" w:rsidRDefault="002E585C" w:rsidP="00F57BE9">
            <w:pPr>
              <w:spacing w:line="360" w:lineRule="auto"/>
              <w:jc w:val="both"/>
              <w:rPr>
                <w:spacing w:val="-1"/>
              </w:rPr>
            </w:pPr>
            <w:r>
              <w:rPr>
                <w:spacing w:val="-1"/>
              </w:rPr>
              <w:t>18</w:t>
            </w:r>
          </w:p>
        </w:tc>
        <w:tc>
          <w:tcPr>
            <w:tcW w:w="937" w:type="dxa"/>
          </w:tcPr>
          <w:p w:rsidR="002E585C" w:rsidRDefault="002E585C" w:rsidP="00F57BE9">
            <w:pPr>
              <w:spacing w:line="360" w:lineRule="auto"/>
              <w:jc w:val="both"/>
              <w:rPr>
                <w:spacing w:val="-1"/>
              </w:rPr>
            </w:pPr>
            <w:r>
              <w:rPr>
                <w:spacing w:val="-1"/>
              </w:rPr>
              <w:t>19</w:t>
            </w:r>
          </w:p>
        </w:tc>
        <w:tc>
          <w:tcPr>
            <w:tcW w:w="942" w:type="dxa"/>
          </w:tcPr>
          <w:p w:rsidR="002E585C" w:rsidRDefault="002E585C" w:rsidP="00F57BE9">
            <w:pPr>
              <w:spacing w:line="360" w:lineRule="auto"/>
              <w:jc w:val="both"/>
              <w:rPr>
                <w:spacing w:val="-1"/>
              </w:rPr>
            </w:pPr>
            <w:r>
              <w:rPr>
                <w:spacing w:val="-1"/>
              </w:rPr>
              <w:t>12</w:t>
            </w:r>
          </w:p>
        </w:tc>
        <w:tc>
          <w:tcPr>
            <w:tcW w:w="932" w:type="dxa"/>
          </w:tcPr>
          <w:p w:rsidR="002E585C" w:rsidRDefault="002E585C" w:rsidP="00F57BE9">
            <w:pPr>
              <w:spacing w:line="360" w:lineRule="auto"/>
              <w:jc w:val="both"/>
              <w:rPr>
                <w:spacing w:val="-1"/>
              </w:rPr>
            </w:pPr>
            <w:r>
              <w:rPr>
                <w:spacing w:val="-1"/>
              </w:rPr>
              <w:t>13</w:t>
            </w:r>
          </w:p>
        </w:tc>
        <w:tc>
          <w:tcPr>
            <w:tcW w:w="938" w:type="dxa"/>
          </w:tcPr>
          <w:p w:rsidR="002E585C" w:rsidRDefault="002E585C" w:rsidP="00F57BE9">
            <w:pPr>
              <w:spacing w:line="360" w:lineRule="auto"/>
              <w:jc w:val="both"/>
              <w:rPr>
                <w:spacing w:val="-1"/>
              </w:rPr>
            </w:pPr>
            <w:r>
              <w:rPr>
                <w:spacing w:val="-1"/>
              </w:rPr>
              <w:t>7</w:t>
            </w:r>
          </w:p>
        </w:tc>
        <w:tc>
          <w:tcPr>
            <w:tcW w:w="954" w:type="dxa"/>
          </w:tcPr>
          <w:p w:rsidR="002E585C" w:rsidRDefault="002E585C" w:rsidP="00F57BE9">
            <w:pPr>
              <w:spacing w:line="360" w:lineRule="auto"/>
              <w:jc w:val="both"/>
              <w:rPr>
                <w:spacing w:val="-1"/>
              </w:rPr>
            </w:pPr>
            <w:r>
              <w:rPr>
                <w:spacing w:val="-1"/>
              </w:rPr>
              <w:t>9</w:t>
            </w:r>
          </w:p>
        </w:tc>
      </w:tr>
      <w:tr w:rsidR="002E585C" w:rsidTr="00F57BE9">
        <w:tc>
          <w:tcPr>
            <w:tcW w:w="1117" w:type="dxa"/>
          </w:tcPr>
          <w:p w:rsidR="002E585C" w:rsidRDefault="002E585C" w:rsidP="00F57BE9">
            <w:pPr>
              <w:spacing w:line="360" w:lineRule="auto"/>
              <w:jc w:val="both"/>
              <w:rPr>
                <w:spacing w:val="-1"/>
              </w:rPr>
            </w:pPr>
            <w:r>
              <w:rPr>
                <w:spacing w:val="-1"/>
              </w:rPr>
              <w:t>март</w:t>
            </w:r>
          </w:p>
        </w:tc>
        <w:tc>
          <w:tcPr>
            <w:tcW w:w="934" w:type="dxa"/>
          </w:tcPr>
          <w:p w:rsidR="002E585C" w:rsidRPr="00FF34D5" w:rsidRDefault="002E585C" w:rsidP="00F57BE9">
            <w:pPr>
              <w:spacing w:line="360" w:lineRule="auto"/>
              <w:jc w:val="both"/>
              <w:rPr>
                <w:spacing w:val="-1"/>
                <w:lang w:val="en-US"/>
              </w:rPr>
            </w:pPr>
            <w:r>
              <w:rPr>
                <w:spacing w:val="-1"/>
                <w:lang w:val="en-US"/>
              </w:rPr>
              <w:t>7</w:t>
            </w:r>
          </w:p>
        </w:tc>
        <w:tc>
          <w:tcPr>
            <w:tcW w:w="940" w:type="dxa"/>
          </w:tcPr>
          <w:p w:rsidR="002E585C" w:rsidRPr="00FF34D5" w:rsidRDefault="002E585C" w:rsidP="00F57BE9">
            <w:pPr>
              <w:spacing w:line="360" w:lineRule="auto"/>
              <w:jc w:val="both"/>
              <w:rPr>
                <w:spacing w:val="-1"/>
                <w:lang w:val="en-US"/>
              </w:rPr>
            </w:pPr>
            <w:r>
              <w:rPr>
                <w:spacing w:val="-1"/>
                <w:lang w:val="en-US"/>
              </w:rPr>
              <w:t>3</w:t>
            </w:r>
          </w:p>
        </w:tc>
        <w:tc>
          <w:tcPr>
            <w:tcW w:w="934" w:type="dxa"/>
          </w:tcPr>
          <w:p w:rsidR="002E585C" w:rsidRPr="00FF34D5" w:rsidRDefault="002E585C" w:rsidP="00F57BE9">
            <w:pPr>
              <w:spacing w:line="360" w:lineRule="auto"/>
              <w:jc w:val="both"/>
              <w:rPr>
                <w:spacing w:val="-1"/>
                <w:lang w:val="en-US"/>
              </w:rPr>
            </w:pPr>
            <w:r>
              <w:rPr>
                <w:spacing w:val="-1"/>
                <w:lang w:val="en-US"/>
              </w:rPr>
              <w:t>12</w:t>
            </w:r>
          </w:p>
        </w:tc>
        <w:tc>
          <w:tcPr>
            <w:tcW w:w="943" w:type="dxa"/>
          </w:tcPr>
          <w:p w:rsidR="002E585C" w:rsidRPr="00FF34D5" w:rsidRDefault="002E585C" w:rsidP="00F57BE9">
            <w:pPr>
              <w:spacing w:line="360" w:lineRule="auto"/>
              <w:jc w:val="both"/>
              <w:rPr>
                <w:spacing w:val="-1"/>
                <w:lang w:val="en-US"/>
              </w:rPr>
            </w:pPr>
            <w:r>
              <w:rPr>
                <w:spacing w:val="-1"/>
                <w:lang w:val="en-US"/>
              </w:rPr>
              <w:t>17</w:t>
            </w:r>
          </w:p>
        </w:tc>
        <w:tc>
          <w:tcPr>
            <w:tcW w:w="937" w:type="dxa"/>
          </w:tcPr>
          <w:p w:rsidR="002E585C" w:rsidRPr="00FF34D5" w:rsidRDefault="002E585C" w:rsidP="00F57BE9">
            <w:pPr>
              <w:spacing w:line="360" w:lineRule="auto"/>
              <w:jc w:val="both"/>
              <w:rPr>
                <w:spacing w:val="-1"/>
                <w:lang w:val="en-US"/>
              </w:rPr>
            </w:pPr>
            <w:r>
              <w:rPr>
                <w:spacing w:val="-1"/>
                <w:lang w:val="en-US"/>
              </w:rPr>
              <w:t>20</w:t>
            </w:r>
          </w:p>
        </w:tc>
        <w:tc>
          <w:tcPr>
            <w:tcW w:w="942" w:type="dxa"/>
          </w:tcPr>
          <w:p w:rsidR="002E585C" w:rsidRPr="00FF34D5" w:rsidRDefault="002E585C" w:rsidP="00F57BE9">
            <w:pPr>
              <w:spacing w:line="360" w:lineRule="auto"/>
              <w:jc w:val="both"/>
              <w:rPr>
                <w:spacing w:val="-1"/>
                <w:lang w:val="en-US"/>
              </w:rPr>
            </w:pPr>
            <w:r>
              <w:rPr>
                <w:spacing w:val="-1"/>
                <w:lang w:val="en-US"/>
              </w:rPr>
              <w:t>13</w:t>
            </w:r>
          </w:p>
        </w:tc>
        <w:tc>
          <w:tcPr>
            <w:tcW w:w="932" w:type="dxa"/>
          </w:tcPr>
          <w:p w:rsidR="002E585C" w:rsidRPr="00FF34D5" w:rsidRDefault="002E585C" w:rsidP="00F57BE9">
            <w:pPr>
              <w:spacing w:line="360" w:lineRule="auto"/>
              <w:jc w:val="both"/>
              <w:rPr>
                <w:spacing w:val="-1"/>
                <w:lang w:val="en-US"/>
              </w:rPr>
            </w:pPr>
            <w:r>
              <w:rPr>
                <w:spacing w:val="-1"/>
                <w:lang w:val="en-US"/>
              </w:rPr>
              <w:t>13</w:t>
            </w:r>
          </w:p>
        </w:tc>
        <w:tc>
          <w:tcPr>
            <w:tcW w:w="938" w:type="dxa"/>
          </w:tcPr>
          <w:p w:rsidR="002E585C" w:rsidRPr="00FF34D5" w:rsidRDefault="002E585C" w:rsidP="00F57BE9">
            <w:pPr>
              <w:spacing w:line="360" w:lineRule="auto"/>
              <w:jc w:val="both"/>
              <w:rPr>
                <w:spacing w:val="-1"/>
                <w:lang w:val="en-US"/>
              </w:rPr>
            </w:pPr>
            <w:r>
              <w:rPr>
                <w:spacing w:val="-1"/>
                <w:lang w:val="en-US"/>
              </w:rPr>
              <w:t>8</w:t>
            </w:r>
          </w:p>
        </w:tc>
        <w:tc>
          <w:tcPr>
            <w:tcW w:w="954" w:type="dxa"/>
          </w:tcPr>
          <w:p w:rsidR="002E585C" w:rsidRPr="00FF34D5" w:rsidRDefault="002E585C" w:rsidP="00F57BE9">
            <w:pPr>
              <w:spacing w:line="360" w:lineRule="auto"/>
              <w:jc w:val="both"/>
              <w:rPr>
                <w:spacing w:val="-1"/>
                <w:lang w:val="en-US"/>
              </w:rPr>
            </w:pPr>
            <w:r>
              <w:rPr>
                <w:spacing w:val="-1"/>
                <w:lang w:val="en-US"/>
              </w:rPr>
              <w:t>8</w:t>
            </w:r>
          </w:p>
        </w:tc>
      </w:tr>
      <w:tr w:rsidR="002E585C" w:rsidTr="00F57BE9">
        <w:tc>
          <w:tcPr>
            <w:tcW w:w="1117" w:type="dxa"/>
          </w:tcPr>
          <w:p w:rsidR="002E585C" w:rsidRDefault="002E585C" w:rsidP="00F57BE9">
            <w:pPr>
              <w:spacing w:line="360" w:lineRule="auto"/>
              <w:jc w:val="both"/>
              <w:rPr>
                <w:spacing w:val="-1"/>
              </w:rPr>
            </w:pPr>
            <w:r>
              <w:rPr>
                <w:spacing w:val="-1"/>
              </w:rPr>
              <w:t>апрель</w:t>
            </w:r>
          </w:p>
        </w:tc>
        <w:tc>
          <w:tcPr>
            <w:tcW w:w="934" w:type="dxa"/>
          </w:tcPr>
          <w:p w:rsidR="002E585C" w:rsidRPr="00FF34D5" w:rsidRDefault="002E585C" w:rsidP="00F57BE9">
            <w:pPr>
              <w:spacing w:line="360" w:lineRule="auto"/>
              <w:jc w:val="both"/>
              <w:rPr>
                <w:spacing w:val="-1"/>
                <w:lang w:val="en-US"/>
              </w:rPr>
            </w:pPr>
            <w:r>
              <w:rPr>
                <w:spacing w:val="-1"/>
                <w:lang w:val="en-US"/>
              </w:rPr>
              <w:t>12</w:t>
            </w:r>
          </w:p>
        </w:tc>
        <w:tc>
          <w:tcPr>
            <w:tcW w:w="940" w:type="dxa"/>
          </w:tcPr>
          <w:p w:rsidR="002E585C" w:rsidRPr="00FF34D5" w:rsidRDefault="002E585C" w:rsidP="00F57BE9">
            <w:pPr>
              <w:spacing w:line="360" w:lineRule="auto"/>
              <w:jc w:val="both"/>
              <w:rPr>
                <w:spacing w:val="-1"/>
                <w:lang w:val="en-US"/>
              </w:rPr>
            </w:pPr>
            <w:r>
              <w:rPr>
                <w:spacing w:val="-1"/>
                <w:lang w:val="en-US"/>
              </w:rPr>
              <w:t>6</w:t>
            </w:r>
          </w:p>
        </w:tc>
        <w:tc>
          <w:tcPr>
            <w:tcW w:w="934" w:type="dxa"/>
          </w:tcPr>
          <w:p w:rsidR="002E585C" w:rsidRPr="00FF34D5" w:rsidRDefault="002E585C" w:rsidP="00F57BE9">
            <w:pPr>
              <w:spacing w:line="360" w:lineRule="auto"/>
              <w:jc w:val="both"/>
              <w:rPr>
                <w:spacing w:val="-1"/>
                <w:lang w:val="en-US"/>
              </w:rPr>
            </w:pPr>
            <w:r>
              <w:rPr>
                <w:spacing w:val="-1"/>
                <w:lang w:val="en-US"/>
              </w:rPr>
              <w:t>14</w:t>
            </w:r>
          </w:p>
        </w:tc>
        <w:tc>
          <w:tcPr>
            <w:tcW w:w="943" w:type="dxa"/>
          </w:tcPr>
          <w:p w:rsidR="002E585C" w:rsidRPr="00FF34D5" w:rsidRDefault="002E585C" w:rsidP="00F57BE9">
            <w:pPr>
              <w:spacing w:line="360" w:lineRule="auto"/>
              <w:jc w:val="both"/>
              <w:rPr>
                <w:spacing w:val="-1"/>
                <w:lang w:val="en-US"/>
              </w:rPr>
            </w:pPr>
            <w:r>
              <w:rPr>
                <w:spacing w:val="-1"/>
                <w:lang w:val="en-US"/>
              </w:rPr>
              <w:t>14</w:t>
            </w:r>
          </w:p>
        </w:tc>
        <w:tc>
          <w:tcPr>
            <w:tcW w:w="937" w:type="dxa"/>
          </w:tcPr>
          <w:p w:rsidR="002E585C" w:rsidRPr="00FF34D5" w:rsidRDefault="002E585C" w:rsidP="00F57BE9">
            <w:pPr>
              <w:spacing w:line="360" w:lineRule="auto"/>
              <w:jc w:val="both"/>
              <w:rPr>
                <w:spacing w:val="-1"/>
                <w:lang w:val="en-US"/>
              </w:rPr>
            </w:pPr>
            <w:r>
              <w:rPr>
                <w:spacing w:val="-1"/>
                <w:lang w:val="en-US"/>
              </w:rPr>
              <w:t>13</w:t>
            </w:r>
          </w:p>
        </w:tc>
        <w:tc>
          <w:tcPr>
            <w:tcW w:w="942" w:type="dxa"/>
          </w:tcPr>
          <w:p w:rsidR="002E585C" w:rsidRPr="00FF34D5" w:rsidRDefault="002E585C" w:rsidP="00F57BE9">
            <w:pPr>
              <w:spacing w:line="360" w:lineRule="auto"/>
              <w:jc w:val="both"/>
              <w:rPr>
                <w:spacing w:val="-1"/>
                <w:lang w:val="en-US"/>
              </w:rPr>
            </w:pPr>
            <w:r>
              <w:rPr>
                <w:spacing w:val="-1"/>
                <w:lang w:val="en-US"/>
              </w:rPr>
              <w:t>9</w:t>
            </w:r>
          </w:p>
        </w:tc>
        <w:tc>
          <w:tcPr>
            <w:tcW w:w="932" w:type="dxa"/>
          </w:tcPr>
          <w:p w:rsidR="002E585C" w:rsidRPr="00FF34D5" w:rsidRDefault="002E585C" w:rsidP="00F57BE9">
            <w:pPr>
              <w:spacing w:line="360" w:lineRule="auto"/>
              <w:jc w:val="both"/>
              <w:rPr>
                <w:spacing w:val="-1"/>
                <w:lang w:val="en-US"/>
              </w:rPr>
            </w:pPr>
            <w:r>
              <w:rPr>
                <w:spacing w:val="-1"/>
                <w:lang w:val="en-US"/>
              </w:rPr>
              <w:t>13</w:t>
            </w:r>
          </w:p>
        </w:tc>
        <w:tc>
          <w:tcPr>
            <w:tcW w:w="938" w:type="dxa"/>
          </w:tcPr>
          <w:p w:rsidR="002E585C" w:rsidRPr="00FF34D5" w:rsidRDefault="002E585C" w:rsidP="00F57BE9">
            <w:pPr>
              <w:spacing w:line="360" w:lineRule="auto"/>
              <w:jc w:val="both"/>
              <w:rPr>
                <w:spacing w:val="-1"/>
                <w:lang w:val="en-US"/>
              </w:rPr>
            </w:pPr>
            <w:r>
              <w:rPr>
                <w:spacing w:val="-1"/>
                <w:lang w:val="en-US"/>
              </w:rPr>
              <w:t>10</w:t>
            </w:r>
          </w:p>
        </w:tc>
        <w:tc>
          <w:tcPr>
            <w:tcW w:w="954" w:type="dxa"/>
          </w:tcPr>
          <w:p w:rsidR="002E585C" w:rsidRPr="00FF34D5" w:rsidRDefault="002E585C" w:rsidP="00F57BE9">
            <w:pPr>
              <w:spacing w:line="360" w:lineRule="auto"/>
              <w:jc w:val="both"/>
              <w:rPr>
                <w:spacing w:val="-1"/>
                <w:lang w:val="en-US"/>
              </w:rPr>
            </w:pPr>
            <w:r>
              <w:rPr>
                <w:spacing w:val="-1"/>
                <w:lang w:val="en-US"/>
              </w:rPr>
              <w:t>8</w:t>
            </w:r>
          </w:p>
        </w:tc>
      </w:tr>
      <w:tr w:rsidR="002E585C" w:rsidTr="00F57BE9">
        <w:tc>
          <w:tcPr>
            <w:tcW w:w="1117" w:type="dxa"/>
          </w:tcPr>
          <w:p w:rsidR="002E585C" w:rsidRDefault="002E585C" w:rsidP="00F57BE9">
            <w:pPr>
              <w:spacing w:line="360" w:lineRule="auto"/>
              <w:jc w:val="both"/>
              <w:rPr>
                <w:spacing w:val="-1"/>
              </w:rPr>
            </w:pPr>
            <w:r>
              <w:rPr>
                <w:spacing w:val="-1"/>
              </w:rPr>
              <w:t>май</w:t>
            </w:r>
          </w:p>
        </w:tc>
        <w:tc>
          <w:tcPr>
            <w:tcW w:w="934" w:type="dxa"/>
          </w:tcPr>
          <w:p w:rsidR="002E585C" w:rsidRPr="00FF34D5" w:rsidRDefault="002E585C" w:rsidP="00F57BE9">
            <w:pPr>
              <w:spacing w:line="360" w:lineRule="auto"/>
              <w:jc w:val="both"/>
              <w:rPr>
                <w:spacing w:val="-1"/>
                <w:lang w:val="en-US"/>
              </w:rPr>
            </w:pPr>
            <w:r>
              <w:rPr>
                <w:spacing w:val="-1"/>
                <w:lang w:val="en-US"/>
              </w:rPr>
              <w:t>15</w:t>
            </w:r>
          </w:p>
        </w:tc>
        <w:tc>
          <w:tcPr>
            <w:tcW w:w="940" w:type="dxa"/>
          </w:tcPr>
          <w:p w:rsidR="002E585C" w:rsidRPr="00FF34D5" w:rsidRDefault="002E585C" w:rsidP="00F57BE9">
            <w:pPr>
              <w:spacing w:line="360" w:lineRule="auto"/>
              <w:jc w:val="both"/>
              <w:rPr>
                <w:spacing w:val="-1"/>
                <w:lang w:val="en-US"/>
              </w:rPr>
            </w:pPr>
            <w:r>
              <w:rPr>
                <w:spacing w:val="-1"/>
                <w:lang w:val="en-US"/>
              </w:rPr>
              <w:t>7</w:t>
            </w:r>
          </w:p>
        </w:tc>
        <w:tc>
          <w:tcPr>
            <w:tcW w:w="934" w:type="dxa"/>
          </w:tcPr>
          <w:p w:rsidR="002E585C" w:rsidRPr="00FF34D5" w:rsidRDefault="002E585C" w:rsidP="00F57BE9">
            <w:pPr>
              <w:spacing w:line="360" w:lineRule="auto"/>
              <w:jc w:val="both"/>
              <w:rPr>
                <w:spacing w:val="-1"/>
                <w:lang w:val="en-US"/>
              </w:rPr>
            </w:pPr>
            <w:r>
              <w:rPr>
                <w:spacing w:val="-1"/>
                <w:lang w:val="en-US"/>
              </w:rPr>
              <w:t>15</w:t>
            </w:r>
          </w:p>
        </w:tc>
        <w:tc>
          <w:tcPr>
            <w:tcW w:w="943" w:type="dxa"/>
          </w:tcPr>
          <w:p w:rsidR="002E585C" w:rsidRPr="00FF34D5" w:rsidRDefault="002E585C" w:rsidP="00F57BE9">
            <w:pPr>
              <w:spacing w:line="360" w:lineRule="auto"/>
              <w:jc w:val="both"/>
              <w:rPr>
                <w:spacing w:val="-1"/>
                <w:lang w:val="en-US"/>
              </w:rPr>
            </w:pPr>
            <w:r>
              <w:rPr>
                <w:spacing w:val="-1"/>
                <w:lang w:val="en-US"/>
              </w:rPr>
              <w:t>10</w:t>
            </w:r>
          </w:p>
        </w:tc>
        <w:tc>
          <w:tcPr>
            <w:tcW w:w="937" w:type="dxa"/>
          </w:tcPr>
          <w:p w:rsidR="002E585C" w:rsidRPr="00FF34D5" w:rsidRDefault="002E585C" w:rsidP="00F57BE9">
            <w:pPr>
              <w:spacing w:line="360" w:lineRule="auto"/>
              <w:jc w:val="both"/>
              <w:rPr>
                <w:spacing w:val="-1"/>
                <w:lang w:val="en-US"/>
              </w:rPr>
            </w:pPr>
            <w:r>
              <w:rPr>
                <w:spacing w:val="-1"/>
                <w:lang w:val="en-US"/>
              </w:rPr>
              <w:t>10</w:t>
            </w:r>
          </w:p>
        </w:tc>
        <w:tc>
          <w:tcPr>
            <w:tcW w:w="942" w:type="dxa"/>
          </w:tcPr>
          <w:p w:rsidR="002E585C" w:rsidRPr="00FF34D5" w:rsidRDefault="002E585C" w:rsidP="00F57BE9">
            <w:pPr>
              <w:spacing w:line="360" w:lineRule="auto"/>
              <w:jc w:val="both"/>
              <w:rPr>
                <w:spacing w:val="-1"/>
                <w:lang w:val="en-US"/>
              </w:rPr>
            </w:pPr>
            <w:r>
              <w:rPr>
                <w:spacing w:val="-1"/>
                <w:lang w:val="en-US"/>
              </w:rPr>
              <w:t>7</w:t>
            </w:r>
          </w:p>
        </w:tc>
        <w:tc>
          <w:tcPr>
            <w:tcW w:w="932" w:type="dxa"/>
          </w:tcPr>
          <w:p w:rsidR="002E585C" w:rsidRPr="00FF34D5" w:rsidRDefault="002E585C" w:rsidP="00F57BE9">
            <w:pPr>
              <w:spacing w:line="360" w:lineRule="auto"/>
              <w:jc w:val="both"/>
              <w:rPr>
                <w:spacing w:val="-1"/>
                <w:lang w:val="en-US"/>
              </w:rPr>
            </w:pPr>
            <w:r>
              <w:rPr>
                <w:spacing w:val="-1"/>
                <w:lang w:val="en-US"/>
              </w:rPr>
              <w:t>14</w:t>
            </w:r>
          </w:p>
        </w:tc>
        <w:tc>
          <w:tcPr>
            <w:tcW w:w="938" w:type="dxa"/>
          </w:tcPr>
          <w:p w:rsidR="002E585C" w:rsidRPr="00FF34D5" w:rsidRDefault="002E585C" w:rsidP="00F57BE9">
            <w:pPr>
              <w:spacing w:line="360" w:lineRule="auto"/>
              <w:jc w:val="both"/>
              <w:rPr>
                <w:spacing w:val="-1"/>
                <w:lang w:val="en-US"/>
              </w:rPr>
            </w:pPr>
            <w:r>
              <w:rPr>
                <w:spacing w:val="-1"/>
                <w:lang w:val="en-US"/>
              </w:rPr>
              <w:t>12</w:t>
            </w:r>
          </w:p>
        </w:tc>
        <w:tc>
          <w:tcPr>
            <w:tcW w:w="954" w:type="dxa"/>
          </w:tcPr>
          <w:p w:rsidR="002E585C" w:rsidRPr="00FF34D5" w:rsidRDefault="002E585C" w:rsidP="00F57BE9">
            <w:pPr>
              <w:spacing w:line="360" w:lineRule="auto"/>
              <w:jc w:val="both"/>
              <w:rPr>
                <w:spacing w:val="-1"/>
                <w:lang w:val="en-US"/>
              </w:rPr>
            </w:pPr>
            <w:r>
              <w:rPr>
                <w:spacing w:val="-1"/>
                <w:lang w:val="en-US"/>
              </w:rPr>
              <w:t>9</w:t>
            </w:r>
          </w:p>
        </w:tc>
      </w:tr>
      <w:tr w:rsidR="002E585C" w:rsidTr="00F57BE9">
        <w:tc>
          <w:tcPr>
            <w:tcW w:w="1117" w:type="dxa"/>
          </w:tcPr>
          <w:p w:rsidR="002E585C" w:rsidRDefault="002E585C" w:rsidP="00F57BE9">
            <w:pPr>
              <w:spacing w:line="360" w:lineRule="auto"/>
              <w:jc w:val="both"/>
              <w:rPr>
                <w:spacing w:val="-1"/>
              </w:rPr>
            </w:pPr>
            <w:r>
              <w:rPr>
                <w:spacing w:val="-1"/>
              </w:rPr>
              <w:t>июнь</w:t>
            </w:r>
          </w:p>
        </w:tc>
        <w:tc>
          <w:tcPr>
            <w:tcW w:w="934" w:type="dxa"/>
          </w:tcPr>
          <w:p w:rsidR="002E585C" w:rsidRDefault="002E585C" w:rsidP="00F57BE9">
            <w:pPr>
              <w:spacing w:line="360" w:lineRule="auto"/>
              <w:jc w:val="both"/>
              <w:rPr>
                <w:spacing w:val="-1"/>
              </w:rPr>
            </w:pPr>
            <w:r>
              <w:rPr>
                <w:spacing w:val="-1"/>
              </w:rPr>
              <w:t>14</w:t>
            </w:r>
          </w:p>
        </w:tc>
        <w:tc>
          <w:tcPr>
            <w:tcW w:w="940" w:type="dxa"/>
          </w:tcPr>
          <w:p w:rsidR="002E585C" w:rsidRDefault="002E585C" w:rsidP="00F57BE9">
            <w:pPr>
              <w:spacing w:line="360" w:lineRule="auto"/>
              <w:jc w:val="both"/>
              <w:rPr>
                <w:spacing w:val="-1"/>
              </w:rPr>
            </w:pPr>
            <w:r>
              <w:rPr>
                <w:spacing w:val="-1"/>
              </w:rPr>
              <w:t>7</w:t>
            </w:r>
          </w:p>
        </w:tc>
        <w:tc>
          <w:tcPr>
            <w:tcW w:w="934" w:type="dxa"/>
          </w:tcPr>
          <w:p w:rsidR="002E585C" w:rsidRDefault="002E585C" w:rsidP="00F57BE9">
            <w:pPr>
              <w:spacing w:line="360" w:lineRule="auto"/>
              <w:jc w:val="both"/>
              <w:rPr>
                <w:spacing w:val="-1"/>
              </w:rPr>
            </w:pPr>
            <w:r>
              <w:rPr>
                <w:spacing w:val="-1"/>
              </w:rPr>
              <w:t>12</w:t>
            </w:r>
          </w:p>
        </w:tc>
        <w:tc>
          <w:tcPr>
            <w:tcW w:w="943" w:type="dxa"/>
          </w:tcPr>
          <w:p w:rsidR="002E585C" w:rsidRDefault="002E585C" w:rsidP="00F57BE9">
            <w:pPr>
              <w:spacing w:line="360" w:lineRule="auto"/>
              <w:jc w:val="both"/>
              <w:rPr>
                <w:spacing w:val="-1"/>
              </w:rPr>
            </w:pPr>
            <w:r>
              <w:rPr>
                <w:spacing w:val="-1"/>
              </w:rPr>
              <w:t>9</w:t>
            </w:r>
          </w:p>
        </w:tc>
        <w:tc>
          <w:tcPr>
            <w:tcW w:w="937" w:type="dxa"/>
          </w:tcPr>
          <w:p w:rsidR="002E585C" w:rsidRDefault="002E585C" w:rsidP="00F57BE9">
            <w:pPr>
              <w:spacing w:line="360" w:lineRule="auto"/>
              <w:jc w:val="both"/>
              <w:rPr>
                <w:spacing w:val="-1"/>
              </w:rPr>
            </w:pPr>
            <w:r>
              <w:rPr>
                <w:spacing w:val="-1"/>
              </w:rPr>
              <w:t>11</w:t>
            </w:r>
          </w:p>
        </w:tc>
        <w:tc>
          <w:tcPr>
            <w:tcW w:w="942" w:type="dxa"/>
          </w:tcPr>
          <w:p w:rsidR="002E585C" w:rsidRDefault="002E585C" w:rsidP="00F57BE9">
            <w:pPr>
              <w:spacing w:line="360" w:lineRule="auto"/>
              <w:jc w:val="both"/>
              <w:rPr>
                <w:spacing w:val="-1"/>
              </w:rPr>
            </w:pPr>
            <w:r>
              <w:rPr>
                <w:spacing w:val="-1"/>
              </w:rPr>
              <w:t>8</w:t>
            </w:r>
          </w:p>
        </w:tc>
        <w:tc>
          <w:tcPr>
            <w:tcW w:w="932" w:type="dxa"/>
          </w:tcPr>
          <w:p w:rsidR="002E585C" w:rsidRDefault="002E585C" w:rsidP="00F57BE9">
            <w:pPr>
              <w:spacing w:line="360" w:lineRule="auto"/>
              <w:jc w:val="both"/>
              <w:rPr>
                <w:spacing w:val="-1"/>
              </w:rPr>
            </w:pPr>
            <w:r>
              <w:rPr>
                <w:spacing w:val="-1"/>
              </w:rPr>
              <w:t>16</w:t>
            </w:r>
          </w:p>
        </w:tc>
        <w:tc>
          <w:tcPr>
            <w:tcW w:w="938" w:type="dxa"/>
          </w:tcPr>
          <w:p w:rsidR="002E585C" w:rsidRDefault="002E585C" w:rsidP="00F57BE9">
            <w:pPr>
              <w:spacing w:line="360" w:lineRule="auto"/>
              <w:jc w:val="both"/>
              <w:rPr>
                <w:spacing w:val="-1"/>
              </w:rPr>
            </w:pPr>
            <w:r>
              <w:rPr>
                <w:spacing w:val="-1"/>
              </w:rPr>
              <w:t>12</w:t>
            </w:r>
          </w:p>
        </w:tc>
        <w:tc>
          <w:tcPr>
            <w:tcW w:w="954" w:type="dxa"/>
          </w:tcPr>
          <w:p w:rsidR="002E585C" w:rsidRDefault="002E585C" w:rsidP="00F57BE9">
            <w:pPr>
              <w:spacing w:line="360" w:lineRule="auto"/>
              <w:jc w:val="both"/>
              <w:rPr>
                <w:spacing w:val="-1"/>
              </w:rPr>
            </w:pPr>
            <w:r>
              <w:rPr>
                <w:spacing w:val="-1"/>
              </w:rPr>
              <w:t>11</w:t>
            </w:r>
          </w:p>
        </w:tc>
      </w:tr>
      <w:tr w:rsidR="002E585C" w:rsidTr="00F57BE9">
        <w:tc>
          <w:tcPr>
            <w:tcW w:w="1117" w:type="dxa"/>
          </w:tcPr>
          <w:p w:rsidR="002E585C" w:rsidRDefault="002E585C" w:rsidP="00F57BE9">
            <w:pPr>
              <w:spacing w:line="360" w:lineRule="auto"/>
              <w:jc w:val="both"/>
              <w:rPr>
                <w:spacing w:val="-1"/>
              </w:rPr>
            </w:pPr>
            <w:r>
              <w:rPr>
                <w:spacing w:val="-1"/>
              </w:rPr>
              <w:t>июль</w:t>
            </w:r>
          </w:p>
        </w:tc>
        <w:tc>
          <w:tcPr>
            <w:tcW w:w="934" w:type="dxa"/>
          </w:tcPr>
          <w:p w:rsidR="002E585C" w:rsidRDefault="002E585C" w:rsidP="00F57BE9">
            <w:pPr>
              <w:spacing w:line="360" w:lineRule="auto"/>
              <w:jc w:val="both"/>
              <w:rPr>
                <w:spacing w:val="-1"/>
              </w:rPr>
            </w:pPr>
            <w:r>
              <w:rPr>
                <w:spacing w:val="-1"/>
              </w:rPr>
              <w:t>14</w:t>
            </w:r>
          </w:p>
        </w:tc>
        <w:tc>
          <w:tcPr>
            <w:tcW w:w="940" w:type="dxa"/>
          </w:tcPr>
          <w:p w:rsidR="002E585C" w:rsidRDefault="002E585C" w:rsidP="00F57BE9">
            <w:pPr>
              <w:spacing w:line="360" w:lineRule="auto"/>
              <w:jc w:val="both"/>
              <w:rPr>
                <w:spacing w:val="-1"/>
              </w:rPr>
            </w:pPr>
            <w:r>
              <w:rPr>
                <w:spacing w:val="-1"/>
              </w:rPr>
              <w:t>5</w:t>
            </w:r>
          </w:p>
        </w:tc>
        <w:tc>
          <w:tcPr>
            <w:tcW w:w="934" w:type="dxa"/>
          </w:tcPr>
          <w:p w:rsidR="002E585C" w:rsidRDefault="002E585C" w:rsidP="00F57BE9">
            <w:pPr>
              <w:spacing w:line="360" w:lineRule="auto"/>
              <w:jc w:val="both"/>
              <w:rPr>
                <w:spacing w:val="-1"/>
              </w:rPr>
            </w:pPr>
            <w:r>
              <w:rPr>
                <w:spacing w:val="-1"/>
              </w:rPr>
              <w:t>11</w:t>
            </w:r>
          </w:p>
        </w:tc>
        <w:tc>
          <w:tcPr>
            <w:tcW w:w="943" w:type="dxa"/>
          </w:tcPr>
          <w:p w:rsidR="002E585C" w:rsidRDefault="002E585C" w:rsidP="00F57BE9">
            <w:pPr>
              <w:spacing w:line="360" w:lineRule="auto"/>
              <w:jc w:val="both"/>
              <w:rPr>
                <w:spacing w:val="-1"/>
              </w:rPr>
            </w:pPr>
            <w:r>
              <w:rPr>
                <w:spacing w:val="-1"/>
              </w:rPr>
              <w:t>8</w:t>
            </w:r>
          </w:p>
        </w:tc>
        <w:tc>
          <w:tcPr>
            <w:tcW w:w="937" w:type="dxa"/>
          </w:tcPr>
          <w:p w:rsidR="002E585C" w:rsidRDefault="002E585C" w:rsidP="00F57BE9">
            <w:pPr>
              <w:spacing w:line="360" w:lineRule="auto"/>
              <w:jc w:val="both"/>
              <w:rPr>
                <w:spacing w:val="-1"/>
              </w:rPr>
            </w:pPr>
            <w:r>
              <w:rPr>
                <w:spacing w:val="-1"/>
              </w:rPr>
              <w:t>13</w:t>
            </w:r>
          </w:p>
        </w:tc>
        <w:tc>
          <w:tcPr>
            <w:tcW w:w="942" w:type="dxa"/>
          </w:tcPr>
          <w:p w:rsidR="002E585C" w:rsidRDefault="002E585C" w:rsidP="00F57BE9">
            <w:pPr>
              <w:spacing w:line="360" w:lineRule="auto"/>
              <w:jc w:val="both"/>
              <w:rPr>
                <w:spacing w:val="-1"/>
              </w:rPr>
            </w:pPr>
            <w:r>
              <w:rPr>
                <w:spacing w:val="-1"/>
              </w:rPr>
              <w:t>10</w:t>
            </w:r>
          </w:p>
        </w:tc>
        <w:tc>
          <w:tcPr>
            <w:tcW w:w="932" w:type="dxa"/>
          </w:tcPr>
          <w:p w:rsidR="002E585C" w:rsidRDefault="002E585C" w:rsidP="00F57BE9">
            <w:pPr>
              <w:spacing w:line="360" w:lineRule="auto"/>
              <w:jc w:val="both"/>
              <w:rPr>
                <w:spacing w:val="-1"/>
              </w:rPr>
            </w:pPr>
            <w:r>
              <w:rPr>
                <w:spacing w:val="-1"/>
              </w:rPr>
              <w:t>16</w:t>
            </w:r>
          </w:p>
        </w:tc>
        <w:tc>
          <w:tcPr>
            <w:tcW w:w="938" w:type="dxa"/>
          </w:tcPr>
          <w:p w:rsidR="002E585C" w:rsidRDefault="002E585C" w:rsidP="00F57BE9">
            <w:pPr>
              <w:spacing w:line="360" w:lineRule="auto"/>
              <w:jc w:val="both"/>
              <w:rPr>
                <w:spacing w:val="-1"/>
              </w:rPr>
            </w:pPr>
            <w:r>
              <w:rPr>
                <w:spacing w:val="-1"/>
              </w:rPr>
              <w:t>11</w:t>
            </w:r>
          </w:p>
        </w:tc>
        <w:tc>
          <w:tcPr>
            <w:tcW w:w="954" w:type="dxa"/>
          </w:tcPr>
          <w:p w:rsidR="002E585C" w:rsidRDefault="002E585C" w:rsidP="00F57BE9">
            <w:pPr>
              <w:spacing w:line="360" w:lineRule="auto"/>
              <w:jc w:val="both"/>
              <w:rPr>
                <w:spacing w:val="-1"/>
              </w:rPr>
            </w:pPr>
            <w:r>
              <w:rPr>
                <w:spacing w:val="-1"/>
              </w:rPr>
              <w:t>13</w:t>
            </w:r>
          </w:p>
        </w:tc>
      </w:tr>
      <w:tr w:rsidR="002E585C" w:rsidTr="00F57BE9">
        <w:tc>
          <w:tcPr>
            <w:tcW w:w="1117" w:type="dxa"/>
          </w:tcPr>
          <w:p w:rsidR="002E585C" w:rsidRDefault="002E585C" w:rsidP="00F57BE9">
            <w:pPr>
              <w:spacing w:line="360" w:lineRule="auto"/>
              <w:jc w:val="both"/>
              <w:rPr>
                <w:spacing w:val="-1"/>
              </w:rPr>
            </w:pPr>
            <w:r>
              <w:rPr>
                <w:spacing w:val="-1"/>
              </w:rPr>
              <w:t>август</w:t>
            </w:r>
          </w:p>
        </w:tc>
        <w:tc>
          <w:tcPr>
            <w:tcW w:w="934" w:type="dxa"/>
          </w:tcPr>
          <w:p w:rsidR="002E585C" w:rsidRDefault="002E585C" w:rsidP="00F57BE9">
            <w:pPr>
              <w:spacing w:line="360" w:lineRule="auto"/>
              <w:jc w:val="both"/>
              <w:rPr>
                <w:spacing w:val="-1"/>
              </w:rPr>
            </w:pPr>
            <w:r>
              <w:rPr>
                <w:spacing w:val="-1"/>
              </w:rPr>
              <w:t>10</w:t>
            </w:r>
          </w:p>
        </w:tc>
        <w:tc>
          <w:tcPr>
            <w:tcW w:w="940" w:type="dxa"/>
          </w:tcPr>
          <w:p w:rsidR="002E585C" w:rsidRDefault="002E585C" w:rsidP="00F57BE9">
            <w:pPr>
              <w:spacing w:line="360" w:lineRule="auto"/>
              <w:jc w:val="both"/>
              <w:rPr>
                <w:spacing w:val="-1"/>
              </w:rPr>
            </w:pPr>
            <w:r>
              <w:rPr>
                <w:spacing w:val="-1"/>
              </w:rPr>
              <w:t>5</w:t>
            </w:r>
          </w:p>
        </w:tc>
        <w:tc>
          <w:tcPr>
            <w:tcW w:w="934" w:type="dxa"/>
          </w:tcPr>
          <w:p w:rsidR="002E585C" w:rsidRDefault="002E585C" w:rsidP="00F57BE9">
            <w:pPr>
              <w:spacing w:line="360" w:lineRule="auto"/>
              <w:jc w:val="both"/>
              <w:rPr>
                <w:spacing w:val="-1"/>
              </w:rPr>
            </w:pPr>
            <w:r>
              <w:rPr>
                <w:spacing w:val="-1"/>
              </w:rPr>
              <w:t>11</w:t>
            </w:r>
          </w:p>
        </w:tc>
        <w:tc>
          <w:tcPr>
            <w:tcW w:w="943" w:type="dxa"/>
          </w:tcPr>
          <w:p w:rsidR="002E585C" w:rsidRDefault="002E585C" w:rsidP="00F57BE9">
            <w:pPr>
              <w:spacing w:line="360" w:lineRule="auto"/>
              <w:jc w:val="both"/>
              <w:rPr>
                <w:spacing w:val="-1"/>
              </w:rPr>
            </w:pPr>
            <w:r>
              <w:rPr>
                <w:spacing w:val="-1"/>
              </w:rPr>
              <w:t>9</w:t>
            </w:r>
          </w:p>
        </w:tc>
        <w:tc>
          <w:tcPr>
            <w:tcW w:w="937" w:type="dxa"/>
          </w:tcPr>
          <w:p w:rsidR="002E585C" w:rsidRDefault="002E585C" w:rsidP="00F57BE9">
            <w:pPr>
              <w:spacing w:line="360" w:lineRule="auto"/>
              <w:jc w:val="both"/>
              <w:rPr>
                <w:spacing w:val="-1"/>
              </w:rPr>
            </w:pPr>
            <w:r>
              <w:rPr>
                <w:spacing w:val="-1"/>
              </w:rPr>
              <w:t>14</w:t>
            </w:r>
          </w:p>
        </w:tc>
        <w:tc>
          <w:tcPr>
            <w:tcW w:w="942" w:type="dxa"/>
          </w:tcPr>
          <w:p w:rsidR="002E585C" w:rsidRDefault="002E585C" w:rsidP="00F57BE9">
            <w:pPr>
              <w:spacing w:line="360" w:lineRule="auto"/>
              <w:jc w:val="both"/>
              <w:rPr>
                <w:spacing w:val="-1"/>
              </w:rPr>
            </w:pPr>
            <w:r>
              <w:rPr>
                <w:spacing w:val="-1"/>
              </w:rPr>
              <w:t>10</w:t>
            </w:r>
          </w:p>
        </w:tc>
        <w:tc>
          <w:tcPr>
            <w:tcW w:w="932" w:type="dxa"/>
          </w:tcPr>
          <w:p w:rsidR="002E585C" w:rsidRDefault="002E585C" w:rsidP="00F57BE9">
            <w:pPr>
              <w:spacing w:line="360" w:lineRule="auto"/>
              <w:jc w:val="both"/>
              <w:rPr>
                <w:spacing w:val="-1"/>
              </w:rPr>
            </w:pPr>
            <w:r>
              <w:rPr>
                <w:spacing w:val="-1"/>
              </w:rPr>
              <w:t>16</w:t>
            </w:r>
          </w:p>
        </w:tc>
        <w:tc>
          <w:tcPr>
            <w:tcW w:w="938" w:type="dxa"/>
          </w:tcPr>
          <w:p w:rsidR="002E585C" w:rsidRDefault="002E585C" w:rsidP="00F57BE9">
            <w:pPr>
              <w:spacing w:line="360" w:lineRule="auto"/>
              <w:jc w:val="both"/>
              <w:rPr>
                <w:spacing w:val="-1"/>
              </w:rPr>
            </w:pPr>
            <w:r>
              <w:rPr>
                <w:spacing w:val="-1"/>
              </w:rPr>
              <w:t>8</w:t>
            </w:r>
          </w:p>
        </w:tc>
        <w:tc>
          <w:tcPr>
            <w:tcW w:w="954" w:type="dxa"/>
          </w:tcPr>
          <w:p w:rsidR="002E585C" w:rsidRDefault="002E585C" w:rsidP="00F57BE9">
            <w:pPr>
              <w:spacing w:line="360" w:lineRule="auto"/>
              <w:jc w:val="both"/>
              <w:rPr>
                <w:spacing w:val="-1"/>
              </w:rPr>
            </w:pPr>
            <w:r>
              <w:rPr>
                <w:spacing w:val="-1"/>
              </w:rPr>
              <w:t>16</w:t>
            </w:r>
          </w:p>
        </w:tc>
      </w:tr>
      <w:tr w:rsidR="002E585C" w:rsidTr="00F57BE9">
        <w:tc>
          <w:tcPr>
            <w:tcW w:w="1117" w:type="dxa"/>
          </w:tcPr>
          <w:p w:rsidR="002E585C" w:rsidRDefault="002E585C" w:rsidP="00F57BE9">
            <w:pPr>
              <w:spacing w:line="360" w:lineRule="auto"/>
              <w:jc w:val="both"/>
              <w:rPr>
                <w:spacing w:val="-1"/>
              </w:rPr>
            </w:pPr>
            <w:r>
              <w:rPr>
                <w:spacing w:val="-1"/>
              </w:rPr>
              <w:t>сентябрь</w:t>
            </w:r>
          </w:p>
        </w:tc>
        <w:tc>
          <w:tcPr>
            <w:tcW w:w="934" w:type="dxa"/>
          </w:tcPr>
          <w:p w:rsidR="002E585C" w:rsidRDefault="002E585C" w:rsidP="00F57BE9">
            <w:pPr>
              <w:spacing w:line="360" w:lineRule="auto"/>
              <w:jc w:val="both"/>
              <w:rPr>
                <w:spacing w:val="-1"/>
              </w:rPr>
            </w:pPr>
            <w:r>
              <w:rPr>
                <w:spacing w:val="-1"/>
              </w:rPr>
              <w:t>10</w:t>
            </w:r>
          </w:p>
        </w:tc>
        <w:tc>
          <w:tcPr>
            <w:tcW w:w="940" w:type="dxa"/>
          </w:tcPr>
          <w:p w:rsidR="002E585C" w:rsidRDefault="002E585C" w:rsidP="00F57BE9">
            <w:pPr>
              <w:spacing w:line="360" w:lineRule="auto"/>
              <w:jc w:val="both"/>
              <w:rPr>
                <w:spacing w:val="-1"/>
              </w:rPr>
            </w:pPr>
            <w:r>
              <w:rPr>
                <w:spacing w:val="-1"/>
              </w:rPr>
              <w:t>5</w:t>
            </w:r>
          </w:p>
        </w:tc>
        <w:tc>
          <w:tcPr>
            <w:tcW w:w="934" w:type="dxa"/>
          </w:tcPr>
          <w:p w:rsidR="002E585C" w:rsidRDefault="002E585C" w:rsidP="00F57BE9">
            <w:pPr>
              <w:spacing w:line="360" w:lineRule="auto"/>
              <w:jc w:val="both"/>
              <w:rPr>
                <w:spacing w:val="-1"/>
              </w:rPr>
            </w:pPr>
            <w:r>
              <w:rPr>
                <w:spacing w:val="-1"/>
              </w:rPr>
              <w:t>11</w:t>
            </w:r>
          </w:p>
        </w:tc>
        <w:tc>
          <w:tcPr>
            <w:tcW w:w="943" w:type="dxa"/>
          </w:tcPr>
          <w:p w:rsidR="002E585C" w:rsidRDefault="002E585C" w:rsidP="00F57BE9">
            <w:pPr>
              <w:spacing w:line="360" w:lineRule="auto"/>
              <w:jc w:val="both"/>
              <w:rPr>
                <w:spacing w:val="-1"/>
              </w:rPr>
            </w:pPr>
            <w:r>
              <w:rPr>
                <w:spacing w:val="-1"/>
              </w:rPr>
              <w:t>12</w:t>
            </w:r>
          </w:p>
        </w:tc>
        <w:tc>
          <w:tcPr>
            <w:tcW w:w="937" w:type="dxa"/>
          </w:tcPr>
          <w:p w:rsidR="002E585C" w:rsidRDefault="002E585C" w:rsidP="00F57BE9">
            <w:pPr>
              <w:spacing w:line="360" w:lineRule="auto"/>
              <w:jc w:val="both"/>
              <w:rPr>
                <w:spacing w:val="-1"/>
              </w:rPr>
            </w:pPr>
            <w:r>
              <w:rPr>
                <w:spacing w:val="-1"/>
              </w:rPr>
              <w:t>16</w:t>
            </w:r>
          </w:p>
        </w:tc>
        <w:tc>
          <w:tcPr>
            <w:tcW w:w="942" w:type="dxa"/>
          </w:tcPr>
          <w:p w:rsidR="002E585C" w:rsidRDefault="002E585C" w:rsidP="00F57BE9">
            <w:pPr>
              <w:spacing w:line="360" w:lineRule="auto"/>
              <w:jc w:val="both"/>
              <w:rPr>
                <w:spacing w:val="-1"/>
              </w:rPr>
            </w:pPr>
            <w:r>
              <w:rPr>
                <w:spacing w:val="-1"/>
              </w:rPr>
              <w:t>10</w:t>
            </w:r>
          </w:p>
        </w:tc>
        <w:tc>
          <w:tcPr>
            <w:tcW w:w="932" w:type="dxa"/>
          </w:tcPr>
          <w:p w:rsidR="002E585C" w:rsidRDefault="002E585C" w:rsidP="00F57BE9">
            <w:pPr>
              <w:spacing w:line="360" w:lineRule="auto"/>
              <w:jc w:val="both"/>
              <w:rPr>
                <w:spacing w:val="-1"/>
              </w:rPr>
            </w:pPr>
            <w:r>
              <w:rPr>
                <w:spacing w:val="-1"/>
              </w:rPr>
              <w:t>14</w:t>
            </w:r>
          </w:p>
        </w:tc>
        <w:tc>
          <w:tcPr>
            <w:tcW w:w="938" w:type="dxa"/>
          </w:tcPr>
          <w:p w:rsidR="002E585C" w:rsidRDefault="002E585C" w:rsidP="00F57BE9">
            <w:pPr>
              <w:spacing w:line="360" w:lineRule="auto"/>
              <w:jc w:val="both"/>
              <w:rPr>
                <w:spacing w:val="-1"/>
              </w:rPr>
            </w:pPr>
            <w:r>
              <w:rPr>
                <w:spacing w:val="-1"/>
              </w:rPr>
              <w:t>8</w:t>
            </w:r>
          </w:p>
        </w:tc>
        <w:tc>
          <w:tcPr>
            <w:tcW w:w="954" w:type="dxa"/>
          </w:tcPr>
          <w:p w:rsidR="002E585C" w:rsidRDefault="002E585C" w:rsidP="00F57BE9">
            <w:pPr>
              <w:spacing w:line="360" w:lineRule="auto"/>
              <w:jc w:val="both"/>
              <w:rPr>
                <w:spacing w:val="-1"/>
              </w:rPr>
            </w:pPr>
            <w:r>
              <w:rPr>
                <w:spacing w:val="-1"/>
              </w:rPr>
              <w:t>13</w:t>
            </w:r>
          </w:p>
        </w:tc>
      </w:tr>
      <w:tr w:rsidR="002E585C" w:rsidTr="00F57BE9">
        <w:tc>
          <w:tcPr>
            <w:tcW w:w="1117" w:type="dxa"/>
          </w:tcPr>
          <w:p w:rsidR="002E585C" w:rsidRDefault="002E585C" w:rsidP="00F57BE9">
            <w:pPr>
              <w:spacing w:line="360" w:lineRule="auto"/>
              <w:jc w:val="both"/>
              <w:rPr>
                <w:spacing w:val="-1"/>
              </w:rPr>
            </w:pPr>
            <w:r>
              <w:rPr>
                <w:spacing w:val="-1"/>
              </w:rPr>
              <w:t>октябрь</w:t>
            </w:r>
          </w:p>
        </w:tc>
        <w:tc>
          <w:tcPr>
            <w:tcW w:w="934" w:type="dxa"/>
          </w:tcPr>
          <w:p w:rsidR="002E585C" w:rsidRDefault="002E585C" w:rsidP="00F57BE9">
            <w:pPr>
              <w:spacing w:line="360" w:lineRule="auto"/>
              <w:jc w:val="both"/>
              <w:rPr>
                <w:spacing w:val="-1"/>
              </w:rPr>
            </w:pPr>
            <w:r>
              <w:rPr>
                <w:spacing w:val="-1"/>
              </w:rPr>
              <w:t>8</w:t>
            </w:r>
          </w:p>
        </w:tc>
        <w:tc>
          <w:tcPr>
            <w:tcW w:w="940" w:type="dxa"/>
          </w:tcPr>
          <w:p w:rsidR="002E585C" w:rsidRDefault="002E585C" w:rsidP="00F57BE9">
            <w:pPr>
              <w:spacing w:line="360" w:lineRule="auto"/>
              <w:jc w:val="both"/>
              <w:rPr>
                <w:spacing w:val="-1"/>
              </w:rPr>
            </w:pPr>
            <w:r>
              <w:rPr>
                <w:spacing w:val="-1"/>
              </w:rPr>
              <w:t>3</w:t>
            </w:r>
          </w:p>
        </w:tc>
        <w:tc>
          <w:tcPr>
            <w:tcW w:w="934" w:type="dxa"/>
          </w:tcPr>
          <w:p w:rsidR="002E585C" w:rsidRDefault="002E585C" w:rsidP="00F57BE9">
            <w:pPr>
              <w:spacing w:line="360" w:lineRule="auto"/>
              <w:jc w:val="both"/>
              <w:rPr>
                <w:spacing w:val="-1"/>
              </w:rPr>
            </w:pPr>
            <w:r>
              <w:rPr>
                <w:spacing w:val="-1"/>
              </w:rPr>
              <w:t>9</w:t>
            </w:r>
          </w:p>
        </w:tc>
        <w:tc>
          <w:tcPr>
            <w:tcW w:w="943" w:type="dxa"/>
          </w:tcPr>
          <w:p w:rsidR="002E585C" w:rsidRDefault="002E585C" w:rsidP="00F57BE9">
            <w:pPr>
              <w:spacing w:line="360" w:lineRule="auto"/>
              <w:jc w:val="both"/>
              <w:rPr>
                <w:spacing w:val="-1"/>
              </w:rPr>
            </w:pPr>
            <w:r>
              <w:rPr>
                <w:spacing w:val="-1"/>
              </w:rPr>
              <w:t>15</w:t>
            </w:r>
          </w:p>
        </w:tc>
        <w:tc>
          <w:tcPr>
            <w:tcW w:w="937" w:type="dxa"/>
          </w:tcPr>
          <w:p w:rsidR="002E585C" w:rsidRDefault="002E585C" w:rsidP="00F57BE9">
            <w:pPr>
              <w:spacing w:line="360" w:lineRule="auto"/>
              <w:jc w:val="both"/>
              <w:rPr>
                <w:spacing w:val="-1"/>
              </w:rPr>
            </w:pPr>
            <w:r>
              <w:rPr>
                <w:spacing w:val="-1"/>
              </w:rPr>
              <w:t>20</w:t>
            </w:r>
          </w:p>
        </w:tc>
        <w:tc>
          <w:tcPr>
            <w:tcW w:w="942" w:type="dxa"/>
          </w:tcPr>
          <w:p w:rsidR="002E585C" w:rsidRDefault="002E585C" w:rsidP="00F57BE9">
            <w:pPr>
              <w:spacing w:line="360" w:lineRule="auto"/>
              <w:jc w:val="both"/>
              <w:rPr>
                <w:spacing w:val="-1"/>
              </w:rPr>
            </w:pPr>
            <w:r>
              <w:rPr>
                <w:spacing w:val="-1"/>
              </w:rPr>
              <w:t>14</w:t>
            </w:r>
          </w:p>
        </w:tc>
        <w:tc>
          <w:tcPr>
            <w:tcW w:w="932" w:type="dxa"/>
          </w:tcPr>
          <w:p w:rsidR="002E585C" w:rsidRDefault="002E585C" w:rsidP="00F57BE9">
            <w:pPr>
              <w:spacing w:line="360" w:lineRule="auto"/>
              <w:jc w:val="both"/>
              <w:rPr>
                <w:spacing w:val="-1"/>
              </w:rPr>
            </w:pPr>
            <w:r>
              <w:rPr>
                <w:spacing w:val="-1"/>
              </w:rPr>
              <w:t>17</w:t>
            </w:r>
          </w:p>
        </w:tc>
        <w:tc>
          <w:tcPr>
            <w:tcW w:w="938" w:type="dxa"/>
          </w:tcPr>
          <w:p w:rsidR="002E585C" w:rsidRDefault="002E585C" w:rsidP="00F57BE9">
            <w:pPr>
              <w:spacing w:line="360" w:lineRule="auto"/>
              <w:jc w:val="both"/>
              <w:rPr>
                <w:spacing w:val="-1"/>
              </w:rPr>
            </w:pPr>
            <w:r>
              <w:rPr>
                <w:spacing w:val="-1"/>
              </w:rPr>
              <w:t>7</w:t>
            </w:r>
          </w:p>
        </w:tc>
        <w:tc>
          <w:tcPr>
            <w:tcW w:w="954" w:type="dxa"/>
          </w:tcPr>
          <w:p w:rsidR="002E585C" w:rsidRDefault="002E585C" w:rsidP="00F57BE9">
            <w:pPr>
              <w:spacing w:line="360" w:lineRule="auto"/>
              <w:jc w:val="both"/>
              <w:rPr>
                <w:spacing w:val="-1"/>
              </w:rPr>
            </w:pPr>
            <w:r>
              <w:rPr>
                <w:spacing w:val="-1"/>
              </w:rPr>
              <w:t>7</w:t>
            </w:r>
          </w:p>
        </w:tc>
      </w:tr>
      <w:tr w:rsidR="002E585C" w:rsidTr="00F57BE9">
        <w:tc>
          <w:tcPr>
            <w:tcW w:w="1117" w:type="dxa"/>
          </w:tcPr>
          <w:p w:rsidR="002E585C" w:rsidRDefault="002E585C" w:rsidP="00F57BE9">
            <w:pPr>
              <w:spacing w:line="360" w:lineRule="auto"/>
              <w:jc w:val="both"/>
              <w:rPr>
                <w:spacing w:val="-1"/>
              </w:rPr>
            </w:pPr>
            <w:r>
              <w:rPr>
                <w:spacing w:val="-1"/>
              </w:rPr>
              <w:t>ноябрь</w:t>
            </w:r>
          </w:p>
        </w:tc>
        <w:tc>
          <w:tcPr>
            <w:tcW w:w="934" w:type="dxa"/>
          </w:tcPr>
          <w:p w:rsidR="002E585C" w:rsidRDefault="002E585C" w:rsidP="00F57BE9">
            <w:pPr>
              <w:spacing w:line="360" w:lineRule="auto"/>
              <w:jc w:val="both"/>
              <w:rPr>
                <w:spacing w:val="-1"/>
              </w:rPr>
            </w:pPr>
            <w:r>
              <w:rPr>
                <w:spacing w:val="-1"/>
              </w:rPr>
              <w:t>7</w:t>
            </w:r>
          </w:p>
        </w:tc>
        <w:tc>
          <w:tcPr>
            <w:tcW w:w="940" w:type="dxa"/>
          </w:tcPr>
          <w:p w:rsidR="002E585C" w:rsidRDefault="002E585C" w:rsidP="00F57BE9">
            <w:pPr>
              <w:spacing w:line="360" w:lineRule="auto"/>
              <w:jc w:val="both"/>
              <w:rPr>
                <w:spacing w:val="-1"/>
              </w:rPr>
            </w:pPr>
            <w:r>
              <w:rPr>
                <w:spacing w:val="-1"/>
              </w:rPr>
              <w:t>3</w:t>
            </w:r>
          </w:p>
        </w:tc>
        <w:tc>
          <w:tcPr>
            <w:tcW w:w="934" w:type="dxa"/>
          </w:tcPr>
          <w:p w:rsidR="002E585C" w:rsidRDefault="002E585C" w:rsidP="00F57BE9">
            <w:pPr>
              <w:spacing w:line="360" w:lineRule="auto"/>
              <w:jc w:val="both"/>
              <w:rPr>
                <w:spacing w:val="-1"/>
              </w:rPr>
            </w:pPr>
            <w:r>
              <w:rPr>
                <w:spacing w:val="-1"/>
              </w:rPr>
              <w:t>11</w:t>
            </w:r>
          </w:p>
        </w:tc>
        <w:tc>
          <w:tcPr>
            <w:tcW w:w="943" w:type="dxa"/>
          </w:tcPr>
          <w:p w:rsidR="002E585C" w:rsidRDefault="002E585C" w:rsidP="00F57BE9">
            <w:pPr>
              <w:spacing w:line="360" w:lineRule="auto"/>
              <w:jc w:val="both"/>
              <w:rPr>
                <w:spacing w:val="-1"/>
              </w:rPr>
            </w:pPr>
            <w:r>
              <w:rPr>
                <w:spacing w:val="-1"/>
              </w:rPr>
              <w:t>17</w:t>
            </w:r>
          </w:p>
        </w:tc>
        <w:tc>
          <w:tcPr>
            <w:tcW w:w="937" w:type="dxa"/>
          </w:tcPr>
          <w:p w:rsidR="002E585C" w:rsidRDefault="002E585C" w:rsidP="00F57BE9">
            <w:pPr>
              <w:spacing w:line="360" w:lineRule="auto"/>
              <w:jc w:val="both"/>
              <w:rPr>
                <w:spacing w:val="-1"/>
              </w:rPr>
            </w:pPr>
            <w:r>
              <w:rPr>
                <w:spacing w:val="-1"/>
              </w:rPr>
              <w:t>26</w:t>
            </w:r>
          </w:p>
        </w:tc>
        <w:tc>
          <w:tcPr>
            <w:tcW w:w="942" w:type="dxa"/>
          </w:tcPr>
          <w:p w:rsidR="002E585C" w:rsidRDefault="002E585C" w:rsidP="00F57BE9">
            <w:pPr>
              <w:spacing w:line="360" w:lineRule="auto"/>
              <w:jc w:val="both"/>
              <w:rPr>
                <w:spacing w:val="-1"/>
              </w:rPr>
            </w:pPr>
            <w:r>
              <w:rPr>
                <w:spacing w:val="-1"/>
              </w:rPr>
              <w:t>12</w:t>
            </w:r>
          </w:p>
        </w:tc>
        <w:tc>
          <w:tcPr>
            <w:tcW w:w="932" w:type="dxa"/>
          </w:tcPr>
          <w:p w:rsidR="002E585C" w:rsidRDefault="002E585C" w:rsidP="00F57BE9">
            <w:pPr>
              <w:spacing w:line="360" w:lineRule="auto"/>
              <w:jc w:val="both"/>
              <w:rPr>
                <w:spacing w:val="-1"/>
              </w:rPr>
            </w:pPr>
            <w:r>
              <w:rPr>
                <w:spacing w:val="-1"/>
              </w:rPr>
              <w:t>13</w:t>
            </w:r>
          </w:p>
        </w:tc>
        <w:tc>
          <w:tcPr>
            <w:tcW w:w="938" w:type="dxa"/>
          </w:tcPr>
          <w:p w:rsidR="002E585C" w:rsidRDefault="002E585C" w:rsidP="00F57BE9">
            <w:pPr>
              <w:spacing w:line="360" w:lineRule="auto"/>
              <w:jc w:val="both"/>
              <w:rPr>
                <w:spacing w:val="-1"/>
              </w:rPr>
            </w:pPr>
            <w:r>
              <w:rPr>
                <w:spacing w:val="-1"/>
              </w:rPr>
              <w:t>6</w:t>
            </w:r>
          </w:p>
        </w:tc>
        <w:tc>
          <w:tcPr>
            <w:tcW w:w="954" w:type="dxa"/>
          </w:tcPr>
          <w:p w:rsidR="002E585C" w:rsidRDefault="002E585C" w:rsidP="00F57BE9">
            <w:pPr>
              <w:spacing w:line="360" w:lineRule="auto"/>
              <w:jc w:val="both"/>
              <w:rPr>
                <w:spacing w:val="-1"/>
              </w:rPr>
            </w:pPr>
            <w:r>
              <w:rPr>
                <w:spacing w:val="-1"/>
              </w:rPr>
              <w:t>5</w:t>
            </w:r>
          </w:p>
        </w:tc>
      </w:tr>
      <w:tr w:rsidR="002E585C" w:rsidTr="00F57BE9">
        <w:tc>
          <w:tcPr>
            <w:tcW w:w="1117" w:type="dxa"/>
          </w:tcPr>
          <w:p w:rsidR="002E585C" w:rsidRDefault="002E585C" w:rsidP="00F57BE9">
            <w:pPr>
              <w:spacing w:line="360" w:lineRule="auto"/>
              <w:jc w:val="both"/>
              <w:rPr>
                <w:spacing w:val="-1"/>
              </w:rPr>
            </w:pPr>
            <w:r>
              <w:rPr>
                <w:spacing w:val="-1"/>
              </w:rPr>
              <w:t>декабрь</w:t>
            </w:r>
          </w:p>
        </w:tc>
        <w:tc>
          <w:tcPr>
            <w:tcW w:w="934" w:type="dxa"/>
          </w:tcPr>
          <w:p w:rsidR="002E585C" w:rsidRDefault="002E585C" w:rsidP="00F57BE9">
            <w:pPr>
              <w:spacing w:line="360" w:lineRule="auto"/>
              <w:jc w:val="both"/>
              <w:rPr>
                <w:spacing w:val="-1"/>
              </w:rPr>
            </w:pPr>
            <w:r>
              <w:rPr>
                <w:spacing w:val="-1"/>
              </w:rPr>
              <w:t>7</w:t>
            </w:r>
          </w:p>
        </w:tc>
        <w:tc>
          <w:tcPr>
            <w:tcW w:w="940" w:type="dxa"/>
          </w:tcPr>
          <w:p w:rsidR="002E585C" w:rsidRDefault="002E585C" w:rsidP="00F57BE9">
            <w:pPr>
              <w:spacing w:line="360" w:lineRule="auto"/>
              <w:jc w:val="both"/>
              <w:rPr>
                <w:spacing w:val="-1"/>
              </w:rPr>
            </w:pPr>
            <w:r>
              <w:rPr>
                <w:spacing w:val="-1"/>
              </w:rPr>
              <w:t>3</w:t>
            </w:r>
          </w:p>
        </w:tc>
        <w:tc>
          <w:tcPr>
            <w:tcW w:w="934" w:type="dxa"/>
          </w:tcPr>
          <w:p w:rsidR="002E585C" w:rsidRDefault="002E585C" w:rsidP="00F57BE9">
            <w:pPr>
              <w:spacing w:line="360" w:lineRule="auto"/>
              <w:jc w:val="both"/>
              <w:rPr>
                <w:spacing w:val="-1"/>
              </w:rPr>
            </w:pPr>
            <w:r>
              <w:rPr>
                <w:spacing w:val="-1"/>
              </w:rPr>
              <w:t>10</w:t>
            </w:r>
          </w:p>
        </w:tc>
        <w:tc>
          <w:tcPr>
            <w:tcW w:w="943" w:type="dxa"/>
          </w:tcPr>
          <w:p w:rsidR="002E585C" w:rsidRDefault="002E585C" w:rsidP="00F57BE9">
            <w:pPr>
              <w:spacing w:line="360" w:lineRule="auto"/>
              <w:jc w:val="both"/>
              <w:rPr>
                <w:spacing w:val="-1"/>
              </w:rPr>
            </w:pPr>
            <w:r>
              <w:rPr>
                <w:spacing w:val="-1"/>
              </w:rPr>
              <w:t>17</w:t>
            </w:r>
          </w:p>
        </w:tc>
        <w:tc>
          <w:tcPr>
            <w:tcW w:w="937" w:type="dxa"/>
          </w:tcPr>
          <w:p w:rsidR="002E585C" w:rsidRDefault="002E585C" w:rsidP="00F57BE9">
            <w:pPr>
              <w:spacing w:line="360" w:lineRule="auto"/>
              <w:jc w:val="both"/>
              <w:rPr>
                <w:spacing w:val="-1"/>
              </w:rPr>
            </w:pPr>
            <w:r>
              <w:rPr>
                <w:spacing w:val="-1"/>
              </w:rPr>
              <w:t>23</w:t>
            </w:r>
          </w:p>
        </w:tc>
        <w:tc>
          <w:tcPr>
            <w:tcW w:w="942" w:type="dxa"/>
          </w:tcPr>
          <w:p w:rsidR="002E585C" w:rsidRDefault="002E585C" w:rsidP="00F57BE9">
            <w:pPr>
              <w:spacing w:line="360" w:lineRule="auto"/>
              <w:jc w:val="both"/>
              <w:rPr>
                <w:spacing w:val="-1"/>
              </w:rPr>
            </w:pPr>
            <w:r>
              <w:rPr>
                <w:spacing w:val="-1"/>
              </w:rPr>
              <w:t>14</w:t>
            </w:r>
          </w:p>
        </w:tc>
        <w:tc>
          <w:tcPr>
            <w:tcW w:w="932" w:type="dxa"/>
          </w:tcPr>
          <w:p w:rsidR="002E585C" w:rsidRDefault="002E585C" w:rsidP="00F57BE9">
            <w:pPr>
              <w:spacing w:line="360" w:lineRule="auto"/>
              <w:jc w:val="both"/>
              <w:rPr>
                <w:spacing w:val="-1"/>
              </w:rPr>
            </w:pPr>
            <w:r>
              <w:rPr>
                <w:spacing w:val="-1"/>
              </w:rPr>
              <w:t>13</w:t>
            </w:r>
          </w:p>
        </w:tc>
        <w:tc>
          <w:tcPr>
            <w:tcW w:w="938" w:type="dxa"/>
          </w:tcPr>
          <w:p w:rsidR="002E585C" w:rsidRDefault="002E585C" w:rsidP="00F57BE9">
            <w:pPr>
              <w:spacing w:line="360" w:lineRule="auto"/>
              <w:jc w:val="both"/>
              <w:rPr>
                <w:spacing w:val="-1"/>
              </w:rPr>
            </w:pPr>
            <w:r>
              <w:rPr>
                <w:spacing w:val="-1"/>
              </w:rPr>
              <w:t>7</w:t>
            </w:r>
          </w:p>
        </w:tc>
        <w:tc>
          <w:tcPr>
            <w:tcW w:w="954" w:type="dxa"/>
          </w:tcPr>
          <w:p w:rsidR="002E585C" w:rsidRDefault="002E585C" w:rsidP="00F57BE9">
            <w:pPr>
              <w:spacing w:line="360" w:lineRule="auto"/>
              <w:jc w:val="both"/>
              <w:rPr>
                <w:spacing w:val="-1"/>
              </w:rPr>
            </w:pPr>
            <w:r>
              <w:rPr>
                <w:spacing w:val="-1"/>
              </w:rPr>
              <w:t>6</w:t>
            </w:r>
          </w:p>
        </w:tc>
      </w:tr>
    </w:tbl>
    <w:p w:rsidR="00B35DAD" w:rsidRPr="002E585C" w:rsidRDefault="00B35DAD" w:rsidP="00B35DAD">
      <w:pPr>
        <w:spacing w:line="360" w:lineRule="auto"/>
        <w:ind w:firstLine="709"/>
        <w:jc w:val="both"/>
      </w:pPr>
      <w:bookmarkStart w:id="12" w:name="_Toc220643791"/>
      <w:bookmarkStart w:id="13" w:name="_Toc262195089"/>
    </w:p>
    <w:p w:rsidR="00B35DAD" w:rsidRPr="00885BF9" w:rsidRDefault="00B35DAD" w:rsidP="00B35DAD">
      <w:pPr>
        <w:spacing w:line="360" w:lineRule="auto"/>
        <w:ind w:firstLine="709"/>
        <w:jc w:val="both"/>
      </w:pPr>
      <w:r w:rsidRPr="00885BF9">
        <w:t>Для рассматриваемой территории характерны конвективно-изотермические условия устойчивости атмосферы, температурные инверсии редки. Коэффициент стратификации</w:t>
      </w:r>
      <w:proofErr w:type="gramStart"/>
      <w:r w:rsidRPr="00885BF9">
        <w:t xml:space="preserve"> А</w:t>
      </w:r>
      <w:proofErr w:type="gramEnd"/>
      <w:r w:rsidRPr="00885BF9">
        <w:t>=160, что способствует рассеиванию загрязняющих веществ.</w:t>
      </w:r>
      <w:r w:rsidRPr="002633AF">
        <w:rPr>
          <w:sz w:val="28"/>
          <w:szCs w:val="28"/>
        </w:rPr>
        <w:t xml:space="preserve"> </w:t>
      </w:r>
      <w:r w:rsidRPr="002633AF">
        <w:t xml:space="preserve">По сочетанию неблагоприятных метеоусловий </w:t>
      </w:r>
      <w:r>
        <w:t xml:space="preserve">данная </w:t>
      </w:r>
      <w:r w:rsidRPr="002633AF">
        <w:t xml:space="preserve">территория характеризуется </w:t>
      </w:r>
      <w:proofErr w:type="gramStart"/>
      <w:r w:rsidRPr="002633AF">
        <w:t>низким</w:t>
      </w:r>
      <w:proofErr w:type="gramEnd"/>
      <w:r w:rsidRPr="002633AF">
        <w:t xml:space="preserve"> ПЗА (</w:t>
      </w:r>
      <w:proofErr w:type="spellStart"/>
      <w:r w:rsidRPr="002633AF">
        <w:t>СанПиН</w:t>
      </w:r>
      <w:proofErr w:type="spellEnd"/>
      <w:r w:rsidRPr="002633AF">
        <w:t xml:space="preserve"> 2.1.6.1032-01). Среднегодовая повторяемость слабых ветров, штилей и приземных инверсий не превышает 20 %.</w:t>
      </w:r>
    </w:p>
    <w:p w:rsidR="002E585C" w:rsidRPr="00D644AE" w:rsidRDefault="00B35DAD" w:rsidP="00D644AE">
      <w:pPr>
        <w:widowControl w:val="0"/>
        <w:autoSpaceDE w:val="0"/>
        <w:autoSpaceDN w:val="0"/>
        <w:adjustRightInd w:val="0"/>
        <w:spacing w:line="360" w:lineRule="auto"/>
        <w:ind w:firstLine="709"/>
        <w:jc w:val="both"/>
        <w:rPr>
          <w:b/>
        </w:rPr>
      </w:pPr>
      <w:r w:rsidRPr="00885BF9">
        <w:t>В целом климатические условия благоприятны для жилищного строительства, развития сельского хозяйства, туризма.</w:t>
      </w:r>
    </w:p>
    <w:p w:rsidR="0012751A" w:rsidRPr="00856977" w:rsidRDefault="0012751A" w:rsidP="0012751A">
      <w:pPr>
        <w:spacing w:line="360" w:lineRule="auto"/>
        <w:jc w:val="center"/>
        <w:rPr>
          <w:b/>
        </w:rPr>
      </w:pPr>
      <w:r w:rsidRPr="00856977">
        <w:rPr>
          <w:b/>
        </w:rPr>
        <w:t>Геологическое строение, рельеф и геоморфологические особенности территории</w:t>
      </w:r>
      <w:bookmarkEnd w:id="12"/>
      <w:bookmarkEnd w:id="13"/>
    </w:p>
    <w:p w:rsidR="0012751A" w:rsidRDefault="0012751A" w:rsidP="0012751A">
      <w:pPr>
        <w:spacing w:line="360" w:lineRule="auto"/>
        <w:ind w:firstLine="709"/>
        <w:jc w:val="both"/>
      </w:pPr>
      <w:r>
        <w:t xml:space="preserve">Рассматриваемая территория </w:t>
      </w:r>
      <w:r w:rsidRPr="004013B7">
        <w:t xml:space="preserve">расположена в пределах </w:t>
      </w:r>
      <w:proofErr w:type="spellStart"/>
      <w:r w:rsidRPr="004013B7">
        <w:t>Предглинтовой</w:t>
      </w:r>
      <w:proofErr w:type="spellEnd"/>
      <w:r w:rsidRPr="004013B7">
        <w:t xml:space="preserve"> низменности (</w:t>
      </w:r>
      <w:proofErr w:type="spellStart"/>
      <w:proofErr w:type="gramStart"/>
      <w:r w:rsidRPr="004013B7">
        <w:t>Венд-кембрийской</w:t>
      </w:r>
      <w:proofErr w:type="spellEnd"/>
      <w:proofErr w:type="gramEnd"/>
      <w:r w:rsidRPr="004013B7">
        <w:t xml:space="preserve"> низины). Поверхность ее представляет собой холмисто-грядовую в центральной части и пологоволнистую равнину</w:t>
      </w:r>
      <w:r>
        <w:t xml:space="preserve">. Рассматриваемая площадь имеет трех ярусное геологическое строение. В ее пределах в разрезе развиты протерозойские образования кристаллического фундамента, верхнепротерозойские осадочные </w:t>
      </w:r>
      <w:r>
        <w:lastRenderedPageBreak/>
        <w:t xml:space="preserve">образования венда, палеозойские осадочные толщи </w:t>
      </w:r>
      <w:proofErr w:type="spellStart"/>
      <w:r>
        <w:t>плитного</w:t>
      </w:r>
      <w:proofErr w:type="spellEnd"/>
      <w:r>
        <w:t xml:space="preserve"> чехла кембрийской системы и кайнозойские отложения четвертичной системы.</w:t>
      </w:r>
    </w:p>
    <w:p w:rsidR="0012751A" w:rsidRDefault="0012751A" w:rsidP="0012751A">
      <w:pPr>
        <w:spacing w:line="360" w:lineRule="auto"/>
        <w:jc w:val="both"/>
      </w:pPr>
      <w:r>
        <w:t xml:space="preserve">Отложения четвертичной системы распространены повсеместно. Они перекрывают </w:t>
      </w:r>
      <w:proofErr w:type="spellStart"/>
      <w:proofErr w:type="gramStart"/>
      <w:r>
        <w:t>венд-палеозойские</w:t>
      </w:r>
      <w:proofErr w:type="spellEnd"/>
      <w:proofErr w:type="gramEnd"/>
      <w:r>
        <w:t xml:space="preserve"> породы покровом неравномерной мощности от 40-</w:t>
      </w:r>
      <w:smartTag w:uri="urn:schemas-microsoft-com:office:smarttags" w:element="metricconverter">
        <w:smartTagPr>
          <w:attr w:name="ProductID" w:val="60 м"/>
        </w:smartTagPr>
        <w:r>
          <w:t>60 м</w:t>
        </w:r>
      </w:smartTag>
      <w:r>
        <w:t xml:space="preserve"> на водоразделах до 120-</w:t>
      </w:r>
      <w:smartTag w:uri="urn:schemas-microsoft-com:office:smarttags" w:element="metricconverter">
        <w:smartTagPr>
          <w:attr w:name="ProductID" w:val="150 м"/>
        </w:smartTagPr>
        <w:r>
          <w:t>150 м</w:t>
        </w:r>
      </w:smartTag>
      <w:r>
        <w:t xml:space="preserve"> в древних долинах и пределах Финского залива. </w:t>
      </w:r>
    </w:p>
    <w:p w:rsidR="0012751A" w:rsidRDefault="0012751A" w:rsidP="0012751A">
      <w:pPr>
        <w:spacing w:line="360" w:lineRule="auto"/>
        <w:ind w:firstLine="709"/>
        <w:jc w:val="both"/>
      </w:pPr>
      <w:r w:rsidRPr="004013B7">
        <w:t xml:space="preserve">Озерно-ледниковые отложения Балтийского ледникового озера широко развиты вдоль восточного побережья озер </w:t>
      </w:r>
      <w:proofErr w:type="spellStart"/>
      <w:r w:rsidRPr="004013B7">
        <w:t>Копанское</w:t>
      </w:r>
      <w:proofErr w:type="spellEnd"/>
      <w:r w:rsidRPr="004013B7">
        <w:t xml:space="preserve"> и </w:t>
      </w:r>
      <w:proofErr w:type="gramStart"/>
      <w:r w:rsidRPr="004013B7">
        <w:t>Глубокое</w:t>
      </w:r>
      <w:proofErr w:type="gramEnd"/>
      <w:r w:rsidRPr="004013B7">
        <w:t>. Они залегают на абс</w:t>
      </w:r>
      <w:r>
        <w:t xml:space="preserve">олютной отметке </w:t>
      </w:r>
      <w:r w:rsidRPr="004013B7">
        <w:t>ниже 43-</w:t>
      </w:r>
      <w:smartTag w:uri="urn:schemas-microsoft-com:office:smarttags" w:element="metricconverter">
        <w:smartTagPr>
          <w:attr w:name="ProductID" w:val="45 м"/>
        </w:smartTagPr>
        <w:r w:rsidRPr="004013B7">
          <w:t>45 м</w:t>
        </w:r>
      </w:smartTag>
      <w:r w:rsidRPr="004013B7">
        <w:t xml:space="preserve"> обычно на морене </w:t>
      </w:r>
      <w:proofErr w:type="spellStart"/>
      <w:r w:rsidRPr="004013B7">
        <w:t>Осташковского</w:t>
      </w:r>
      <w:proofErr w:type="spellEnd"/>
      <w:r w:rsidRPr="004013B7">
        <w:t xml:space="preserve"> горизонта и нередко перекрываются </w:t>
      </w:r>
      <w:proofErr w:type="spellStart"/>
      <w:r w:rsidRPr="004013B7">
        <w:t>голоценовыми</w:t>
      </w:r>
      <w:proofErr w:type="spellEnd"/>
      <w:r w:rsidRPr="004013B7">
        <w:t xml:space="preserve"> осадками. Мощность отложений варьирует от 0,7 до </w:t>
      </w:r>
      <w:smartTag w:uri="urn:schemas-microsoft-com:office:smarttags" w:element="metricconverter">
        <w:smartTagPr>
          <w:attr w:name="ProductID" w:val="36 м"/>
        </w:smartTagPr>
        <w:r w:rsidRPr="004013B7">
          <w:t>36 м</w:t>
        </w:r>
      </w:smartTag>
      <w:r w:rsidRPr="004013B7">
        <w:t>, составляя в среднем 8-</w:t>
      </w:r>
      <w:smartTag w:uri="urn:schemas-microsoft-com:office:smarttags" w:element="metricconverter">
        <w:smartTagPr>
          <w:attr w:name="ProductID" w:val="12 м"/>
        </w:smartTagPr>
        <w:r w:rsidRPr="004013B7">
          <w:t>12 м</w:t>
        </w:r>
      </w:smartTag>
      <w:r w:rsidRPr="004013B7">
        <w:t xml:space="preserve">. Слои Балтийского ледникового озера представлены песками с включением гравия и гальки кристаллических пород (до 10%), глинами, ленточными глинами, супесями. </w:t>
      </w:r>
    </w:p>
    <w:p w:rsidR="0012751A" w:rsidRDefault="0012751A" w:rsidP="0012751A">
      <w:pPr>
        <w:spacing w:line="360" w:lineRule="auto"/>
        <w:ind w:firstLine="709"/>
        <w:jc w:val="both"/>
      </w:pPr>
      <w:r w:rsidRPr="004013B7">
        <w:t xml:space="preserve">Особенности геоморфологического строения территории определяется рельефом поверхности </w:t>
      </w:r>
      <w:proofErr w:type="spellStart"/>
      <w:r w:rsidRPr="004013B7">
        <w:t>дочетвертичных</w:t>
      </w:r>
      <w:proofErr w:type="spellEnd"/>
      <w:r w:rsidRPr="004013B7">
        <w:t xml:space="preserve"> пород, основные черты которого сформировались в период от среднего девона до плиоцена (поздний неоген). В четвертичный период он был частично изменен под влиянием процессов ледниковой и морской аккумуляции, экзарации, абразии, эрозии современных рек, торфообразования и новейших тектонических движений. Главным морфологическим элементом </w:t>
      </w:r>
      <w:proofErr w:type="spellStart"/>
      <w:r w:rsidRPr="004013B7">
        <w:t>дочетвертичной</w:t>
      </w:r>
      <w:proofErr w:type="spellEnd"/>
      <w:r w:rsidRPr="004013B7">
        <w:t xml:space="preserve"> поверхности является </w:t>
      </w:r>
      <w:proofErr w:type="spellStart"/>
      <w:proofErr w:type="gramStart"/>
      <w:r w:rsidRPr="004013B7">
        <w:t>Венд-Кембрийская</w:t>
      </w:r>
      <w:proofErr w:type="spellEnd"/>
      <w:proofErr w:type="gramEnd"/>
      <w:r w:rsidRPr="004013B7">
        <w:t xml:space="preserve"> (</w:t>
      </w:r>
      <w:proofErr w:type="spellStart"/>
      <w:r w:rsidRPr="004013B7">
        <w:t>Предглинтовая</w:t>
      </w:r>
      <w:proofErr w:type="spellEnd"/>
      <w:r w:rsidRPr="004013B7">
        <w:t xml:space="preserve"> низина), глубоко расчлененная древними долинами преимущественно </w:t>
      </w:r>
      <w:proofErr w:type="spellStart"/>
      <w:r w:rsidRPr="004013B7">
        <w:t>субмеридионального</w:t>
      </w:r>
      <w:proofErr w:type="spellEnd"/>
      <w:r w:rsidRPr="004013B7">
        <w:t xml:space="preserve"> простирания.</w:t>
      </w:r>
    </w:p>
    <w:p w:rsidR="0012751A" w:rsidRDefault="0012751A" w:rsidP="0012751A">
      <w:pPr>
        <w:spacing w:line="360" w:lineRule="auto"/>
        <w:ind w:firstLine="709"/>
        <w:jc w:val="both"/>
      </w:pPr>
      <w:r w:rsidRPr="004013B7">
        <w:t xml:space="preserve">Водно-ледниковые волнистые равнины, относящиеся к зандровому типу, развиты, в основном, по склонам </w:t>
      </w:r>
      <w:proofErr w:type="spellStart"/>
      <w:r w:rsidRPr="004013B7">
        <w:t>камовых</w:t>
      </w:r>
      <w:proofErr w:type="spellEnd"/>
      <w:r w:rsidRPr="004013B7">
        <w:t xml:space="preserve"> массивов, расположенных к западу и востоку от озера </w:t>
      </w:r>
      <w:proofErr w:type="gramStart"/>
      <w:r w:rsidRPr="004013B7">
        <w:t>Глубокое</w:t>
      </w:r>
      <w:proofErr w:type="gramEnd"/>
      <w:r w:rsidRPr="004013B7">
        <w:t xml:space="preserve">. Они залегают на абсолютных отметках выше </w:t>
      </w:r>
      <w:smartTag w:uri="urn:schemas-microsoft-com:office:smarttags" w:element="metricconverter">
        <w:smartTagPr>
          <w:attr w:name="ProductID" w:val="40 м"/>
        </w:smartTagPr>
        <w:r w:rsidRPr="004013B7">
          <w:t>40 м</w:t>
        </w:r>
      </w:smartTag>
      <w:r w:rsidRPr="004013B7">
        <w:t xml:space="preserve"> при относительных высотах 2-</w:t>
      </w:r>
      <w:smartTag w:uri="urn:schemas-microsoft-com:office:smarttags" w:element="metricconverter">
        <w:smartTagPr>
          <w:attr w:name="ProductID" w:val="3 м"/>
        </w:smartTagPr>
        <w:r w:rsidRPr="004013B7">
          <w:t>3 м</w:t>
        </w:r>
      </w:smartTag>
      <w:r w:rsidRPr="004013B7">
        <w:t xml:space="preserve">. </w:t>
      </w:r>
      <w:proofErr w:type="spellStart"/>
      <w:r w:rsidRPr="004013B7">
        <w:t>Камовый</w:t>
      </w:r>
      <w:proofErr w:type="spellEnd"/>
      <w:r w:rsidRPr="004013B7">
        <w:t xml:space="preserve"> рельеф развит на абсолютных высотах от 45 до </w:t>
      </w:r>
      <w:smartTag w:uri="urn:schemas-microsoft-com:office:smarttags" w:element="metricconverter">
        <w:smartTagPr>
          <w:attr w:name="ProductID" w:val="75 м"/>
        </w:smartTagPr>
        <w:r w:rsidRPr="004013B7">
          <w:t>75 м</w:t>
        </w:r>
      </w:smartTag>
      <w:r w:rsidRPr="004013B7">
        <w:t xml:space="preserve">. Камы наблюдаются в виде беспорядочно ориентированных холмов высотой до </w:t>
      </w:r>
      <w:smartTag w:uri="urn:schemas-microsoft-com:office:smarttags" w:element="metricconverter">
        <w:smartTagPr>
          <w:attr w:name="ProductID" w:val="25 м"/>
        </w:smartTagPr>
        <w:r w:rsidRPr="004013B7">
          <w:t>25 м</w:t>
        </w:r>
      </w:smartTag>
      <w:r w:rsidRPr="004013B7">
        <w:t xml:space="preserve"> с пологими склонами, разделенных замкнутыми котловинами. Озерно-ледниковые равнины, сформированные на осадках Балтийского ледникового озера, имеют наклонную поверхность в сторону молодых озерных и морских равнин. </w:t>
      </w:r>
    </w:p>
    <w:p w:rsidR="0012751A" w:rsidRPr="004013B7" w:rsidRDefault="0012751A" w:rsidP="0012751A">
      <w:pPr>
        <w:spacing w:line="360" w:lineRule="auto"/>
        <w:ind w:firstLine="709"/>
        <w:jc w:val="both"/>
      </w:pPr>
      <w:r>
        <w:t xml:space="preserve">Абсолютные отметки высот на территории населенного пункта </w:t>
      </w:r>
      <w:r w:rsidR="00E47919">
        <w:t xml:space="preserve">д. </w:t>
      </w:r>
      <w:proofErr w:type="spellStart"/>
      <w:r w:rsidR="00E47919">
        <w:t>Мышкино</w:t>
      </w:r>
      <w:proofErr w:type="spellEnd"/>
      <w:r w:rsidR="00E47919">
        <w:t xml:space="preserve"> </w:t>
      </w:r>
      <w:r>
        <w:t>колеблются около50 м.</w:t>
      </w:r>
    </w:p>
    <w:p w:rsidR="0012751A" w:rsidRDefault="0012751A" w:rsidP="0012751A">
      <w:pPr>
        <w:spacing w:line="360" w:lineRule="auto"/>
        <w:ind w:firstLine="709"/>
        <w:jc w:val="both"/>
      </w:pPr>
      <w:r w:rsidRPr="004013B7">
        <w:t xml:space="preserve">Согласно данным об изучении новейших тектонических движений западной части Ленинградской области планируемая </w:t>
      </w:r>
      <w:r>
        <w:t xml:space="preserve"> рассматриваемая территория </w:t>
      </w:r>
      <w:r w:rsidRPr="004013B7">
        <w:t xml:space="preserve">располагается вне региональных зон современной тектонической активизации и соответственно повышенной </w:t>
      </w:r>
      <w:proofErr w:type="spellStart"/>
      <w:r w:rsidRPr="004013B7">
        <w:t>трещиноватости</w:t>
      </w:r>
      <w:proofErr w:type="spellEnd"/>
      <w:r w:rsidRPr="004013B7">
        <w:t xml:space="preserve"> и проницаемости пород осадочного чехла для газовых эманаций (радон, метан, углекислый газ) и подземных вод</w:t>
      </w:r>
      <w:r>
        <w:t>.</w:t>
      </w:r>
    </w:p>
    <w:p w:rsidR="00CF0AAC" w:rsidRPr="00856977" w:rsidRDefault="00CF0AAC" w:rsidP="00CF0AAC">
      <w:pPr>
        <w:widowControl w:val="0"/>
        <w:autoSpaceDE w:val="0"/>
        <w:autoSpaceDN w:val="0"/>
        <w:adjustRightInd w:val="0"/>
        <w:spacing w:line="360" w:lineRule="auto"/>
        <w:jc w:val="center"/>
        <w:rPr>
          <w:b/>
        </w:rPr>
      </w:pPr>
      <w:r w:rsidRPr="00856977">
        <w:rPr>
          <w:b/>
        </w:rPr>
        <w:lastRenderedPageBreak/>
        <w:t>Гидрогеологические условия</w:t>
      </w:r>
    </w:p>
    <w:p w:rsidR="00CF0AAC" w:rsidRDefault="00CF0AAC" w:rsidP="00CF0AAC">
      <w:pPr>
        <w:widowControl w:val="0"/>
        <w:autoSpaceDE w:val="0"/>
        <w:autoSpaceDN w:val="0"/>
        <w:adjustRightInd w:val="0"/>
        <w:spacing w:line="360" w:lineRule="auto"/>
        <w:ind w:firstLine="708"/>
        <w:jc w:val="both"/>
      </w:pPr>
      <w:r w:rsidRPr="00035929">
        <w:t xml:space="preserve">Рассматриваемая территория расположена в северной части Ленинградского бассейна пластовых напорных вод, характеризующейся мощной зоной пресных вод. Данная зона охватывает геологический разрез вплоть до отложений венда, </w:t>
      </w:r>
      <w:r>
        <w:t>залегающих на абсолютных отметках минус 200-</w:t>
      </w:r>
      <w:smartTag w:uri="urn:schemas-microsoft-com:office:smarttags" w:element="metricconverter">
        <w:smartTagPr>
          <w:attr w:name="ProductID" w:val="240 м"/>
        </w:smartTagPr>
        <w:r>
          <w:t>240 м</w:t>
        </w:r>
      </w:smartTag>
      <w:r>
        <w:t>. В пределах этой зоны выделяются следующие водоносные горизонты и комплексы:</w:t>
      </w:r>
    </w:p>
    <w:p w:rsidR="00CF0AAC" w:rsidRDefault="00CF0AAC" w:rsidP="00CF0AAC">
      <w:pPr>
        <w:widowControl w:val="0"/>
        <w:autoSpaceDE w:val="0"/>
        <w:autoSpaceDN w:val="0"/>
        <w:adjustRightInd w:val="0"/>
        <w:spacing w:line="360" w:lineRule="auto"/>
        <w:ind w:firstLine="708"/>
        <w:jc w:val="both"/>
      </w:pPr>
      <w:r>
        <w:t>- четвертичный водоносный комплекс;</w:t>
      </w:r>
    </w:p>
    <w:p w:rsidR="00CF0AAC" w:rsidRDefault="00CF0AAC" w:rsidP="00CF0AAC">
      <w:pPr>
        <w:widowControl w:val="0"/>
        <w:autoSpaceDE w:val="0"/>
        <w:autoSpaceDN w:val="0"/>
        <w:adjustRightInd w:val="0"/>
        <w:spacing w:line="360" w:lineRule="auto"/>
        <w:ind w:firstLine="708"/>
        <w:jc w:val="both"/>
      </w:pPr>
      <w:r>
        <w:t>- среднедевонский слабоводоносный комплекс;</w:t>
      </w:r>
    </w:p>
    <w:p w:rsidR="00CF0AAC" w:rsidRDefault="00CF0AAC" w:rsidP="00CF0AAC">
      <w:pPr>
        <w:widowControl w:val="0"/>
        <w:autoSpaceDE w:val="0"/>
        <w:autoSpaceDN w:val="0"/>
        <w:adjustRightInd w:val="0"/>
        <w:spacing w:line="360" w:lineRule="auto"/>
        <w:ind w:firstLine="708"/>
        <w:jc w:val="both"/>
      </w:pPr>
      <w:r>
        <w:t>- ордовикский</w:t>
      </w:r>
      <w:r w:rsidRPr="00035929">
        <w:t xml:space="preserve"> </w:t>
      </w:r>
      <w:r>
        <w:t>водоносный комплекс;</w:t>
      </w:r>
    </w:p>
    <w:p w:rsidR="00CF0AAC" w:rsidRDefault="00CF0AAC" w:rsidP="00CF0AAC">
      <w:pPr>
        <w:widowControl w:val="0"/>
        <w:autoSpaceDE w:val="0"/>
        <w:autoSpaceDN w:val="0"/>
        <w:adjustRightInd w:val="0"/>
        <w:spacing w:line="360" w:lineRule="auto"/>
        <w:ind w:firstLine="708"/>
        <w:jc w:val="both"/>
      </w:pPr>
      <w:r>
        <w:t>- кембро-ордовикский</w:t>
      </w:r>
      <w:r w:rsidRPr="00035929">
        <w:t xml:space="preserve"> </w:t>
      </w:r>
      <w:r>
        <w:t>водоносный комплекс;</w:t>
      </w:r>
    </w:p>
    <w:p w:rsidR="00CF0AAC" w:rsidRDefault="00CF0AAC" w:rsidP="00CF0AAC">
      <w:pPr>
        <w:widowControl w:val="0"/>
        <w:autoSpaceDE w:val="0"/>
        <w:autoSpaceDN w:val="0"/>
        <w:adjustRightInd w:val="0"/>
        <w:spacing w:line="360" w:lineRule="auto"/>
        <w:ind w:firstLine="708"/>
        <w:jc w:val="both"/>
      </w:pPr>
      <w:r>
        <w:t xml:space="preserve">- </w:t>
      </w:r>
      <w:proofErr w:type="spellStart"/>
      <w:r>
        <w:t>лонтоваский</w:t>
      </w:r>
      <w:proofErr w:type="spellEnd"/>
      <w:r>
        <w:t xml:space="preserve"> водоупорный горизонт;</w:t>
      </w:r>
    </w:p>
    <w:p w:rsidR="00CF0AAC" w:rsidRDefault="00CF0AAC" w:rsidP="00CF0AAC">
      <w:pPr>
        <w:widowControl w:val="0"/>
        <w:autoSpaceDE w:val="0"/>
        <w:autoSpaceDN w:val="0"/>
        <w:adjustRightInd w:val="0"/>
        <w:spacing w:line="360" w:lineRule="auto"/>
        <w:ind w:firstLine="708"/>
        <w:jc w:val="both"/>
      </w:pPr>
      <w:r>
        <w:t xml:space="preserve">- </w:t>
      </w:r>
      <w:proofErr w:type="spellStart"/>
      <w:r>
        <w:t>ломоносовский</w:t>
      </w:r>
      <w:proofErr w:type="spellEnd"/>
      <w:r>
        <w:t xml:space="preserve"> водоносный горизонт;</w:t>
      </w:r>
    </w:p>
    <w:p w:rsidR="00CF0AAC" w:rsidRDefault="00CF0AAC" w:rsidP="00CF0AAC">
      <w:pPr>
        <w:widowControl w:val="0"/>
        <w:autoSpaceDE w:val="0"/>
        <w:autoSpaceDN w:val="0"/>
        <w:adjustRightInd w:val="0"/>
        <w:spacing w:line="360" w:lineRule="auto"/>
        <w:ind w:firstLine="708"/>
        <w:jc w:val="both"/>
      </w:pPr>
      <w:r>
        <w:t xml:space="preserve">- </w:t>
      </w:r>
      <w:proofErr w:type="spellStart"/>
      <w:r>
        <w:t>котлинский</w:t>
      </w:r>
      <w:proofErr w:type="spellEnd"/>
      <w:r>
        <w:t xml:space="preserve"> водоупорный горизонт.</w:t>
      </w:r>
    </w:p>
    <w:p w:rsidR="00CF0AAC" w:rsidRDefault="00CF0AAC" w:rsidP="00CF0AAC">
      <w:pPr>
        <w:widowControl w:val="0"/>
        <w:autoSpaceDE w:val="0"/>
        <w:autoSpaceDN w:val="0"/>
        <w:adjustRightInd w:val="0"/>
        <w:spacing w:line="360" w:lineRule="auto"/>
        <w:ind w:firstLine="708"/>
        <w:jc w:val="both"/>
      </w:pPr>
      <w:r>
        <w:t>Четвертичный водоносный комплекс имеет спорадическое распространение.  На рассматриваемом участке подземные воды практически отсутствуют.</w:t>
      </w:r>
    </w:p>
    <w:p w:rsidR="00CF0AAC" w:rsidRDefault="00CF0AAC" w:rsidP="00CF0AAC">
      <w:pPr>
        <w:widowControl w:val="0"/>
        <w:autoSpaceDE w:val="0"/>
        <w:autoSpaceDN w:val="0"/>
        <w:adjustRightInd w:val="0"/>
        <w:spacing w:line="360" w:lineRule="auto"/>
        <w:ind w:firstLine="708"/>
        <w:jc w:val="both"/>
      </w:pPr>
      <w:r>
        <w:t xml:space="preserve">Среднедевонский слабоводоносный комплекс залегает на глубине от 1 до </w:t>
      </w:r>
      <w:smartTag w:uri="urn:schemas-microsoft-com:office:smarttags" w:element="metricconverter">
        <w:smartTagPr>
          <w:attr w:name="ProductID" w:val="27 м"/>
        </w:smartTagPr>
        <w:r>
          <w:t>27 м</w:t>
        </w:r>
      </w:smartTag>
      <w:r>
        <w:t xml:space="preserve"> под четвертичными отложениями, на описываемой территории комплекс безнапорный или </w:t>
      </w:r>
      <w:proofErr w:type="spellStart"/>
      <w:r>
        <w:t>слабонапорный</w:t>
      </w:r>
      <w:proofErr w:type="spellEnd"/>
      <w:r>
        <w:t xml:space="preserve">. В силу небольшой мощности, слабой </w:t>
      </w:r>
      <w:proofErr w:type="spellStart"/>
      <w:r>
        <w:t>водообильности</w:t>
      </w:r>
      <w:proofErr w:type="spellEnd"/>
      <w:r>
        <w:t xml:space="preserve"> и незащищенности от </w:t>
      </w:r>
      <w:proofErr w:type="spellStart"/>
      <w:r>
        <w:t>поверхнстного</w:t>
      </w:r>
      <w:proofErr w:type="spellEnd"/>
      <w:r>
        <w:t xml:space="preserve"> загрязнения эксплуатационное значение его весьма ограничено.</w:t>
      </w:r>
    </w:p>
    <w:p w:rsidR="00CF0AAC" w:rsidRDefault="00CF0AAC" w:rsidP="00CF0AAC">
      <w:pPr>
        <w:widowControl w:val="0"/>
        <w:autoSpaceDE w:val="0"/>
        <w:autoSpaceDN w:val="0"/>
        <w:adjustRightInd w:val="0"/>
        <w:spacing w:line="360" w:lineRule="auto"/>
        <w:ind w:firstLine="708"/>
        <w:jc w:val="both"/>
      </w:pPr>
      <w:r>
        <w:t>Ордовикский</w:t>
      </w:r>
      <w:r w:rsidRPr="00035929">
        <w:t xml:space="preserve"> </w:t>
      </w:r>
      <w:r>
        <w:t>водоносный комплекс на данной территории развит повсеместно. Водовмещающими породами являются известняки и доломиты мощностью 90-</w:t>
      </w:r>
      <w:smartTag w:uri="urn:schemas-microsoft-com:office:smarttags" w:element="metricconverter">
        <w:smartTagPr>
          <w:attr w:name="ProductID" w:val="110 м"/>
        </w:smartTagPr>
        <w:r>
          <w:t>110 м</w:t>
        </w:r>
      </w:smartTag>
      <w:r>
        <w:t xml:space="preserve">. </w:t>
      </w:r>
      <w:proofErr w:type="spellStart"/>
      <w:r>
        <w:t>Водообильность</w:t>
      </w:r>
      <w:proofErr w:type="spellEnd"/>
      <w:r>
        <w:t xml:space="preserve"> комплекса </w:t>
      </w:r>
      <w:proofErr w:type="gramStart"/>
      <w:r>
        <w:t>неравномерна</w:t>
      </w:r>
      <w:proofErr w:type="gramEnd"/>
      <w:r>
        <w:t>. Удельный дебит скважин колеблется от долей л/с до 2 л/</w:t>
      </w:r>
      <w:proofErr w:type="gramStart"/>
      <w:r>
        <w:t>с</w:t>
      </w:r>
      <w:proofErr w:type="gramEnd"/>
      <w:r>
        <w:t xml:space="preserve"> и выше. Уровни подземных вод находятся на глубинах от 1 до </w:t>
      </w:r>
      <w:smartTag w:uri="urn:schemas-microsoft-com:office:smarttags" w:element="metricconverter">
        <w:smartTagPr>
          <w:attr w:name="ProductID" w:val="30 м"/>
        </w:smartTagPr>
        <w:r>
          <w:t>30 м</w:t>
        </w:r>
      </w:smartTag>
      <w:r>
        <w:t xml:space="preserve"> ниже поверхности земли. </w:t>
      </w:r>
    </w:p>
    <w:p w:rsidR="00CF0AAC" w:rsidRDefault="00CF0AAC" w:rsidP="00CF0AAC">
      <w:pPr>
        <w:pStyle w:val="OTCHET00"/>
      </w:pPr>
      <w:r>
        <w:tab/>
        <w:t xml:space="preserve">На территории </w:t>
      </w:r>
      <w:proofErr w:type="spellStart"/>
      <w:r>
        <w:t>Нежновского</w:t>
      </w:r>
      <w:proofErr w:type="spellEnd"/>
      <w:r>
        <w:t xml:space="preserve"> сельского поселения имеет распространение </w:t>
      </w:r>
      <w:r w:rsidRPr="00C759A1">
        <w:t>Ордовикский водоносный комплек</w:t>
      </w:r>
      <w:r w:rsidRPr="00F50CB2">
        <w:rPr>
          <w:i/>
        </w:rPr>
        <w:t>с</w:t>
      </w:r>
      <w:r>
        <w:t xml:space="preserve">. </w:t>
      </w:r>
      <w:r w:rsidRPr="00F50CB2">
        <w:t xml:space="preserve">Областью питания водоносного комплекса является территория ордовикского плато. Производительность централизованных водозаборов на этой территории может изменяться от 3 (в районе </w:t>
      </w:r>
      <w:proofErr w:type="spellStart"/>
      <w:r w:rsidRPr="00F50CB2">
        <w:t>глинта</w:t>
      </w:r>
      <w:proofErr w:type="spellEnd"/>
      <w:r w:rsidRPr="00F50CB2">
        <w:t>) до 30 тыс. м</w:t>
      </w:r>
      <w:r w:rsidRPr="00F50CB2">
        <w:rPr>
          <w:vertAlign w:val="superscript"/>
        </w:rPr>
        <w:t>3</w:t>
      </w:r>
      <w:r w:rsidRPr="00F50CB2">
        <w:t xml:space="preserve">/сутки. К известнякам и доломитам приурочены безнапорные </w:t>
      </w:r>
      <w:proofErr w:type="spellStart"/>
      <w:r w:rsidRPr="00F50CB2">
        <w:t>карстово-трещинно-пластовые</w:t>
      </w:r>
      <w:proofErr w:type="spellEnd"/>
      <w:r w:rsidRPr="00F50CB2">
        <w:t xml:space="preserve"> подземные воды. </w:t>
      </w:r>
    </w:p>
    <w:p w:rsidR="00661EB1" w:rsidRPr="002E585C" w:rsidRDefault="002E585C" w:rsidP="00661EB1">
      <w:pPr>
        <w:pStyle w:val="OTCHET00"/>
      </w:pPr>
      <w:r>
        <w:rPr>
          <w:i/>
          <w:color w:val="FF0000"/>
        </w:rPr>
        <w:tab/>
      </w:r>
      <w:r w:rsidRPr="002E585C">
        <w:t>С</w:t>
      </w:r>
      <w:r w:rsidR="00661EB1" w:rsidRPr="002E585C">
        <w:t xml:space="preserve">еверная часть </w:t>
      </w:r>
      <w:proofErr w:type="spellStart"/>
      <w:r w:rsidRPr="002E585C">
        <w:t>Кингисеппского</w:t>
      </w:r>
      <w:proofErr w:type="spellEnd"/>
      <w:r w:rsidRPr="002E585C">
        <w:t xml:space="preserve"> </w:t>
      </w:r>
      <w:r w:rsidR="00661EB1" w:rsidRPr="002E585C">
        <w:t>муниципального района (</w:t>
      </w:r>
      <w:proofErr w:type="spellStart"/>
      <w:r w:rsidR="00661EB1" w:rsidRPr="002E585C">
        <w:t>Усть-</w:t>
      </w:r>
      <w:r>
        <w:t>Лужское</w:t>
      </w:r>
      <w:proofErr w:type="spellEnd"/>
      <w:r>
        <w:t xml:space="preserve">, </w:t>
      </w:r>
      <w:proofErr w:type="spellStart"/>
      <w:r>
        <w:t>Вистинское</w:t>
      </w:r>
      <w:proofErr w:type="spellEnd"/>
      <w:r>
        <w:t xml:space="preserve">, </w:t>
      </w:r>
      <w:proofErr w:type="spellStart"/>
      <w:r>
        <w:t>Нежновское</w:t>
      </w:r>
      <w:proofErr w:type="spellEnd"/>
      <w:r w:rsidR="00661EB1" w:rsidRPr="002E585C">
        <w:t xml:space="preserve"> сельские поселения) не обеспечена пресными подземными водами, которые по количеству и качеству могли бы служить источником централизованного водоснабжения. </w:t>
      </w:r>
    </w:p>
    <w:p w:rsidR="00661EB1" w:rsidRDefault="002E585C" w:rsidP="00741C6B">
      <w:pPr>
        <w:pStyle w:val="OTCHET00"/>
      </w:pPr>
      <w:r>
        <w:rPr>
          <w:iCs/>
          <w:color w:val="000000"/>
          <w:szCs w:val="24"/>
        </w:rPr>
        <w:tab/>
        <w:t xml:space="preserve">Для </w:t>
      </w:r>
      <w:r w:rsidRPr="00EF771D">
        <w:rPr>
          <w:iCs/>
          <w:color w:val="000000"/>
          <w:szCs w:val="24"/>
        </w:rPr>
        <w:t xml:space="preserve">водоснабжения населения д. </w:t>
      </w:r>
      <w:proofErr w:type="spellStart"/>
      <w:r>
        <w:rPr>
          <w:iCs/>
          <w:color w:val="000000"/>
          <w:szCs w:val="24"/>
        </w:rPr>
        <w:t>Мышкино</w:t>
      </w:r>
      <w:proofErr w:type="spellEnd"/>
      <w:r>
        <w:rPr>
          <w:iCs/>
          <w:color w:val="000000"/>
          <w:szCs w:val="24"/>
        </w:rPr>
        <w:t xml:space="preserve"> </w:t>
      </w:r>
      <w:r w:rsidRPr="00EF771D">
        <w:rPr>
          <w:iCs/>
          <w:color w:val="000000"/>
          <w:szCs w:val="24"/>
        </w:rPr>
        <w:t>используются</w:t>
      </w:r>
      <w:r>
        <w:rPr>
          <w:iCs/>
          <w:color w:val="000000"/>
          <w:szCs w:val="24"/>
        </w:rPr>
        <w:t xml:space="preserve"> к</w:t>
      </w:r>
      <w:r w:rsidRPr="007C254C">
        <w:rPr>
          <w:iCs/>
          <w:color w:val="000000"/>
          <w:szCs w:val="24"/>
        </w:rPr>
        <w:t>олодцы</w:t>
      </w:r>
      <w:r>
        <w:rPr>
          <w:iCs/>
          <w:color w:val="000000"/>
          <w:szCs w:val="24"/>
        </w:rPr>
        <w:t>, родники.</w:t>
      </w:r>
    </w:p>
    <w:p w:rsidR="00E47919" w:rsidRPr="00856977" w:rsidRDefault="00E47919" w:rsidP="00CF0AAC">
      <w:pPr>
        <w:spacing w:line="360" w:lineRule="auto"/>
        <w:ind w:firstLine="709"/>
        <w:jc w:val="center"/>
        <w:rPr>
          <w:b/>
        </w:rPr>
      </w:pPr>
      <w:r w:rsidRPr="00856977">
        <w:rPr>
          <w:b/>
        </w:rPr>
        <w:lastRenderedPageBreak/>
        <w:t>Ландшафты</w:t>
      </w:r>
    </w:p>
    <w:p w:rsidR="00E47919" w:rsidRDefault="00E47919" w:rsidP="00E47919">
      <w:pPr>
        <w:spacing w:line="360" w:lineRule="auto"/>
        <w:ind w:firstLine="709"/>
        <w:jc w:val="both"/>
      </w:pPr>
      <w:r w:rsidRPr="00CF0AAC">
        <w:t>Согласно схеме физико-географического</w:t>
      </w:r>
      <w:r>
        <w:t xml:space="preserve"> районирования и типологии ландшафтов </w:t>
      </w:r>
      <w:proofErr w:type="spellStart"/>
      <w:r>
        <w:t>Северо-Запада</w:t>
      </w:r>
      <w:proofErr w:type="spellEnd"/>
      <w:r w:rsidRPr="00AF6906">
        <w:t xml:space="preserve">, </w:t>
      </w:r>
      <w:r>
        <w:t xml:space="preserve">территория  северо-восточной части </w:t>
      </w:r>
      <w:proofErr w:type="spellStart"/>
      <w:r>
        <w:t>кингисеппского</w:t>
      </w:r>
      <w:proofErr w:type="spellEnd"/>
      <w:r>
        <w:t xml:space="preserve"> муниципального района относится к </w:t>
      </w:r>
      <w:proofErr w:type="spellStart"/>
      <w:r>
        <w:t>Нижне-Лужскому</w:t>
      </w:r>
      <w:proofErr w:type="spellEnd"/>
      <w:r>
        <w:t xml:space="preserve"> ландшафту </w:t>
      </w:r>
      <w:proofErr w:type="spellStart"/>
      <w:r>
        <w:t>Балтийско-Ладожского</w:t>
      </w:r>
      <w:proofErr w:type="spellEnd"/>
      <w:r>
        <w:t xml:space="preserve"> округа. </w:t>
      </w:r>
      <w:proofErr w:type="gramStart"/>
      <w:r>
        <w:t xml:space="preserve">Ландшафт занимает расширенную часть </w:t>
      </w:r>
      <w:proofErr w:type="spellStart"/>
      <w:r>
        <w:t>предглинтовой</w:t>
      </w:r>
      <w:proofErr w:type="spellEnd"/>
      <w:r>
        <w:t xml:space="preserve"> Кембрийской низины</w:t>
      </w:r>
      <w:r w:rsidRPr="00AE0D9D">
        <w:t xml:space="preserve">, </w:t>
      </w:r>
      <w:r>
        <w:t xml:space="preserve">примыкающую к </w:t>
      </w:r>
      <w:proofErr w:type="spellStart"/>
      <w:r>
        <w:t>Нарвско-Лужскому</w:t>
      </w:r>
      <w:proofErr w:type="spellEnd"/>
      <w:r>
        <w:t xml:space="preserve"> понижению Ордовикского плато</w:t>
      </w:r>
      <w:r w:rsidRPr="00AE0D9D">
        <w:t xml:space="preserve">; </w:t>
      </w:r>
      <w:r>
        <w:t xml:space="preserve">на востоке и на юге ограничен линией Балтийского </w:t>
      </w:r>
      <w:proofErr w:type="spellStart"/>
      <w:r>
        <w:t>глинта</w:t>
      </w:r>
      <w:proofErr w:type="spellEnd"/>
      <w:r w:rsidRPr="00AE0D9D">
        <w:t>.</w:t>
      </w:r>
      <w:proofErr w:type="gramEnd"/>
    </w:p>
    <w:p w:rsidR="00E47919" w:rsidRPr="00655976" w:rsidRDefault="00E47919" w:rsidP="00E47919">
      <w:pPr>
        <w:spacing w:line="360" w:lineRule="auto"/>
        <w:ind w:firstLine="709"/>
        <w:jc w:val="both"/>
      </w:pPr>
      <w:r>
        <w:t>На северо-востоке ландшафта тянется узкая и глубокая древняя ложбина стока</w:t>
      </w:r>
      <w:r w:rsidRPr="00BE4118">
        <w:t xml:space="preserve">, </w:t>
      </w:r>
      <w:r>
        <w:t>к которой приурочена цепочка довольно крупных (5-10 км²) озер</w:t>
      </w:r>
      <w:r w:rsidRPr="00BE4118">
        <w:t xml:space="preserve">, </w:t>
      </w:r>
      <w:r>
        <w:t>входящих в состав заказника «</w:t>
      </w:r>
      <w:proofErr w:type="spellStart"/>
      <w:r>
        <w:t>Котельский</w:t>
      </w:r>
      <w:proofErr w:type="spellEnd"/>
      <w:r>
        <w:t>»</w:t>
      </w:r>
      <w:r w:rsidRPr="00BE4118">
        <w:t xml:space="preserve">. </w:t>
      </w:r>
      <w:r>
        <w:t>В северной части ложбины озер довольно глубоки (</w:t>
      </w:r>
      <w:proofErr w:type="spellStart"/>
      <w:r>
        <w:t>Копанское</w:t>
      </w:r>
      <w:proofErr w:type="spellEnd"/>
      <w:r>
        <w:t xml:space="preserve"> </w:t>
      </w:r>
      <w:smartTag w:uri="urn:schemas-microsoft-com:office:smarttags" w:element="metricconverter">
        <w:smartTagPr>
          <w:attr w:name="ProductID" w:val="20 м"/>
        </w:smartTagPr>
        <w:r>
          <w:t>20 м</w:t>
        </w:r>
      </w:smartTag>
      <w:r w:rsidRPr="00BE4118">
        <w:t xml:space="preserve">, </w:t>
      </w:r>
      <w:proofErr w:type="gramStart"/>
      <w:r>
        <w:t>Глубокое</w:t>
      </w:r>
      <w:proofErr w:type="gramEnd"/>
      <w:r>
        <w:t xml:space="preserve"> – </w:t>
      </w:r>
      <w:smartTag w:uri="urn:schemas-microsoft-com:office:smarttags" w:element="metricconverter">
        <w:smartTagPr>
          <w:attr w:name="ProductID" w:val="24 м"/>
        </w:smartTagPr>
        <w:r>
          <w:t>24 м</w:t>
        </w:r>
      </w:smartTag>
      <w:r>
        <w:t>)</w:t>
      </w:r>
      <w:r w:rsidRPr="00BE4118">
        <w:t xml:space="preserve">. </w:t>
      </w:r>
      <w:proofErr w:type="gramStart"/>
      <w:r>
        <w:t xml:space="preserve">Наиболее южное из озер </w:t>
      </w:r>
      <w:proofErr w:type="spellStart"/>
      <w:r>
        <w:t>Бабинское</w:t>
      </w:r>
      <w:proofErr w:type="spellEnd"/>
      <w:r w:rsidRPr="00BE4118">
        <w:t xml:space="preserve">, </w:t>
      </w:r>
      <w:r>
        <w:t xml:space="preserve">а также расположенные западнее озера </w:t>
      </w:r>
      <w:proofErr w:type="spellStart"/>
      <w:r>
        <w:t>Хаболово</w:t>
      </w:r>
      <w:proofErr w:type="spellEnd"/>
      <w:r>
        <w:t xml:space="preserve"> и Судачье мелководны (1,5-</w:t>
      </w:r>
      <w:smartTag w:uri="urn:schemas-microsoft-com:office:smarttags" w:element="metricconverter">
        <w:smartTagPr>
          <w:attr w:name="ProductID" w:val="4,0 м"/>
        </w:smartTagPr>
        <w:r>
          <w:t>4</w:t>
        </w:r>
        <w:r w:rsidRPr="00BE4118">
          <w:t xml:space="preserve">,0 </w:t>
        </w:r>
        <w:r>
          <w:t>м</w:t>
        </w:r>
      </w:smartTag>
      <w:r>
        <w:t>)</w:t>
      </w:r>
      <w:r w:rsidRPr="00BE4118">
        <w:t xml:space="preserve">, </w:t>
      </w:r>
      <w:r>
        <w:t>интенсивно зарастают.</w:t>
      </w:r>
      <w:proofErr w:type="gramEnd"/>
      <w:r>
        <w:t xml:space="preserve"> Низменный плоский рельеф и водоупорные подстилающие породы способствуют заболачиванию</w:t>
      </w:r>
      <w:r w:rsidRPr="00655976">
        <w:t xml:space="preserve">. </w:t>
      </w:r>
    </w:p>
    <w:p w:rsidR="00E47919" w:rsidRDefault="00E47919" w:rsidP="00E47919">
      <w:pPr>
        <w:spacing w:line="360" w:lineRule="auto"/>
        <w:ind w:firstLine="709"/>
        <w:jc w:val="both"/>
      </w:pPr>
      <w:r>
        <w:t xml:space="preserve">Дренированные песчаные урочища (восточная </w:t>
      </w:r>
      <w:proofErr w:type="spellStart"/>
      <w:r>
        <w:t>предглинтовая</w:t>
      </w:r>
      <w:proofErr w:type="spellEnd"/>
      <w:r>
        <w:t xml:space="preserve"> полоса и др</w:t>
      </w:r>
      <w:r w:rsidRPr="00655976">
        <w:t xml:space="preserve">.) </w:t>
      </w:r>
      <w:r>
        <w:t>заняты сосновыми борами (лишайниковыми</w:t>
      </w:r>
      <w:r w:rsidRPr="00655976">
        <w:t xml:space="preserve">, </w:t>
      </w:r>
      <w:r>
        <w:t>брусничными</w:t>
      </w:r>
      <w:r w:rsidRPr="00655976">
        <w:t xml:space="preserve">, </w:t>
      </w:r>
      <w:r>
        <w:t>вересковыми</w:t>
      </w:r>
      <w:r w:rsidRPr="00655976">
        <w:t xml:space="preserve">, </w:t>
      </w:r>
      <w:r>
        <w:t>сухотравными) на слабо- и среднеподзолистых супесчаных почвах</w:t>
      </w:r>
      <w:r w:rsidRPr="00655976">
        <w:t xml:space="preserve">. </w:t>
      </w:r>
      <w:r>
        <w:t>В полосе</w:t>
      </w:r>
      <w:r w:rsidRPr="00655976">
        <w:t xml:space="preserve">, </w:t>
      </w:r>
      <w:r>
        <w:t>прилегающей к Ордовикскому плато</w:t>
      </w:r>
      <w:r w:rsidRPr="00655976">
        <w:t xml:space="preserve">, </w:t>
      </w:r>
      <w:r>
        <w:t>встречаются сложные сосняки с дубом</w:t>
      </w:r>
      <w:r w:rsidRPr="00655976">
        <w:t xml:space="preserve">, </w:t>
      </w:r>
      <w:r>
        <w:t>липой и участием дубравных трав</w:t>
      </w:r>
      <w:r w:rsidRPr="00655976">
        <w:t>.</w:t>
      </w:r>
    </w:p>
    <w:p w:rsidR="00CF0AAC" w:rsidRDefault="00CF0AAC" w:rsidP="00E47919">
      <w:pPr>
        <w:spacing w:line="360" w:lineRule="auto"/>
        <w:ind w:firstLine="709"/>
        <w:jc w:val="both"/>
      </w:pPr>
      <w:r>
        <w:rPr>
          <w:color w:val="000000"/>
          <w:spacing w:val="-1"/>
        </w:rPr>
        <w:t xml:space="preserve">На низкой </w:t>
      </w:r>
      <w:proofErr w:type="spellStart"/>
      <w:r>
        <w:rPr>
          <w:color w:val="000000"/>
          <w:spacing w:val="-1"/>
        </w:rPr>
        <w:t>литориновой</w:t>
      </w:r>
      <w:proofErr w:type="spellEnd"/>
      <w:r>
        <w:rPr>
          <w:color w:val="000000"/>
          <w:spacing w:val="-1"/>
        </w:rPr>
        <w:t xml:space="preserve"> террасе в</w:t>
      </w:r>
      <w:r>
        <w:rPr>
          <w:color w:val="000000"/>
          <w:spacing w:val="8"/>
        </w:rPr>
        <w:t xml:space="preserve">доль побережья Финского залива </w:t>
      </w:r>
      <w:r>
        <w:rPr>
          <w:color w:val="000000"/>
          <w:spacing w:val="-1"/>
        </w:rPr>
        <w:t xml:space="preserve">и у подножий </w:t>
      </w:r>
      <w:r>
        <w:rPr>
          <w:color w:val="000000"/>
          <w:spacing w:val="4"/>
        </w:rPr>
        <w:t xml:space="preserve">склонов (в том числе </w:t>
      </w:r>
      <w:proofErr w:type="spellStart"/>
      <w:r>
        <w:rPr>
          <w:color w:val="000000"/>
          <w:spacing w:val="4"/>
        </w:rPr>
        <w:t>глинта</w:t>
      </w:r>
      <w:proofErr w:type="spellEnd"/>
      <w:r>
        <w:rPr>
          <w:color w:val="000000"/>
          <w:spacing w:val="4"/>
        </w:rPr>
        <w:t xml:space="preserve">) </w:t>
      </w:r>
      <w:r>
        <w:rPr>
          <w:color w:val="000000"/>
          <w:spacing w:val="8"/>
        </w:rPr>
        <w:t>часто тянутся н</w:t>
      </w:r>
      <w:r>
        <w:t xml:space="preserve">евысокие пологосклонные вытянутые узкие песчаные гряды (древние береговые валы) и их системы, обычно в комплексе с </w:t>
      </w:r>
      <w:proofErr w:type="spellStart"/>
      <w:r>
        <w:t>межваловыми</w:t>
      </w:r>
      <w:proofErr w:type="spellEnd"/>
      <w:r>
        <w:t xml:space="preserve"> понижениями. На грядах распространены сосновые зеленомошные леса и мелколиственные (в т.ч. с сосной и елью) травяно-черничные и травяные леса на слабоподзолистых иллювиально-железистых почвах, в понижениях – черноольховые и березовые (с сосной и елью) </w:t>
      </w:r>
      <w:proofErr w:type="spellStart"/>
      <w:r>
        <w:t>влажнотравные</w:t>
      </w:r>
      <w:proofErr w:type="spellEnd"/>
      <w:r>
        <w:t xml:space="preserve"> травяно-осоковые и травяно-сфагновые леса на торфянисто-глеевых почвах, а также травяно-осоковые болота. Группы невысоких дюн заняты </w:t>
      </w:r>
      <w:proofErr w:type="spellStart"/>
      <w:r>
        <w:t>редкостойными</w:t>
      </w:r>
      <w:proofErr w:type="spellEnd"/>
      <w:r>
        <w:t xml:space="preserve"> сосняками вересковыми, брусничными и лишайниковыми на поверхностно-подзолистых иллювиально-железисто-гумусовых маломощных и слаборазвитых почвах. </w:t>
      </w:r>
      <w:r>
        <w:rPr>
          <w:color w:val="000000"/>
          <w:spacing w:val="7"/>
        </w:rPr>
        <w:t>На низких зарастающих берегах распространены заросли камыша клубнекамыша, тростника.</w:t>
      </w:r>
    </w:p>
    <w:p w:rsidR="0012751A" w:rsidRDefault="0012751A" w:rsidP="00CF0AAC">
      <w:pPr>
        <w:spacing w:line="360" w:lineRule="auto"/>
        <w:ind w:firstLine="709"/>
        <w:jc w:val="both"/>
      </w:pPr>
      <w:r w:rsidRPr="00731284">
        <w:t xml:space="preserve">Согласно геоботаническому районированию европейской части России </w:t>
      </w:r>
      <w:r>
        <w:t xml:space="preserve">рассматриваемая </w:t>
      </w:r>
      <w:r w:rsidRPr="00731284">
        <w:t xml:space="preserve">территория относится к Прибалтийско-Ленинградскому округу полосы </w:t>
      </w:r>
      <w:proofErr w:type="spellStart"/>
      <w:r w:rsidRPr="00731284">
        <w:t>южнотаежных</w:t>
      </w:r>
      <w:proofErr w:type="spellEnd"/>
      <w:r w:rsidRPr="00731284">
        <w:t xml:space="preserve"> лесов </w:t>
      </w:r>
      <w:proofErr w:type="spellStart"/>
      <w:r w:rsidRPr="00731284">
        <w:t>Северодвинско-Верхнеднепровской</w:t>
      </w:r>
      <w:proofErr w:type="spellEnd"/>
      <w:r w:rsidRPr="00731284">
        <w:t xml:space="preserve"> </w:t>
      </w:r>
      <w:proofErr w:type="spellStart"/>
      <w:r w:rsidRPr="00731284">
        <w:t>подпровинции</w:t>
      </w:r>
      <w:proofErr w:type="spellEnd"/>
      <w:r w:rsidRPr="00731284">
        <w:t xml:space="preserve"> Североевропейской таежной провинции</w:t>
      </w:r>
      <w:r>
        <w:t>.</w:t>
      </w:r>
      <w:r w:rsidR="00B35DAD">
        <w:t xml:space="preserve"> </w:t>
      </w:r>
      <w:r>
        <w:t>Растительность прилегающей к населенному пункту территории представлена лесами, преимущественно смешанными, местами с участием широколиственных пород,  и суходольными косимыми лугами.</w:t>
      </w:r>
    </w:p>
    <w:p w:rsidR="007D5749" w:rsidRPr="00856977" w:rsidRDefault="00B35DAD" w:rsidP="00B35DAD">
      <w:pPr>
        <w:spacing w:line="360" w:lineRule="auto"/>
        <w:ind w:firstLine="720"/>
        <w:jc w:val="both"/>
      </w:pPr>
      <w:r>
        <w:lastRenderedPageBreak/>
        <w:t>В д</w:t>
      </w:r>
      <w:r w:rsidR="0012751A">
        <w:t xml:space="preserve">. </w:t>
      </w:r>
      <w:proofErr w:type="spellStart"/>
      <w:r w:rsidR="0012751A">
        <w:t>Мышкино</w:t>
      </w:r>
      <w:proofErr w:type="spellEnd"/>
      <w:r w:rsidR="0012751A">
        <w:t xml:space="preserve"> имеются участки </w:t>
      </w:r>
      <w:proofErr w:type="spellStart"/>
      <w:r w:rsidR="0012751A">
        <w:t>старовозрастных</w:t>
      </w:r>
      <w:proofErr w:type="spellEnd"/>
      <w:r w:rsidR="0012751A">
        <w:t xml:space="preserve"> елово-широколиственных лесов, сохранившихся около кладбища на окраине деревни, само кладбище, имеет историческую ценность. </w:t>
      </w:r>
    </w:p>
    <w:p w:rsidR="0012751A" w:rsidRPr="00856977" w:rsidRDefault="0012751A" w:rsidP="00B35DAD">
      <w:pPr>
        <w:spacing w:line="360" w:lineRule="auto"/>
        <w:jc w:val="center"/>
        <w:rPr>
          <w:b/>
        </w:rPr>
      </w:pPr>
      <w:r w:rsidRPr="00856977">
        <w:rPr>
          <w:b/>
        </w:rPr>
        <w:t>Почвы</w:t>
      </w:r>
    </w:p>
    <w:p w:rsidR="0012751A" w:rsidRPr="005C78D1" w:rsidRDefault="0012751A" w:rsidP="00CF0AAC">
      <w:pPr>
        <w:spacing w:line="360" w:lineRule="auto"/>
        <w:ind w:firstLine="709"/>
        <w:jc w:val="both"/>
      </w:pPr>
      <w:r w:rsidRPr="005C78D1">
        <w:t xml:space="preserve">Согласно почвенно-географическому районированию России </w:t>
      </w:r>
      <w:r>
        <w:t xml:space="preserve">рассматриваемая </w:t>
      </w:r>
      <w:r w:rsidRPr="005C78D1">
        <w:rPr>
          <w:spacing w:val="-5"/>
        </w:rPr>
        <w:t xml:space="preserve">территория приурочена к северной окраине Прибалтийской </w:t>
      </w:r>
      <w:r w:rsidRPr="005C78D1">
        <w:t xml:space="preserve">провинции дерново-подзолистых </w:t>
      </w:r>
      <w:proofErr w:type="spellStart"/>
      <w:r w:rsidRPr="005C78D1">
        <w:t>слабогумусированных</w:t>
      </w:r>
      <w:proofErr w:type="spellEnd"/>
      <w:r w:rsidRPr="005C78D1">
        <w:t xml:space="preserve"> и болотно-подзолистых почв. </w:t>
      </w:r>
      <w:r w:rsidRPr="005C78D1">
        <w:rPr>
          <w:spacing w:val="-7"/>
        </w:rPr>
        <w:t xml:space="preserve">Провинция представляет собой равнину, покрытую толщей ледниковых и водно-ледниковых </w:t>
      </w:r>
      <w:r w:rsidRPr="005C78D1">
        <w:rPr>
          <w:spacing w:val="-6"/>
        </w:rPr>
        <w:t xml:space="preserve">наносов, относящихся к последнему </w:t>
      </w:r>
      <w:proofErr w:type="spellStart"/>
      <w:r w:rsidRPr="005C78D1">
        <w:rPr>
          <w:spacing w:val="-6"/>
        </w:rPr>
        <w:t>неоплейстоценовому</w:t>
      </w:r>
      <w:proofErr w:type="spellEnd"/>
      <w:r w:rsidRPr="005C78D1">
        <w:rPr>
          <w:spacing w:val="-6"/>
        </w:rPr>
        <w:t xml:space="preserve"> Валдайскому (</w:t>
      </w:r>
      <w:proofErr w:type="spellStart"/>
      <w:r w:rsidRPr="005C78D1">
        <w:rPr>
          <w:spacing w:val="-6"/>
        </w:rPr>
        <w:t>Осташковскому</w:t>
      </w:r>
      <w:proofErr w:type="spellEnd"/>
      <w:r w:rsidRPr="005C78D1">
        <w:rPr>
          <w:spacing w:val="-6"/>
        </w:rPr>
        <w:t xml:space="preserve">) </w:t>
      </w:r>
      <w:r w:rsidRPr="005C78D1">
        <w:t xml:space="preserve">оледенению. </w:t>
      </w:r>
    </w:p>
    <w:p w:rsidR="00B949A2" w:rsidRPr="00080189" w:rsidRDefault="0012751A" w:rsidP="00CF0AAC">
      <w:pPr>
        <w:spacing w:line="360" w:lineRule="auto"/>
        <w:jc w:val="both"/>
      </w:pPr>
      <w:r w:rsidRPr="005C78D1">
        <w:t xml:space="preserve">Сведений о наличии на территории </w:t>
      </w:r>
      <w:r w:rsidR="00B35DAD">
        <w:t xml:space="preserve"> населенного пункта </w:t>
      </w:r>
      <w:r w:rsidRPr="005C78D1">
        <w:t>почв, включенных в «Красную книгу почв Ленинградской области», не выявлено.</w:t>
      </w:r>
    </w:p>
    <w:p w:rsidR="00CD75D3" w:rsidRPr="00E53B8D" w:rsidRDefault="00277333" w:rsidP="00E53B8D">
      <w:pPr>
        <w:spacing w:line="360" w:lineRule="auto"/>
        <w:jc w:val="center"/>
        <w:rPr>
          <w:b/>
        </w:rPr>
      </w:pPr>
      <w:r w:rsidRPr="00E53B8D">
        <w:rPr>
          <w:b/>
        </w:rPr>
        <w:t>Гидрографическая сеть</w:t>
      </w:r>
    </w:p>
    <w:p w:rsidR="00AF275A" w:rsidRDefault="00571D63" w:rsidP="004369D6">
      <w:pPr>
        <w:widowControl w:val="0"/>
        <w:autoSpaceDE w:val="0"/>
        <w:autoSpaceDN w:val="0"/>
        <w:adjustRightInd w:val="0"/>
        <w:spacing w:line="360" w:lineRule="auto"/>
        <w:ind w:firstLine="709"/>
        <w:jc w:val="both"/>
      </w:pPr>
      <w:r>
        <w:t>Рассматриваемая территория относится к водосборному бассейну р.</w:t>
      </w:r>
      <w:r w:rsidR="00D644AE">
        <w:t xml:space="preserve"> </w:t>
      </w:r>
      <w:proofErr w:type="spellStart"/>
      <w:r w:rsidR="00D644AE">
        <w:t>Систа</w:t>
      </w:r>
      <w:proofErr w:type="spellEnd"/>
      <w:r>
        <w:t xml:space="preserve">, </w:t>
      </w:r>
      <w:proofErr w:type="gramStart"/>
      <w:r>
        <w:t>впадающей</w:t>
      </w:r>
      <w:proofErr w:type="gramEnd"/>
      <w:r>
        <w:t xml:space="preserve"> </w:t>
      </w:r>
      <w:r w:rsidR="00D644AE">
        <w:t xml:space="preserve">в </w:t>
      </w:r>
      <w:proofErr w:type="spellStart"/>
      <w:r w:rsidR="00D644AE">
        <w:t>Копорскую</w:t>
      </w:r>
      <w:proofErr w:type="spellEnd"/>
      <w:r w:rsidR="00D644AE">
        <w:t xml:space="preserve"> </w:t>
      </w:r>
      <w:r>
        <w:t xml:space="preserve">губу Финского залива. </w:t>
      </w:r>
      <w:r w:rsidR="00B346EE" w:rsidRPr="00F57BE9">
        <w:t>Природная г</w:t>
      </w:r>
      <w:r w:rsidR="00636DC0" w:rsidRPr="00F57BE9">
        <w:t xml:space="preserve">идрографическая сеть на </w:t>
      </w:r>
      <w:r w:rsidR="00F57BE9" w:rsidRPr="00F57BE9">
        <w:t xml:space="preserve">территории </w:t>
      </w:r>
      <w:r w:rsidR="0078769E">
        <w:t xml:space="preserve">проектирования </w:t>
      </w:r>
      <w:r w:rsidR="00F57BE9" w:rsidRPr="00F57BE9">
        <w:t>представлена ручьем.</w:t>
      </w:r>
      <w:r w:rsidR="00B346EE">
        <w:t xml:space="preserve"> Имеется несколько прудов и мелиоративные каналы.</w:t>
      </w:r>
    </w:p>
    <w:p w:rsidR="00D644AE" w:rsidRDefault="00D644AE" w:rsidP="004369D6">
      <w:pPr>
        <w:widowControl w:val="0"/>
        <w:autoSpaceDE w:val="0"/>
        <w:autoSpaceDN w:val="0"/>
        <w:adjustRightInd w:val="0"/>
        <w:spacing w:line="360" w:lineRule="auto"/>
        <w:ind w:firstLine="709"/>
        <w:jc w:val="both"/>
      </w:pPr>
    </w:p>
    <w:p w:rsidR="001202D6" w:rsidRPr="001202D6" w:rsidRDefault="00A52D54" w:rsidP="00A61150">
      <w:pPr>
        <w:pStyle w:val="2"/>
        <w:spacing w:line="360" w:lineRule="auto"/>
        <w:ind w:left="708"/>
        <w:jc w:val="both"/>
        <w:rPr>
          <w:rFonts w:cs="Times New Roman"/>
        </w:rPr>
      </w:pPr>
      <w:bookmarkStart w:id="14" w:name="_Toc394061872"/>
      <w:r>
        <w:rPr>
          <w:rFonts w:cs="Times New Roman"/>
        </w:rPr>
        <w:t>2</w:t>
      </w:r>
      <w:r w:rsidR="00A61150" w:rsidRPr="00A61150">
        <w:rPr>
          <w:rFonts w:cs="Times New Roman"/>
        </w:rPr>
        <w:t>.</w:t>
      </w:r>
      <w:r w:rsidR="009E4034">
        <w:rPr>
          <w:rFonts w:cs="Times New Roman"/>
        </w:rPr>
        <w:t>3</w:t>
      </w:r>
      <w:r w:rsidR="0074060C">
        <w:rPr>
          <w:rFonts w:cs="Times New Roman"/>
          <w:i/>
        </w:rPr>
        <w:tab/>
      </w:r>
      <w:r w:rsidR="001202D6" w:rsidRPr="001202D6">
        <w:rPr>
          <w:rFonts w:cs="Times New Roman"/>
        </w:rPr>
        <w:t>Оценка экологического состояни</w:t>
      </w:r>
      <w:r w:rsidR="004369D6">
        <w:rPr>
          <w:rFonts w:cs="Times New Roman"/>
        </w:rPr>
        <w:t>я</w:t>
      </w:r>
      <w:bookmarkEnd w:id="14"/>
      <w:r w:rsidR="001202D6" w:rsidRPr="001202D6">
        <w:rPr>
          <w:rFonts w:cs="Times New Roman"/>
        </w:rPr>
        <w:t xml:space="preserve"> </w:t>
      </w:r>
    </w:p>
    <w:p w:rsidR="00F57BE9" w:rsidRPr="009E38C1" w:rsidRDefault="00F57BE9" w:rsidP="009E38C1">
      <w:pPr>
        <w:spacing w:line="360" w:lineRule="auto"/>
        <w:jc w:val="center"/>
        <w:rPr>
          <w:b/>
        </w:rPr>
      </w:pPr>
      <w:r w:rsidRPr="009E38C1">
        <w:rPr>
          <w:b/>
        </w:rPr>
        <w:t>Атмосферный воздух</w:t>
      </w:r>
    </w:p>
    <w:p w:rsidR="00F57BE9" w:rsidRPr="001E6CE4" w:rsidRDefault="00F57BE9" w:rsidP="00F57BE9">
      <w:pPr>
        <w:spacing w:line="360" w:lineRule="auto"/>
        <w:ind w:firstLine="708"/>
        <w:jc w:val="both"/>
        <w:rPr>
          <w:lang w:bidi="he-IL"/>
        </w:rPr>
      </w:pPr>
      <w:r w:rsidRPr="00DF0665">
        <w:t>По данным доклада «Об экологической обстановке</w:t>
      </w:r>
      <w:r w:rsidRPr="00DF0665">
        <w:rPr>
          <w:bCs/>
        </w:rPr>
        <w:t xml:space="preserve"> Ленинградской области в 2012 году»</w:t>
      </w:r>
      <w:r w:rsidRPr="00DF0665">
        <w:t xml:space="preserve"> </w:t>
      </w:r>
      <w:r>
        <w:t xml:space="preserve">в </w:t>
      </w:r>
      <w:proofErr w:type="spellStart"/>
      <w:r>
        <w:t>Кингисеппском</w:t>
      </w:r>
      <w:proofErr w:type="spellEnd"/>
      <w:r>
        <w:t xml:space="preserve"> </w:t>
      </w:r>
      <w:r w:rsidRPr="00F50CB2">
        <w:rPr>
          <w:lang w:bidi="he-IL"/>
        </w:rPr>
        <w:t>муниципальном</w:t>
      </w:r>
      <w:r>
        <w:rPr>
          <w:lang w:bidi="he-IL"/>
        </w:rPr>
        <w:t xml:space="preserve"> районе</w:t>
      </w:r>
      <w:r w:rsidRPr="00F50CB2">
        <w:rPr>
          <w:lang w:bidi="he-IL"/>
        </w:rPr>
        <w:t xml:space="preserve"> </w:t>
      </w:r>
      <w:r>
        <w:rPr>
          <w:lang w:bidi="he-IL"/>
        </w:rPr>
        <w:t>с</w:t>
      </w:r>
      <w:r w:rsidRPr="00F50CB2">
        <w:rPr>
          <w:lang w:bidi="he-IL"/>
        </w:rPr>
        <w:t>редний уровень загрязнения воздуха пылью и диоксидом азота находится ниже допустимых значений, а количество проб воздуха с превышением предельно-допустимых концентраций на территории городских поселений минимально по сравнению с другими регионами.</w:t>
      </w:r>
    </w:p>
    <w:p w:rsidR="001E6CE4" w:rsidRPr="009E38C1" w:rsidRDefault="00F57BE9" w:rsidP="009E38C1">
      <w:pPr>
        <w:spacing w:line="360" w:lineRule="auto"/>
        <w:ind w:firstLine="709"/>
        <w:jc w:val="both"/>
      </w:pPr>
      <w:r>
        <w:rPr>
          <w:sz w:val="23"/>
          <w:szCs w:val="23"/>
        </w:rPr>
        <w:t>Регулярные наблюдения за переносом загрязняющих веще</w:t>
      </w:r>
      <w:proofErr w:type="gramStart"/>
      <w:r>
        <w:rPr>
          <w:sz w:val="23"/>
          <w:szCs w:val="23"/>
        </w:rPr>
        <w:t>ств в пр</w:t>
      </w:r>
      <w:proofErr w:type="gramEnd"/>
      <w:r>
        <w:rPr>
          <w:sz w:val="23"/>
          <w:szCs w:val="23"/>
        </w:rPr>
        <w:t xml:space="preserve">иземном слое атмосферного воздуха </w:t>
      </w:r>
      <w:r>
        <w:t xml:space="preserve">на территории </w:t>
      </w:r>
      <w:proofErr w:type="spellStart"/>
      <w:r>
        <w:t>Нежновского</w:t>
      </w:r>
      <w:proofErr w:type="spellEnd"/>
      <w:r>
        <w:t xml:space="preserve"> сельского поселения не ведутся. </w:t>
      </w:r>
      <w:r w:rsidRPr="002A722D">
        <w:t>У</w:t>
      </w:r>
      <w:r>
        <w:t xml:space="preserve">ровень загрязнения атмосферного воздуха </w:t>
      </w:r>
      <w:r w:rsidRPr="002A722D">
        <w:t xml:space="preserve">в </w:t>
      </w:r>
      <w:proofErr w:type="spellStart"/>
      <w:r w:rsidRPr="002A722D">
        <w:t>Нежновском</w:t>
      </w:r>
      <w:proofErr w:type="spellEnd"/>
      <w:r w:rsidRPr="002A722D">
        <w:t xml:space="preserve"> сельском поселении можно оценить как низкий, учитывая отсутствие на рассматриваемой территории крупных стационарных источников загрязнения атмосферы, низкую интенсивность движения автотранспорта, удаленность крупных стационарных источников загрязнения на сопредельной территории, результаты натурных наблюдений, отражающих низкий уровень загрязнения атмосферы в </w:t>
      </w:r>
      <w:proofErr w:type="gramStart"/>
      <w:r w:rsidRPr="002A722D">
        <w:t>г</w:t>
      </w:r>
      <w:proofErr w:type="gramEnd"/>
      <w:r w:rsidRPr="002A722D">
        <w:t xml:space="preserve">. Кингисеппе и </w:t>
      </w:r>
      <w:proofErr w:type="spellStart"/>
      <w:r w:rsidRPr="002A722D">
        <w:t>Кингисеппском</w:t>
      </w:r>
      <w:proofErr w:type="spellEnd"/>
      <w:r w:rsidRPr="002A722D">
        <w:t xml:space="preserve"> районе</w:t>
      </w:r>
      <w:r>
        <w:t xml:space="preserve"> в целом.</w:t>
      </w:r>
    </w:p>
    <w:p w:rsidR="005474B6" w:rsidRDefault="005727AD" w:rsidP="009E38C1">
      <w:pPr>
        <w:spacing w:line="360" w:lineRule="auto"/>
        <w:jc w:val="center"/>
        <w:rPr>
          <w:b/>
        </w:rPr>
      </w:pPr>
      <w:r>
        <w:rPr>
          <w:b/>
        </w:rPr>
        <w:t>Загрязнение поверхностных и подземных вод</w:t>
      </w:r>
    </w:p>
    <w:p w:rsidR="005727AD" w:rsidRDefault="005727AD" w:rsidP="005727AD">
      <w:pPr>
        <w:spacing w:line="360" w:lineRule="auto"/>
        <w:ind w:firstLine="709"/>
        <w:jc w:val="both"/>
      </w:pPr>
      <w:r>
        <w:rPr>
          <w:bCs/>
        </w:rPr>
        <w:lastRenderedPageBreak/>
        <w:t xml:space="preserve">Финский залив считается наиболее загрязненным районом Балтийского моря. </w:t>
      </w:r>
      <w:r>
        <w:t xml:space="preserve">В основном воды Финского залива в наибольшей степени загрязнены медью (все средние значения для меди превышают ПДК). В </w:t>
      </w:r>
      <w:proofErr w:type="spellStart"/>
      <w:r>
        <w:t>Копорской</w:t>
      </w:r>
      <w:proofErr w:type="spellEnd"/>
      <w:r>
        <w:t xml:space="preserve"> губе среднее значение для меди превышает ПДК в 1,5 раза, в глубоководном районе в 1,4 раза, в мелководном районе и </w:t>
      </w:r>
      <w:proofErr w:type="spellStart"/>
      <w:r>
        <w:t>Лужской</w:t>
      </w:r>
      <w:proofErr w:type="spellEnd"/>
      <w:r>
        <w:t xml:space="preserve"> губе - в 1,1 раза. Наибольшее содержание меди отмечается в </w:t>
      </w:r>
      <w:proofErr w:type="spellStart"/>
      <w:r>
        <w:t>Копорской</w:t>
      </w:r>
      <w:proofErr w:type="spellEnd"/>
      <w:r>
        <w:t xml:space="preserve"> губе.  Наибольшая концентрация фенола зафиксирована в </w:t>
      </w:r>
      <w:proofErr w:type="spellStart"/>
      <w:r>
        <w:t>Лужской</w:t>
      </w:r>
      <w:proofErr w:type="spellEnd"/>
      <w:r>
        <w:t xml:space="preserve"> губе.</w:t>
      </w:r>
    </w:p>
    <w:p w:rsidR="005727AD" w:rsidRDefault="005727AD" w:rsidP="005727AD">
      <w:pPr>
        <w:pStyle w:val="OTCHET00"/>
      </w:pPr>
      <w:r>
        <w:tab/>
        <w:t xml:space="preserve">Основным точечным загрязнителем юго-восточного побережья Финского залива являются канализационные очистные сооружения (КОС) </w:t>
      </w:r>
      <w:proofErr w:type="gramStart"/>
      <w:r>
        <w:t>г</w:t>
      </w:r>
      <w:proofErr w:type="gramEnd"/>
      <w:r>
        <w:t>. Сосновый Бор. Максимал</w:t>
      </w:r>
      <w:r w:rsidR="0078769E">
        <w:t>ьное количество сточных вод (96,</w:t>
      </w:r>
      <w:r>
        <w:t>7%) от источников загрязнителей сбрасывается в поверхностные водные объекты. Дополнительную нагрузку на реки создают стоки рассредоточенных поверхностных загрязненных вод с территорий населенных пунктов и сельскохозяйственных угодий. Из общего количество сточных вод в море сбрасывается загрязненных около 8</w:t>
      </w:r>
      <w:r w:rsidR="0078769E">
        <w:t xml:space="preserve"> </w:t>
      </w:r>
      <w:r>
        <w:t>%, остальные 92</w:t>
      </w:r>
      <w:r w:rsidR="0078769E">
        <w:t xml:space="preserve"> </w:t>
      </w:r>
      <w:r>
        <w:t>% относятся к категории нормативно чистых.</w:t>
      </w:r>
    </w:p>
    <w:p w:rsidR="005474B6" w:rsidRPr="001E6CE4" w:rsidRDefault="005474B6" w:rsidP="001E6CE4">
      <w:pPr>
        <w:spacing w:line="360" w:lineRule="auto"/>
        <w:ind w:firstLine="709"/>
        <w:jc w:val="both"/>
      </w:pPr>
      <w:r w:rsidRPr="001E6CE4">
        <w:rPr>
          <w:i/>
        </w:rPr>
        <w:t xml:space="preserve">Озеро </w:t>
      </w:r>
      <w:proofErr w:type="spellStart"/>
      <w:r w:rsidRPr="001E6CE4">
        <w:rPr>
          <w:i/>
        </w:rPr>
        <w:t>Копанское</w:t>
      </w:r>
      <w:proofErr w:type="spellEnd"/>
      <w:r w:rsidRPr="001E6CE4">
        <w:t xml:space="preserve"> с</w:t>
      </w:r>
      <w:r w:rsidRPr="0081197E">
        <w:t xml:space="preserve"> севера на юг оно протянулось на </w:t>
      </w:r>
      <w:smartTag w:uri="urn:schemas-microsoft-com:office:smarttags" w:element="metricconverter">
        <w:smartTagPr>
          <w:attr w:name="ProductID" w:val="7 километров"/>
        </w:smartTagPr>
        <w:r w:rsidRPr="0081197E">
          <w:t>7 километров</w:t>
        </w:r>
      </w:smartTag>
      <w:r>
        <w:t xml:space="preserve">, средняя ширина </w:t>
      </w:r>
      <w:r w:rsidRPr="00057EFB">
        <w:t>–</w:t>
      </w:r>
      <w:r>
        <w:t xml:space="preserve"> </w:t>
      </w:r>
      <w:smartTag w:uri="urn:schemas-microsoft-com:office:smarttags" w:element="metricconverter">
        <w:smartTagPr>
          <w:attr w:name="ProductID" w:val="1,4 километра"/>
        </w:smartTagPr>
        <w:r>
          <w:t>1</w:t>
        </w:r>
        <w:r w:rsidRPr="00057EFB">
          <w:t>,</w:t>
        </w:r>
        <w:r w:rsidRPr="0081197E">
          <w:t>4 километра</w:t>
        </w:r>
      </w:smartTag>
      <w:r w:rsidRPr="0081197E">
        <w:t xml:space="preserve"> (от 0,8 </w:t>
      </w:r>
      <w:r w:rsidR="0078769E">
        <w:t xml:space="preserve">км </w:t>
      </w:r>
      <w:r w:rsidRPr="0081197E">
        <w:t xml:space="preserve">до </w:t>
      </w:r>
      <w:smartTag w:uri="urn:schemas-microsoft-com:office:smarttags" w:element="metricconverter">
        <w:smartTagPr>
          <w:attr w:name="ProductID" w:val="2 км"/>
        </w:smartTagPr>
        <w:r w:rsidRPr="0081197E">
          <w:t>2 км</w:t>
        </w:r>
      </w:smartTag>
      <w:r w:rsidRPr="0081197E">
        <w:t xml:space="preserve">). Глубина достигает </w:t>
      </w:r>
      <w:smartTag w:uri="urn:schemas-microsoft-com:office:smarttags" w:element="metricconverter">
        <w:smartTagPr>
          <w:attr w:name="ProductID" w:val="20 метров"/>
        </w:smartTagPr>
        <w:r w:rsidRPr="0081197E">
          <w:t>20 метров</w:t>
        </w:r>
      </w:smartTag>
      <w:r w:rsidRPr="0081197E">
        <w:t xml:space="preserve">. Из озера вытекает река </w:t>
      </w:r>
      <w:proofErr w:type="spellStart"/>
      <w:r w:rsidRPr="0081197E">
        <w:t>Пейпия</w:t>
      </w:r>
      <w:proofErr w:type="spellEnd"/>
      <w:r w:rsidRPr="0081197E">
        <w:t>, связывающая</w:t>
      </w:r>
      <w:r>
        <w:t xml:space="preserve"> </w:t>
      </w:r>
      <w:r w:rsidRPr="0081197E">
        <w:t>озеро с Финским заливом. На большом протяжении раскинулись песчаные пляжи. От западного берега вытяну</w:t>
      </w:r>
      <w:r>
        <w:t>лась живописная Журавлиная коса</w:t>
      </w:r>
      <w:r w:rsidRPr="00057EFB">
        <w:t>,</w:t>
      </w:r>
      <w:r w:rsidRPr="0081197E">
        <w:t xml:space="preserve"> </w:t>
      </w:r>
      <w:r>
        <w:t>которая</w:t>
      </w:r>
      <w:r w:rsidRPr="0081197E">
        <w:t xml:space="preserve"> делит озеро на две части. К северу от нее лежит широкий плес с низкими берегами, местами переходящими в болото. Южная часть озера более узкая. Берега здесь высокие, с песчаными откосами, поросшие сосной, иногда с примесью березы. Значительные площади занимают сельскохозяйственные угодья. </w:t>
      </w:r>
    </w:p>
    <w:p w:rsidR="005727AD" w:rsidRDefault="005727AD" w:rsidP="005727AD">
      <w:pPr>
        <w:pStyle w:val="OTCHET00"/>
        <w:rPr>
          <w:szCs w:val="28"/>
        </w:rPr>
      </w:pPr>
      <w:r>
        <w:rPr>
          <w:szCs w:val="28"/>
        </w:rPr>
        <w:tab/>
        <w:t>Основным источником загрязнения подземных вод в муниципальном районе является промышленное производство со следующими компонентами загрязнения: фосфаты, сульфаты, азотные соединения и нефтепродукты. В пределах территорий сельскохозяйственного производства, главной причиной загрязнения является внесение избыточных доз удобрений, особенно в пределах карстовых зон ордовикского плато. На этих территориях установлена область постоянного и эпизодического бактериального загрязнения. Региональным фактором загрязнения являются атмосферные осадки. Кроме того, местными потенциальными и фактическими источниками загрязнения подземных вод являются участки складирования и накопления отходов и стоков.</w:t>
      </w:r>
    </w:p>
    <w:p w:rsidR="005727AD" w:rsidRDefault="005727AD" w:rsidP="005727AD">
      <w:pPr>
        <w:pStyle w:val="OTCHET00"/>
      </w:pPr>
      <w:r>
        <w:tab/>
        <w:t>Способствует распространению загрязнения характерное для территории более высокое положение уровня грунтовых вод по сравнению с уровнем напорных вод. Концентрация микрокомпонентов в подземных водах во времени нарастает, процесс носит региональный характер и определяется все возрастающими техногенными нагрузками, обусловившими общее загрязнение окружающей среды.</w:t>
      </w:r>
    </w:p>
    <w:p w:rsidR="00A112FA" w:rsidRDefault="005727AD" w:rsidP="009E38C1">
      <w:pPr>
        <w:pStyle w:val="OTCHET00"/>
      </w:pPr>
      <w:r>
        <w:lastRenderedPageBreak/>
        <w:tab/>
        <w:t>В целом состояние качества используемых для хозяйственных нужд подземных вод является неудовлетворительным из-за повышенного содержания специфических компонентов загрязнения, которое во многом связано с технологическими нарушениями промышленных производств, в условиях практически незащищенности подземных вод от инфильтрационного загрязнения. Н</w:t>
      </w:r>
      <w:r>
        <w:rPr>
          <w:color w:val="000000"/>
        </w:rPr>
        <w:t xml:space="preserve">аличие многочисленных потенциальных природных коллекторов загрязнения в </w:t>
      </w:r>
      <w:r w:rsidRPr="00B94707">
        <w:rPr>
          <w:szCs w:val="24"/>
        </w:rPr>
        <w:t>муниципально</w:t>
      </w:r>
      <w:r>
        <w:rPr>
          <w:szCs w:val="24"/>
        </w:rPr>
        <w:t>м</w:t>
      </w:r>
      <w:r w:rsidRPr="00B94707">
        <w:rPr>
          <w:szCs w:val="24"/>
        </w:rPr>
        <w:t xml:space="preserve"> </w:t>
      </w:r>
      <w:r>
        <w:rPr>
          <w:color w:val="000000"/>
        </w:rPr>
        <w:t xml:space="preserve">районе может привести к устойчивому загрязнению </w:t>
      </w:r>
      <w:r>
        <w:t xml:space="preserve">подземных вод ордовикского горизонта </w:t>
      </w:r>
      <w:r>
        <w:rPr>
          <w:color w:val="000000"/>
        </w:rPr>
        <w:t>с аккумулирующим эффектом</w:t>
      </w:r>
      <w:r>
        <w:t>.</w:t>
      </w:r>
    </w:p>
    <w:p w:rsidR="00E93305" w:rsidRPr="009E38C1" w:rsidRDefault="00E93305" w:rsidP="00F14613">
      <w:pPr>
        <w:spacing w:line="360" w:lineRule="auto"/>
        <w:ind w:firstLine="567"/>
        <w:jc w:val="both"/>
        <w:rPr>
          <w:b/>
        </w:rPr>
      </w:pPr>
      <w:r w:rsidRPr="00DF0665">
        <w:t>По данным доклада «Об экологической обстановке</w:t>
      </w:r>
      <w:r w:rsidRPr="00DF0665">
        <w:rPr>
          <w:bCs/>
        </w:rPr>
        <w:t xml:space="preserve"> Ленинградской области в 2012 году»</w:t>
      </w:r>
      <w:r w:rsidRPr="00DF0665">
        <w:t xml:space="preserve"> радиационный фон на территории Ленинградской области находится в пределах 0,08-0,29 </w:t>
      </w:r>
      <w:proofErr w:type="spellStart"/>
      <w:r w:rsidRPr="00DF0665">
        <w:t>мкЗв</w:t>
      </w:r>
      <w:proofErr w:type="spellEnd"/>
      <w:r w:rsidRPr="00DF0665">
        <w:t>/ч, что соответствует многолетним естественным среднегодовым значениям радиационного фона в Ленинградской области.</w:t>
      </w:r>
      <w:r w:rsidRPr="00DF0665">
        <w:rPr>
          <w:bCs/>
        </w:rPr>
        <w:t xml:space="preserve"> </w:t>
      </w:r>
    </w:p>
    <w:p w:rsidR="00E93305" w:rsidRPr="00DF0665" w:rsidRDefault="00E93305" w:rsidP="009E38C1">
      <w:pPr>
        <w:autoSpaceDE w:val="0"/>
        <w:autoSpaceDN w:val="0"/>
        <w:adjustRightInd w:val="0"/>
        <w:spacing w:line="360" w:lineRule="auto"/>
        <w:ind w:firstLine="567"/>
        <w:jc w:val="both"/>
        <w:rPr>
          <w:color w:val="000000"/>
        </w:rPr>
      </w:pPr>
      <w:r w:rsidRPr="00DF0665">
        <w:rPr>
          <w:color w:val="000000"/>
        </w:rPr>
        <w:t xml:space="preserve">В целом по </w:t>
      </w:r>
      <w:proofErr w:type="spellStart"/>
      <w:r w:rsidRPr="00DF0665">
        <w:rPr>
          <w:color w:val="000000"/>
        </w:rPr>
        <w:t>Кингисеппскому</w:t>
      </w:r>
      <w:proofErr w:type="spellEnd"/>
      <w:r w:rsidRPr="00DF0665">
        <w:rPr>
          <w:color w:val="000000"/>
        </w:rPr>
        <w:t xml:space="preserve"> муниципальному </w:t>
      </w:r>
      <w:r w:rsidR="00F14613">
        <w:rPr>
          <w:color w:val="000000"/>
        </w:rPr>
        <w:t xml:space="preserve">району </w:t>
      </w:r>
      <w:r w:rsidRPr="00DF0665">
        <w:rPr>
          <w:color w:val="000000"/>
        </w:rPr>
        <w:t xml:space="preserve">Ленинградской области уровень </w:t>
      </w:r>
      <w:proofErr w:type="spellStart"/>
      <w:proofErr w:type="gramStart"/>
      <w:r w:rsidRPr="00DF0665">
        <w:rPr>
          <w:color w:val="000000"/>
        </w:rPr>
        <w:t>гамма-фона</w:t>
      </w:r>
      <w:proofErr w:type="spellEnd"/>
      <w:proofErr w:type="gramEnd"/>
      <w:r w:rsidRPr="00DF0665">
        <w:rPr>
          <w:color w:val="000000"/>
        </w:rPr>
        <w:t xml:space="preserve"> определяется природными и (незначительно) техногенными источниками на территориях, подвергшихся радиоактивному загрязнению в результате прошлых радиационных аварий и инцидентов. </w:t>
      </w:r>
    </w:p>
    <w:p w:rsidR="00D52E7C" w:rsidRPr="00DF0665" w:rsidRDefault="00212F08" w:rsidP="009E38C1">
      <w:pPr>
        <w:spacing w:line="360" w:lineRule="auto"/>
        <w:ind w:firstLine="567"/>
        <w:jc w:val="both"/>
        <w:rPr>
          <w:bCs/>
          <w:color w:val="000000"/>
        </w:rPr>
      </w:pPr>
      <w:r w:rsidRPr="00DF0665">
        <w:rPr>
          <w:color w:val="1F1F1F"/>
        </w:rPr>
        <w:t>На территории Ленинградской области функционирует информационно-измерительная сеть автоматизированной системы контроля радиационной обстановки (АСКРО) Ленинг</w:t>
      </w:r>
      <w:r w:rsidR="00337D6B" w:rsidRPr="00DF0665">
        <w:rPr>
          <w:color w:val="1F1F1F"/>
        </w:rPr>
        <w:t>радской области в целях анализа полученных данных и</w:t>
      </w:r>
      <w:r w:rsidRPr="00DF0665">
        <w:rPr>
          <w:color w:val="1F1F1F"/>
        </w:rPr>
        <w:t xml:space="preserve"> оперативного информирования населения региона. </w:t>
      </w:r>
      <w:r w:rsidR="005727AD" w:rsidRPr="00DF0665">
        <w:rPr>
          <w:bCs/>
          <w:color w:val="000000"/>
        </w:rPr>
        <w:t>Радиационная обстановка в настоящее время на территории Ленинградской области в целом остается стабильной.</w:t>
      </w:r>
    </w:p>
    <w:p w:rsidR="005C331F" w:rsidRDefault="00212F08" w:rsidP="009E38C1">
      <w:pPr>
        <w:spacing w:line="360" w:lineRule="auto"/>
        <w:ind w:firstLine="567"/>
        <w:jc w:val="both"/>
        <w:rPr>
          <w:bCs/>
          <w:color w:val="000000"/>
        </w:rPr>
      </w:pPr>
      <w:r w:rsidRPr="00DF0665">
        <w:rPr>
          <w:bCs/>
          <w:color w:val="000000"/>
        </w:rPr>
        <w:t xml:space="preserve">Основные </w:t>
      </w:r>
      <w:proofErr w:type="spellStart"/>
      <w:proofErr w:type="gramStart"/>
      <w:r w:rsidRPr="00DF0665">
        <w:rPr>
          <w:bCs/>
          <w:color w:val="000000"/>
        </w:rPr>
        <w:t>радиационно</w:t>
      </w:r>
      <w:proofErr w:type="spellEnd"/>
      <w:r w:rsidRPr="00DF0665">
        <w:rPr>
          <w:bCs/>
          <w:color w:val="000000"/>
        </w:rPr>
        <w:t xml:space="preserve"> опасные</w:t>
      </w:r>
      <w:proofErr w:type="gramEnd"/>
      <w:r w:rsidRPr="00DF0665">
        <w:rPr>
          <w:bCs/>
          <w:color w:val="000000"/>
        </w:rPr>
        <w:t xml:space="preserve"> объекты Ленинградской области расположены на территории город</w:t>
      </w:r>
      <w:r w:rsidR="001E6CE4">
        <w:rPr>
          <w:bCs/>
          <w:color w:val="000000"/>
        </w:rPr>
        <w:t>а Сосновый Бор.</w:t>
      </w:r>
      <w:r w:rsidRPr="00DF0665">
        <w:rPr>
          <w:bCs/>
          <w:color w:val="000000"/>
        </w:rPr>
        <w:t xml:space="preserve"> К их числу относятся: Ленинградская </w:t>
      </w:r>
      <w:r w:rsidR="00F14613">
        <w:rPr>
          <w:bCs/>
          <w:color w:val="000000"/>
        </w:rPr>
        <w:t>атомная электростанция (</w:t>
      </w:r>
      <w:r w:rsidRPr="00DF0665">
        <w:rPr>
          <w:bCs/>
          <w:color w:val="000000"/>
        </w:rPr>
        <w:t>АЭС</w:t>
      </w:r>
      <w:r w:rsidR="00F14613">
        <w:rPr>
          <w:bCs/>
          <w:color w:val="000000"/>
        </w:rPr>
        <w:t>)</w:t>
      </w:r>
      <w:r w:rsidRPr="00DF0665">
        <w:rPr>
          <w:bCs/>
          <w:color w:val="000000"/>
        </w:rPr>
        <w:t>, Ленинградское отделение филиала «Северо-Западный территориальный округ» ФГУП «</w:t>
      </w:r>
      <w:proofErr w:type="spellStart"/>
      <w:r w:rsidRPr="00DF0665">
        <w:rPr>
          <w:bCs/>
          <w:color w:val="000000"/>
        </w:rPr>
        <w:t>РосРАО</w:t>
      </w:r>
      <w:proofErr w:type="spellEnd"/>
      <w:r w:rsidRPr="00DF0665">
        <w:rPr>
          <w:bCs/>
          <w:color w:val="000000"/>
        </w:rPr>
        <w:t>», НИТИ имени А.П.</w:t>
      </w:r>
      <w:r w:rsidR="00F14613">
        <w:rPr>
          <w:bCs/>
          <w:color w:val="000000"/>
        </w:rPr>
        <w:t xml:space="preserve"> </w:t>
      </w:r>
      <w:r w:rsidRPr="00DF0665">
        <w:rPr>
          <w:bCs/>
          <w:color w:val="000000"/>
        </w:rPr>
        <w:t>Александрова. Контроль радиационной обстановки на</w:t>
      </w:r>
      <w:r w:rsidRPr="002C4FF8">
        <w:rPr>
          <w:bCs/>
          <w:color w:val="000000"/>
        </w:rPr>
        <w:t xml:space="preserve"> территории перечисленных предприятий, а также на прилегающей территории (в зоне наблюдения) осуществляется специализированными лабораториями</w:t>
      </w:r>
      <w:r w:rsidR="005C331F">
        <w:rPr>
          <w:bCs/>
          <w:color w:val="000000"/>
        </w:rPr>
        <w:t xml:space="preserve">. </w:t>
      </w:r>
    </w:p>
    <w:p w:rsidR="00E93305" w:rsidRPr="00D52E7C" w:rsidRDefault="00E93305" w:rsidP="00E93305">
      <w:pPr>
        <w:autoSpaceDE w:val="0"/>
        <w:autoSpaceDN w:val="0"/>
        <w:adjustRightInd w:val="0"/>
        <w:spacing w:line="360" w:lineRule="auto"/>
        <w:ind w:firstLine="567"/>
        <w:jc w:val="both"/>
        <w:rPr>
          <w:color w:val="000000"/>
        </w:rPr>
      </w:pPr>
      <w:r w:rsidRPr="00D52E7C">
        <w:rPr>
          <w:color w:val="000000"/>
        </w:rPr>
        <w:t>Значения мощности экспозиционной дозы (МЭД) в 100-км зоне Ленинградской АЭС определялись в 14 пунктах наблюдения и по результатам измерений составили (</w:t>
      </w:r>
      <w:proofErr w:type="spellStart"/>
      <w:r w:rsidRPr="00D52E7C">
        <w:rPr>
          <w:color w:val="000000"/>
        </w:rPr>
        <w:t>сред-нее</w:t>
      </w:r>
      <w:proofErr w:type="spellEnd"/>
      <w:r w:rsidRPr="00D52E7C">
        <w:rPr>
          <w:color w:val="000000"/>
        </w:rPr>
        <w:t>/</w:t>
      </w:r>
      <w:proofErr w:type="gramStart"/>
      <w:r w:rsidRPr="00D52E7C">
        <w:rPr>
          <w:color w:val="000000"/>
        </w:rPr>
        <w:t>максимальное</w:t>
      </w:r>
      <w:proofErr w:type="gramEnd"/>
      <w:r w:rsidRPr="00D52E7C">
        <w:rPr>
          <w:color w:val="000000"/>
        </w:rPr>
        <w:t xml:space="preserve"> в </w:t>
      </w:r>
      <w:proofErr w:type="spellStart"/>
      <w:r w:rsidRPr="00D52E7C">
        <w:rPr>
          <w:color w:val="000000"/>
        </w:rPr>
        <w:t>мкР</w:t>
      </w:r>
      <w:proofErr w:type="spellEnd"/>
      <w:r w:rsidRPr="00D52E7C">
        <w:rPr>
          <w:color w:val="000000"/>
        </w:rPr>
        <w:t>/час)</w:t>
      </w:r>
      <w:r w:rsidR="00D52E7C">
        <w:rPr>
          <w:color w:val="000000"/>
        </w:rPr>
        <w:t xml:space="preserve"> в К</w:t>
      </w:r>
      <w:r w:rsidR="00DF0665">
        <w:rPr>
          <w:color w:val="000000"/>
        </w:rPr>
        <w:t xml:space="preserve">ингисеппе </w:t>
      </w:r>
      <w:r w:rsidR="00DF0665" w:rsidRPr="00D52E7C">
        <w:rPr>
          <w:color w:val="000000"/>
        </w:rPr>
        <w:t xml:space="preserve">13/16, </w:t>
      </w:r>
      <w:r w:rsidR="00DF0665">
        <w:rPr>
          <w:color w:val="000000"/>
        </w:rPr>
        <w:t xml:space="preserve">в </w:t>
      </w:r>
      <w:r w:rsidR="00DF0665" w:rsidRPr="00D52E7C">
        <w:rPr>
          <w:color w:val="000000"/>
        </w:rPr>
        <w:t>Соснов</w:t>
      </w:r>
      <w:r w:rsidR="00DF0665">
        <w:rPr>
          <w:color w:val="000000"/>
        </w:rPr>
        <w:t>ом</w:t>
      </w:r>
      <w:r w:rsidR="00DF0665" w:rsidRPr="00D52E7C">
        <w:rPr>
          <w:color w:val="000000"/>
        </w:rPr>
        <w:t xml:space="preserve"> Бор</w:t>
      </w:r>
      <w:r w:rsidR="00DF0665">
        <w:rPr>
          <w:color w:val="000000"/>
        </w:rPr>
        <w:t>у</w:t>
      </w:r>
      <w:r w:rsidR="00DF0665" w:rsidRPr="00D52E7C">
        <w:rPr>
          <w:color w:val="000000"/>
        </w:rPr>
        <w:t xml:space="preserve"> 11/20</w:t>
      </w:r>
      <w:r w:rsidR="009E4034">
        <w:rPr>
          <w:color w:val="000000"/>
        </w:rPr>
        <w:t>.</w:t>
      </w:r>
      <w:r w:rsidRPr="00D52E7C">
        <w:rPr>
          <w:color w:val="000000"/>
        </w:rPr>
        <w:t xml:space="preserve"> </w:t>
      </w:r>
    </w:p>
    <w:p w:rsidR="00E93305" w:rsidRPr="00D52E7C" w:rsidRDefault="00E93305" w:rsidP="00D52E7C">
      <w:pPr>
        <w:autoSpaceDE w:val="0"/>
        <w:autoSpaceDN w:val="0"/>
        <w:adjustRightInd w:val="0"/>
        <w:spacing w:line="360" w:lineRule="auto"/>
        <w:ind w:firstLine="567"/>
        <w:jc w:val="both"/>
        <w:rPr>
          <w:color w:val="000000"/>
        </w:rPr>
      </w:pPr>
      <w:r w:rsidRPr="00D52E7C">
        <w:rPr>
          <w:color w:val="000000"/>
        </w:rPr>
        <w:t xml:space="preserve">Значения концентраций радиоактивных аэрозолей в 100-км зоне Ленинградской АЭС за 2012 год составили: средняя концентрация радиоактивных </w:t>
      </w:r>
      <w:r w:rsidR="00DF0665">
        <w:rPr>
          <w:color w:val="000000"/>
        </w:rPr>
        <w:t>аэрозолей - 9,4*10-5 Бк/м3; мак</w:t>
      </w:r>
      <w:r w:rsidRPr="00D52E7C">
        <w:rPr>
          <w:color w:val="000000"/>
        </w:rPr>
        <w:t>симальная - 306,6*10-5 Бк/м</w:t>
      </w:r>
      <w:r w:rsidRPr="00D52E7C">
        <w:rPr>
          <w:color w:val="000000"/>
          <w:vertAlign w:val="superscript"/>
        </w:rPr>
        <w:t>3</w:t>
      </w:r>
      <w:r w:rsidRPr="00D52E7C">
        <w:rPr>
          <w:color w:val="000000"/>
        </w:rPr>
        <w:t xml:space="preserve">. </w:t>
      </w:r>
    </w:p>
    <w:p w:rsidR="00212F08" w:rsidRPr="002C4FF8" w:rsidRDefault="00212F08" w:rsidP="005C331F">
      <w:pPr>
        <w:spacing w:line="360" w:lineRule="auto"/>
        <w:ind w:firstLine="709"/>
        <w:jc w:val="both"/>
        <w:rPr>
          <w:bCs/>
          <w:color w:val="000000"/>
        </w:rPr>
      </w:pPr>
      <w:r w:rsidRPr="002C4FF8">
        <w:rPr>
          <w:bCs/>
          <w:color w:val="000000"/>
        </w:rPr>
        <w:t xml:space="preserve">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w:t>
      </w:r>
      <w:r w:rsidRPr="002C4FF8">
        <w:rPr>
          <w:bCs/>
          <w:color w:val="000000"/>
        </w:rPr>
        <w:lastRenderedPageBreak/>
        <w:t xml:space="preserve">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 </w:t>
      </w:r>
    </w:p>
    <w:p w:rsidR="00212F08" w:rsidRDefault="00212F08" w:rsidP="00337D6B">
      <w:pPr>
        <w:spacing w:line="360" w:lineRule="auto"/>
        <w:ind w:firstLine="567"/>
        <w:jc w:val="both"/>
        <w:rPr>
          <w:bCs/>
          <w:color w:val="000000"/>
        </w:rPr>
      </w:pPr>
      <w:r w:rsidRPr="002C4FF8">
        <w:rPr>
          <w:bCs/>
          <w:color w:val="000000"/>
        </w:rPr>
        <w:t>Таким образом, действующая в Ленинградской области система управления радиационной безопасностью и проводимый комплекс организационных, технических и санитарно-гигиенических мероприятий обеспечивают требуемый уровень радиационной безопасности для населения.</w:t>
      </w:r>
    </w:p>
    <w:p w:rsidR="00DF0665" w:rsidRDefault="00DF0665" w:rsidP="005C331F">
      <w:pPr>
        <w:spacing w:line="360" w:lineRule="auto"/>
        <w:ind w:firstLine="567"/>
        <w:jc w:val="both"/>
        <w:rPr>
          <w:color w:val="1F1F1F"/>
        </w:rPr>
      </w:pPr>
      <w:r>
        <w:rPr>
          <w:color w:val="1F1F1F"/>
        </w:rPr>
        <w:t xml:space="preserve">В радиационно-гигиенический </w:t>
      </w:r>
      <w:r w:rsidR="00B13106" w:rsidRPr="00F31012">
        <w:rPr>
          <w:color w:val="1F1F1F"/>
        </w:rPr>
        <w:t>паспорт территорий Ленинградской области, подвергшихся радиоактивному загрязнению в результате аварии на Чернобыльской АЭС, включена информаци</w:t>
      </w:r>
      <w:r w:rsidR="00273954">
        <w:rPr>
          <w:color w:val="1F1F1F"/>
        </w:rPr>
        <w:t>я, характеризующая радиационную</w:t>
      </w:r>
      <w:r w:rsidR="00B13106" w:rsidRPr="00F31012">
        <w:rPr>
          <w:color w:val="1F1F1F"/>
        </w:rPr>
        <w:t xml:space="preserve"> обстановку двух пострадавших </w:t>
      </w:r>
      <w:r>
        <w:rPr>
          <w:color w:val="1F1F1F"/>
        </w:rPr>
        <w:t xml:space="preserve">муниципальных </w:t>
      </w:r>
      <w:r w:rsidR="00B13106" w:rsidRPr="00F31012">
        <w:rPr>
          <w:color w:val="1F1F1F"/>
        </w:rPr>
        <w:t>районов</w:t>
      </w:r>
      <w:r>
        <w:rPr>
          <w:color w:val="1F1F1F"/>
        </w:rPr>
        <w:t xml:space="preserve">: </w:t>
      </w:r>
      <w:proofErr w:type="spellStart"/>
      <w:r w:rsidR="00B13106" w:rsidRPr="00F31012">
        <w:rPr>
          <w:color w:val="1F1F1F"/>
        </w:rPr>
        <w:t>Кингисеппского</w:t>
      </w:r>
      <w:proofErr w:type="spellEnd"/>
      <w:r w:rsidR="00B13106" w:rsidRPr="00F31012">
        <w:rPr>
          <w:color w:val="1F1F1F"/>
        </w:rPr>
        <w:t xml:space="preserve"> и </w:t>
      </w:r>
      <w:proofErr w:type="spellStart"/>
      <w:r w:rsidR="00B13106" w:rsidRPr="00F31012">
        <w:rPr>
          <w:color w:val="1F1F1F"/>
        </w:rPr>
        <w:t>Волосовского</w:t>
      </w:r>
      <w:proofErr w:type="spellEnd"/>
      <w:r w:rsidR="00B13106" w:rsidRPr="00F31012">
        <w:rPr>
          <w:color w:val="1F1F1F"/>
        </w:rPr>
        <w:t xml:space="preserve"> - общей площадью 680,3 км</w:t>
      </w:r>
      <w:proofErr w:type="gramStart"/>
      <w:r w:rsidR="00B13106" w:rsidRPr="00D52E7C">
        <w:rPr>
          <w:color w:val="1F1F1F"/>
          <w:vertAlign w:val="superscript"/>
        </w:rPr>
        <w:t>2</w:t>
      </w:r>
      <w:proofErr w:type="gramEnd"/>
      <w:r w:rsidR="00D34CF3">
        <w:rPr>
          <w:color w:val="1F1F1F"/>
        </w:rPr>
        <w:t>. При этом</w:t>
      </w:r>
      <w:proofErr w:type="gramStart"/>
      <w:r w:rsidR="00273954">
        <w:rPr>
          <w:color w:val="1F1F1F"/>
        </w:rPr>
        <w:t>,</w:t>
      </w:r>
      <w:proofErr w:type="gramEnd"/>
      <w:r w:rsidR="00D34CF3">
        <w:rPr>
          <w:color w:val="1F1F1F"/>
        </w:rPr>
        <w:t xml:space="preserve"> в </w:t>
      </w:r>
      <w:proofErr w:type="spellStart"/>
      <w:r w:rsidR="00D34CF3">
        <w:rPr>
          <w:color w:val="1F1F1F"/>
        </w:rPr>
        <w:t>Кингисеппском</w:t>
      </w:r>
      <w:proofErr w:type="spellEnd"/>
      <w:r w:rsidR="00B13106" w:rsidRPr="00F31012">
        <w:rPr>
          <w:color w:val="1F1F1F"/>
        </w:rPr>
        <w:t xml:space="preserve"> </w:t>
      </w:r>
      <w:r w:rsidR="00D52E7C">
        <w:rPr>
          <w:color w:val="1F1F1F"/>
        </w:rPr>
        <w:t xml:space="preserve">муниципальном </w:t>
      </w:r>
      <w:r w:rsidR="00B13106" w:rsidRPr="00F31012">
        <w:rPr>
          <w:color w:val="1F1F1F"/>
        </w:rPr>
        <w:t>районе, количество населенных пунктов, относящихся к зоне льготного социально-экономического статуса, составляет 22 с общей числе</w:t>
      </w:r>
      <w:r w:rsidR="00337D6B">
        <w:rPr>
          <w:color w:val="1F1F1F"/>
        </w:rPr>
        <w:t xml:space="preserve">нностью населения 3319 человек. </w:t>
      </w:r>
      <w:r>
        <w:rPr>
          <w:color w:val="1F1F1F"/>
        </w:rPr>
        <w:t xml:space="preserve">В </w:t>
      </w:r>
      <w:proofErr w:type="spellStart"/>
      <w:r>
        <w:rPr>
          <w:color w:val="1F1F1F"/>
        </w:rPr>
        <w:t>Нежновском</w:t>
      </w:r>
      <w:proofErr w:type="spellEnd"/>
      <w:r>
        <w:rPr>
          <w:color w:val="1F1F1F"/>
        </w:rPr>
        <w:t xml:space="preserve"> поселение в этот список входит только д. </w:t>
      </w:r>
      <w:proofErr w:type="spellStart"/>
      <w:r>
        <w:rPr>
          <w:color w:val="1F1F1F"/>
        </w:rPr>
        <w:t>Нежново</w:t>
      </w:r>
      <w:proofErr w:type="spellEnd"/>
      <w:r>
        <w:rPr>
          <w:color w:val="1F1F1F"/>
        </w:rPr>
        <w:t xml:space="preserve">. </w:t>
      </w:r>
      <w:r w:rsidR="00576770">
        <w:rPr>
          <w:color w:val="1F1F1F"/>
        </w:rPr>
        <w:t>По данным</w:t>
      </w:r>
      <w:r w:rsidR="00B13106" w:rsidRPr="00F31012">
        <w:rPr>
          <w:color w:val="1F1F1F"/>
        </w:rPr>
        <w:t xml:space="preserve"> мониторинговых исследований за 2005-20</w:t>
      </w:r>
      <w:r w:rsidR="00D34CF3">
        <w:rPr>
          <w:color w:val="1F1F1F"/>
        </w:rPr>
        <w:t>11 годы радиационная обстановка</w:t>
      </w:r>
      <w:r w:rsidR="00B13106" w:rsidRPr="00F31012">
        <w:rPr>
          <w:color w:val="1F1F1F"/>
        </w:rPr>
        <w:t xml:space="preserve"> в зоне льготного социально-экономического статуса продолжает оставаться достаточно стабильной. </w:t>
      </w:r>
    </w:p>
    <w:p w:rsidR="00D34CF3" w:rsidRDefault="00D34CF3" w:rsidP="007D5749">
      <w:pPr>
        <w:spacing w:line="360" w:lineRule="auto"/>
        <w:ind w:firstLine="708"/>
        <w:jc w:val="both"/>
        <w:rPr>
          <w:szCs w:val="22"/>
        </w:rPr>
      </w:pPr>
      <w:r>
        <w:rPr>
          <w:szCs w:val="22"/>
        </w:rPr>
        <w:t xml:space="preserve">Средние значения плотности загрязнения </w:t>
      </w:r>
      <w:r>
        <w:rPr>
          <w:bCs/>
          <w:vertAlign w:val="superscript"/>
        </w:rPr>
        <w:t>137</w:t>
      </w:r>
      <w:r>
        <w:rPr>
          <w:bCs/>
          <w:lang w:val="en-US"/>
        </w:rPr>
        <w:t>Cs</w:t>
      </w:r>
      <w:r>
        <w:rPr>
          <w:b/>
          <w:bCs/>
        </w:rPr>
        <w:t xml:space="preserve"> </w:t>
      </w:r>
      <w:r>
        <w:rPr>
          <w:szCs w:val="22"/>
        </w:rPr>
        <w:t xml:space="preserve">территории населенных пунктов по результатам обследования, проведенным </w:t>
      </w:r>
      <w:r>
        <w:rPr>
          <w:bCs/>
        </w:rPr>
        <w:t xml:space="preserve">ГУ НПО «Тайфун» </w:t>
      </w:r>
      <w:r>
        <w:rPr>
          <w:szCs w:val="22"/>
        </w:rPr>
        <w:t xml:space="preserve">по состоянию на 01 января 2008 года </w:t>
      </w:r>
      <w:r w:rsidRPr="00F57BE9">
        <w:rPr>
          <w:szCs w:val="22"/>
        </w:rPr>
        <w:t>представлены в таблице</w:t>
      </w:r>
      <w:r w:rsidR="00F57BE9" w:rsidRPr="00F57BE9">
        <w:rPr>
          <w:szCs w:val="22"/>
        </w:rPr>
        <w:t xml:space="preserve"> 2.2</w:t>
      </w:r>
      <w:r w:rsidRPr="00F57BE9">
        <w:rPr>
          <w:szCs w:val="22"/>
        </w:rPr>
        <w:t>.</w:t>
      </w:r>
      <w:r>
        <w:rPr>
          <w:szCs w:val="22"/>
        </w:rPr>
        <w:t xml:space="preserve"> </w:t>
      </w:r>
    </w:p>
    <w:p w:rsidR="00D34CF3" w:rsidRPr="009E38C1" w:rsidRDefault="00D34CF3" w:rsidP="009E38C1">
      <w:pPr>
        <w:spacing w:line="360" w:lineRule="auto"/>
        <w:ind w:firstLine="708"/>
        <w:jc w:val="both"/>
        <w:rPr>
          <w:bCs/>
        </w:rPr>
      </w:pPr>
      <w:r>
        <w:rPr>
          <w:szCs w:val="22"/>
        </w:rPr>
        <w:t>Таблица</w:t>
      </w:r>
      <w:r w:rsidR="00F57BE9">
        <w:rPr>
          <w:szCs w:val="22"/>
        </w:rPr>
        <w:t xml:space="preserve"> 2.2</w:t>
      </w:r>
      <w:r>
        <w:rPr>
          <w:szCs w:val="22"/>
        </w:rPr>
        <w:tab/>
      </w:r>
      <w:r w:rsidRPr="00D34CF3">
        <w:rPr>
          <w:bCs/>
        </w:rPr>
        <w:t xml:space="preserve">Данные по радиоактивному загрязнению </w:t>
      </w:r>
      <w:r w:rsidRPr="00D34CF3">
        <w:rPr>
          <w:bCs/>
          <w:vertAlign w:val="superscript"/>
        </w:rPr>
        <w:t>137</w:t>
      </w:r>
      <w:r w:rsidRPr="00D34CF3">
        <w:rPr>
          <w:bCs/>
          <w:lang w:val="en-US"/>
        </w:rPr>
        <w:t>Cs</w:t>
      </w:r>
      <w:r w:rsidRPr="00D34CF3">
        <w:rPr>
          <w:bCs/>
        </w:rPr>
        <w:t xml:space="preserve"> территории населенных пунктов </w:t>
      </w:r>
      <w:proofErr w:type="spellStart"/>
      <w:r w:rsidRPr="00D34CF3">
        <w:rPr>
          <w:bCs/>
        </w:rPr>
        <w:t>Нежновского</w:t>
      </w:r>
      <w:proofErr w:type="spellEnd"/>
      <w:r w:rsidRPr="00D34CF3">
        <w:rPr>
          <w:bCs/>
        </w:rPr>
        <w:t xml:space="preserve"> сельского поселения </w:t>
      </w:r>
      <w:proofErr w:type="spellStart"/>
      <w:r w:rsidRPr="00D34CF3">
        <w:rPr>
          <w:bCs/>
        </w:rPr>
        <w:t>Кингисеппского</w:t>
      </w:r>
      <w:proofErr w:type="spellEnd"/>
      <w:r w:rsidRPr="00D34CF3">
        <w:rPr>
          <w:bCs/>
        </w:rPr>
        <w:t xml:space="preserve"> муниципального района (Ки/км</w:t>
      </w:r>
      <w:proofErr w:type="gramStart"/>
      <w:r w:rsidRPr="00D34CF3">
        <w:rPr>
          <w:bCs/>
          <w:vertAlign w:val="superscript"/>
        </w:rPr>
        <w:t>2</w:t>
      </w:r>
      <w:proofErr w:type="gramEnd"/>
      <w:r>
        <w:rPr>
          <w:bCs/>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946"/>
        <w:gridCol w:w="2517"/>
        <w:gridCol w:w="3022"/>
      </w:tblGrid>
      <w:tr w:rsidR="00D34CF3" w:rsidTr="00D34CF3">
        <w:trPr>
          <w:tblHeader/>
        </w:trPr>
        <w:tc>
          <w:tcPr>
            <w:tcW w:w="1368" w:type="dxa"/>
          </w:tcPr>
          <w:p w:rsidR="00D34CF3" w:rsidRPr="00F57BE9" w:rsidRDefault="00D34CF3" w:rsidP="00D34CF3">
            <w:pPr>
              <w:pStyle w:val="OTCHET00"/>
              <w:spacing w:line="240" w:lineRule="auto"/>
              <w:rPr>
                <w:b/>
                <w:bCs/>
                <w:szCs w:val="24"/>
              </w:rPr>
            </w:pPr>
          </w:p>
        </w:tc>
        <w:tc>
          <w:tcPr>
            <w:tcW w:w="2946" w:type="dxa"/>
          </w:tcPr>
          <w:p w:rsidR="00D34CF3" w:rsidRPr="00F57BE9" w:rsidRDefault="00D34CF3" w:rsidP="00D34CF3">
            <w:pPr>
              <w:pStyle w:val="OTCHET00"/>
              <w:spacing w:line="240" w:lineRule="auto"/>
              <w:rPr>
                <w:bCs/>
                <w:szCs w:val="24"/>
              </w:rPr>
            </w:pPr>
            <w:r w:rsidRPr="00F57BE9">
              <w:rPr>
                <w:bCs/>
                <w:szCs w:val="24"/>
              </w:rPr>
              <w:t xml:space="preserve">Сельские поселения </w:t>
            </w:r>
          </w:p>
        </w:tc>
        <w:tc>
          <w:tcPr>
            <w:tcW w:w="2517" w:type="dxa"/>
          </w:tcPr>
          <w:p w:rsidR="00D34CF3" w:rsidRPr="00F57BE9" w:rsidRDefault="00D34CF3" w:rsidP="00D34CF3">
            <w:pPr>
              <w:pStyle w:val="OTCHET00"/>
              <w:spacing w:line="240" w:lineRule="auto"/>
              <w:rPr>
                <w:bCs/>
                <w:szCs w:val="24"/>
              </w:rPr>
            </w:pPr>
            <w:r w:rsidRPr="00F57BE9">
              <w:rPr>
                <w:bCs/>
                <w:szCs w:val="24"/>
              </w:rPr>
              <w:t>Населенные пункты, где проводились наблюдения</w:t>
            </w:r>
          </w:p>
        </w:tc>
        <w:tc>
          <w:tcPr>
            <w:tcW w:w="3022" w:type="dxa"/>
          </w:tcPr>
          <w:p w:rsidR="00D34CF3" w:rsidRPr="00F57BE9" w:rsidRDefault="00D34CF3" w:rsidP="00D34CF3">
            <w:pPr>
              <w:pStyle w:val="OTCHET00"/>
              <w:spacing w:line="240" w:lineRule="auto"/>
              <w:rPr>
                <w:bCs/>
                <w:szCs w:val="24"/>
              </w:rPr>
            </w:pPr>
            <w:r w:rsidRPr="00F57BE9">
              <w:rPr>
                <w:bCs/>
                <w:szCs w:val="24"/>
              </w:rPr>
              <w:t xml:space="preserve">Радиоактивное загрязнение </w:t>
            </w:r>
          </w:p>
          <w:p w:rsidR="00D34CF3" w:rsidRPr="00F57BE9" w:rsidRDefault="00D34CF3" w:rsidP="00D34CF3">
            <w:pPr>
              <w:pStyle w:val="OTCHET00"/>
              <w:spacing w:line="240" w:lineRule="auto"/>
              <w:rPr>
                <w:bCs/>
                <w:szCs w:val="24"/>
              </w:rPr>
            </w:pPr>
            <w:r w:rsidRPr="00F57BE9">
              <w:rPr>
                <w:bCs/>
                <w:szCs w:val="24"/>
              </w:rPr>
              <w:t xml:space="preserve">Среднее/максимальное </w:t>
            </w:r>
            <w:r w:rsidRPr="00F57BE9">
              <w:rPr>
                <w:bCs/>
                <w:szCs w:val="24"/>
                <w:vertAlign w:val="superscript"/>
              </w:rPr>
              <w:t>137</w:t>
            </w:r>
            <w:r w:rsidRPr="00F57BE9">
              <w:rPr>
                <w:bCs/>
                <w:szCs w:val="24"/>
                <w:lang w:val="en-US"/>
              </w:rPr>
              <w:t>Cs</w:t>
            </w:r>
            <w:r w:rsidRPr="00F57BE9">
              <w:rPr>
                <w:bCs/>
                <w:szCs w:val="24"/>
              </w:rPr>
              <w:t xml:space="preserve"> (Ки/км</w:t>
            </w:r>
            <w:proofErr w:type="gramStart"/>
            <w:r w:rsidRPr="00F57BE9">
              <w:rPr>
                <w:bCs/>
                <w:szCs w:val="24"/>
                <w:vertAlign w:val="superscript"/>
              </w:rPr>
              <w:t>2</w:t>
            </w:r>
            <w:proofErr w:type="gramEnd"/>
            <w:r w:rsidRPr="00F57BE9">
              <w:rPr>
                <w:bCs/>
                <w:szCs w:val="24"/>
              </w:rPr>
              <w:t>)</w:t>
            </w:r>
          </w:p>
        </w:tc>
      </w:tr>
      <w:tr w:rsidR="00D34CF3" w:rsidTr="00D34CF3">
        <w:tc>
          <w:tcPr>
            <w:tcW w:w="1368" w:type="dxa"/>
          </w:tcPr>
          <w:p w:rsidR="00D34CF3" w:rsidRPr="00F57BE9" w:rsidRDefault="00D34CF3" w:rsidP="00D34CF3">
            <w:pPr>
              <w:pStyle w:val="OTCHET00"/>
              <w:spacing w:line="240" w:lineRule="auto"/>
              <w:rPr>
                <w:szCs w:val="24"/>
              </w:rPr>
            </w:pPr>
            <w:r w:rsidRPr="00F57BE9">
              <w:rPr>
                <w:szCs w:val="24"/>
              </w:rPr>
              <w:t>1</w:t>
            </w:r>
          </w:p>
        </w:tc>
        <w:tc>
          <w:tcPr>
            <w:tcW w:w="2946" w:type="dxa"/>
          </w:tcPr>
          <w:p w:rsidR="00D34CF3" w:rsidRPr="00F57BE9" w:rsidRDefault="00D34CF3" w:rsidP="00D34CF3">
            <w:pPr>
              <w:pStyle w:val="OTCHET00"/>
              <w:spacing w:line="240" w:lineRule="auto"/>
              <w:rPr>
                <w:szCs w:val="24"/>
              </w:rPr>
            </w:pPr>
            <w:proofErr w:type="spellStart"/>
            <w:r w:rsidRPr="00F57BE9">
              <w:rPr>
                <w:szCs w:val="24"/>
              </w:rPr>
              <w:t>Нежновское</w:t>
            </w:r>
            <w:proofErr w:type="spellEnd"/>
            <w:r w:rsidRPr="00F57BE9">
              <w:rPr>
                <w:szCs w:val="24"/>
              </w:rPr>
              <w:t xml:space="preserve"> </w:t>
            </w:r>
          </w:p>
        </w:tc>
        <w:tc>
          <w:tcPr>
            <w:tcW w:w="2517" w:type="dxa"/>
          </w:tcPr>
          <w:p w:rsidR="00D34CF3" w:rsidRPr="00F57BE9" w:rsidRDefault="00D34CF3" w:rsidP="00D34CF3">
            <w:pPr>
              <w:widowControl w:val="0"/>
              <w:autoSpaceDE w:val="0"/>
              <w:autoSpaceDN w:val="0"/>
              <w:adjustRightInd w:val="0"/>
              <w:rPr>
                <w:color w:val="000000"/>
              </w:rPr>
            </w:pPr>
            <w:r w:rsidRPr="00F57BE9">
              <w:rPr>
                <w:color w:val="000000"/>
              </w:rPr>
              <w:t>Большое Стремление</w:t>
            </w:r>
          </w:p>
        </w:tc>
        <w:tc>
          <w:tcPr>
            <w:tcW w:w="3022" w:type="dxa"/>
          </w:tcPr>
          <w:p w:rsidR="00D34CF3" w:rsidRPr="00F57BE9" w:rsidRDefault="00D34CF3" w:rsidP="00D34CF3">
            <w:pPr>
              <w:pStyle w:val="OTCHET00"/>
              <w:spacing w:line="240" w:lineRule="auto"/>
              <w:rPr>
                <w:szCs w:val="24"/>
              </w:rPr>
            </w:pPr>
            <w:r w:rsidRPr="00F57BE9">
              <w:rPr>
                <w:szCs w:val="24"/>
              </w:rPr>
              <w:t>0,5/0,64</w:t>
            </w:r>
          </w:p>
        </w:tc>
      </w:tr>
      <w:tr w:rsidR="00D34CF3" w:rsidTr="00D34CF3">
        <w:tc>
          <w:tcPr>
            <w:tcW w:w="1368" w:type="dxa"/>
          </w:tcPr>
          <w:p w:rsidR="00D34CF3" w:rsidRPr="00F57BE9" w:rsidRDefault="00D34CF3" w:rsidP="00D34CF3">
            <w:pPr>
              <w:pStyle w:val="OTCHET00"/>
              <w:spacing w:line="240" w:lineRule="auto"/>
              <w:rPr>
                <w:szCs w:val="24"/>
              </w:rPr>
            </w:pPr>
            <w:r w:rsidRPr="00F57BE9">
              <w:rPr>
                <w:szCs w:val="24"/>
              </w:rPr>
              <w:t>2</w:t>
            </w:r>
          </w:p>
        </w:tc>
        <w:tc>
          <w:tcPr>
            <w:tcW w:w="2946" w:type="dxa"/>
          </w:tcPr>
          <w:p w:rsidR="00D34CF3" w:rsidRPr="00F57BE9" w:rsidRDefault="00D34CF3" w:rsidP="00D34CF3">
            <w:pPr>
              <w:pStyle w:val="OTCHET00"/>
              <w:spacing w:line="240" w:lineRule="auto"/>
              <w:rPr>
                <w:szCs w:val="24"/>
              </w:rPr>
            </w:pPr>
            <w:proofErr w:type="spellStart"/>
            <w:r w:rsidRPr="00F57BE9">
              <w:rPr>
                <w:szCs w:val="24"/>
              </w:rPr>
              <w:t>Нежновское</w:t>
            </w:r>
            <w:proofErr w:type="spellEnd"/>
          </w:p>
        </w:tc>
        <w:tc>
          <w:tcPr>
            <w:tcW w:w="2517" w:type="dxa"/>
          </w:tcPr>
          <w:p w:rsidR="00D34CF3" w:rsidRPr="00F57BE9" w:rsidRDefault="00D34CF3" w:rsidP="00D34CF3">
            <w:pPr>
              <w:widowControl w:val="0"/>
              <w:autoSpaceDE w:val="0"/>
              <w:autoSpaceDN w:val="0"/>
              <w:adjustRightInd w:val="0"/>
              <w:rPr>
                <w:color w:val="000000"/>
              </w:rPr>
            </w:pPr>
            <w:proofErr w:type="spellStart"/>
            <w:r w:rsidRPr="00F57BE9">
              <w:rPr>
                <w:color w:val="000000"/>
              </w:rPr>
              <w:t>Вассакара</w:t>
            </w:r>
            <w:proofErr w:type="spellEnd"/>
          </w:p>
        </w:tc>
        <w:tc>
          <w:tcPr>
            <w:tcW w:w="3022" w:type="dxa"/>
          </w:tcPr>
          <w:p w:rsidR="00D34CF3" w:rsidRPr="00F57BE9" w:rsidRDefault="00D34CF3" w:rsidP="00D34CF3">
            <w:pPr>
              <w:pStyle w:val="OTCHET00"/>
              <w:spacing w:line="240" w:lineRule="auto"/>
              <w:rPr>
                <w:szCs w:val="24"/>
              </w:rPr>
            </w:pPr>
            <w:r w:rsidRPr="00F57BE9">
              <w:rPr>
                <w:szCs w:val="24"/>
              </w:rPr>
              <w:t>0,6/0,68</w:t>
            </w:r>
          </w:p>
        </w:tc>
      </w:tr>
      <w:tr w:rsidR="00D34CF3" w:rsidTr="00D34CF3">
        <w:tc>
          <w:tcPr>
            <w:tcW w:w="1368" w:type="dxa"/>
          </w:tcPr>
          <w:p w:rsidR="00D34CF3" w:rsidRPr="00F57BE9" w:rsidRDefault="00D34CF3" w:rsidP="00D34CF3">
            <w:pPr>
              <w:pStyle w:val="OTCHET00"/>
              <w:spacing w:line="240" w:lineRule="auto"/>
              <w:rPr>
                <w:szCs w:val="24"/>
              </w:rPr>
            </w:pPr>
            <w:r w:rsidRPr="00F57BE9">
              <w:rPr>
                <w:szCs w:val="24"/>
              </w:rPr>
              <w:t>3</w:t>
            </w:r>
          </w:p>
        </w:tc>
        <w:tc>
          <w:tcPr>
            <w:tcW w:w="2946" w:type="dxa"/>
          </w:tcPr>
          <w:p w:rsidR="00D34CF3" w:rsidRPr="00F57BE9" w:rsidRDefault="00D34CF3" w:rsidP="00D34CF3">
            <w:pPr>
              <w:pStyle w:val="OTCHET00"/>
              <w:spacing w:line="240" w:lineRule="auto"/>
              <w:rPr>
                <w:szCs w:val="24"/>
              </w:rPr>
            </w:pPr>
            <w:proofErr w:type="spellStart"/>
            <w:r w:rsidRPr="00F57BE9">
              <w:rPr>
                <w:szCs w:val="24"/>
              </w:rPr>
              <w:t>Нежновское</w:t>
            </w:r>
            <w:proofErr w:type="spellEnd"/>
          </w:p>
        </w:tc>
        <w:tc>
          <w:tcPr>
            <w:tcW w:w="2517" w:type="dxa"/>
          </w:tcPr>
          <w:p w:rsidR="00D34CF3" w:rsidRPr="00F57BE9" w:rsidRDefault="00D34CF3" w:rsidP="00D34CF3">
            <w:pPr>
              <w:widowControl w:val="0"/>
              <w:autoSpaceDE w:val="0"/>
              <w:autoSpaceDN w:val="0"/>
              <w:adjustRightInd w:val="0"/>
              <w:rPr>
                <w:color w:val="000000"/>
              </w:rPr>
            </w:pPr>
            <w:proofErr w:type="spellStart"/>
            <w:r w:rsidRPr="00F57BE9">
              <w:rPr>
                <w:color w:val="000000"/>
              </w:rPr>
              <w:t>Ильмово</w:t>
            </w:r>
            <w:proofErr w:type="spellEnd"/>
          </w:p>
        </w:tc>
        <w:tc>
          <w:tcPr>
            <w:tcW w:w="3022" w:type="dxa"/>
          </w:tcPr>
          <w:p w:rsidR="00D34CF3" w:rsidRPr="00F57BE9" w:rsidRDefault="00D34CF3" w:rsidP="00D34CF3">
            <w:pPr>
              <w:pStyle w:val="OTCHET00"/>
              <w:spacing w:line="240" w:lineRule="auto"/>
              <w:rPr>
                <w:szCs w:val="24"/>
              </w:rPr>
            </w:pPr>
            <w:r w:rsidRPr="00F57BE9">
              <w:rPr>
                <w:szCs w:val="24"/>
              </w:rPr>
              <w:t>0,6/0,78</w:t>
            </w:r>
          </w:p>
        </w:tc>
      </w:tr>
      <w:tr w:rsidR="00D34CF3" w:rsidTr="00D34CF3">
        <w:tc>
          <w:tcPr>
            <w:tcW w:w="1368" w:type="dxa"/>
          </w:tcPr>
          <w:p w:rsidR="00D34CF3" w:rsidRPr="00F57BE9" w:rsidRDefault="00D34CF3" w:rsidP="00D34CF3">
            <w:pPr>
              <w:pStyle w:val="OTCHET00"/>
              <w:spacing w:line="240" w:lineRule="auto"/>
              <w:rPr>
                <w:szCs w:val="24"/>
              </w:rPr>
            </w:pPr>
            <w:r w:rsidRPr="00F57BE9">
              <w:rPr>
                <w:szCs w:val="24"/>
              </w:rPr>
              <w:t>4</w:t>
            </w:r>
          </w:p>
        </w:tc>
        <w:tc>
          <w:tcPr>
            <w:tcW w:w="2946" w:type="dxa"/>
          </w:tcPr>
          <w:p w:rsidR="00D34CF3" w:rsidRPr="00F57BE9" w:rsidRDefault="00D34CF3" w:rsidP="00D34CF3">
            <w:pPr>
              <w:pStyle w:val="OTCHET00"/>
              <w:spacing w:line="240" w:lineRule="auto"/>
              <w:rPr>
                <w:szCs w:val="24"/>
              </w:rPr>
            </w:pPr>
            <w:proofErr w:type="spellStart"/>
            <w:r w:rsidRPr="00F57BE9">
              <w:rPr>
                <w:szCs w:val="24"/>
              </w:rPr>
              <w:t>Нежновское</w:t>
            </w:r>
            <w:proofErr w:type="spellEnd"/>
          </w:p>
        </w:tc>
        <w:tc>
          <w:tcPr>
            <w:tcW w:w="2517" w:type="dxa"/>
          </w:tcPr>
          <w:p w:rsidR="00D34CF3" w:rsidRPr="00F57BE9" w:rsidRDefault="00D34CF3" w:rsidP="00D34CF3">
            <w:pPr>
              <w:widowControl w:val="0"/>
              <w:autoSpaceDE w:val="0"/>
              <w:autoSpaceDN w:val="0"/>
              <w:adjustRightInd w:val="0"/>
              <w:rPr>
                <w:color w:val="000000"/>
              </w:rPr>
            </w:pPr>
            <w:proofErr w:type="spellStart"/>
            <w:r w:rsidRPr="00F57BE9">
              <w:rPr>
                <w:color w:val="000000"/>
              </w:rPr>
              <w:t>Иципино</w:t>
            </w:r>
            <w:proofErr w:type="spellEnd"/>
          </w:p>
        </w:tc>
        <w:tc>
          <w:tcPr>
            <w:tcW w:w="3022" w:type="dxa"/>
          </w:tcPr>
          <w:p w:rsidR="00D34CF3" w:rsidRPr="00F57BE9" w:rsidRDefault="00D34CF3" w:rsidP="00D34CF3">
            <w:pPr>
              <w:pStyle w:val="OTCHET00"/>
              <w:spacing w:line="240" w:lineRule="auto"/>
              <w:rPr>
                <w:szCs w:val="24"/>
              </w:rPr>
            </w:pPr>
            <w:r w:rsidRPr="00F57BE9">
              <w:rPr>
                <w:szCs w:val="24"/>
              </w:rPr>
              <w:t>0,7/1.32</w:t>
            </w:r>
          </w:p>
        </w:tc>
      </w:tr>
      <w:tr w:rsidR="00D34CF3" w:rsidTr="00D34CF3">
        <w:tc>
          <w:tcPr>
            <w:tcW w:w="1368" w:type="dxa"/>
          </w:tcPr>
          <w:p w:rsidR="00D34CF3" w:rsidRPr="00F57BE9" w:rsidRDefault="00D34CF3" w:rsidP="00D34CF3">
            <w:pPr>
              <w:pStyle w:val="OTCHET00"/>
              <w:spacing w:line="240" w:lineRule="auto"/>
              <w:rPr>
                <w:szCs w:val="24"/>
              </w:rPr>
            </w:pPr>
            <w:r w:rsidRPr="00F57BE9">
              <w:rPr>
                <w:szCs w:val="24"/>
              </w:rPr>
              <w:t>5</w:t>
            </w:r>
          </w:p>
        </w:tc>
        <w:tc>
          <w:tcPr>
            <w:tcW w:w="2946" w:type="dxa"/>
          </w:tcPr>
          <w:p w:rsidR="00D34CF3" w:rsidRPr="00F57BE9" w:rsidRDefault="00D34CF3" w:rsidP="00D34CF3">
            <w:pPr>
              <w:pStyle w:val="OTCHET00"/>
              <w:spacing w:line="240" w:lineRule="auto"/>
              <w:rPr>
                <w:szCs w:val="24"/>
              </w:rPr>
            </w:pPr>
            <w:proofErr w:type="spellStart"/>
            <w:r w:rsidRPr="00F57BE9">
              <w:rPr>
                <w:szCs w:val="24"/>
              </w:rPr>
              <w:t>Нежновское</w:t>
            </w:r>
            <w:proofErr w:type="spellEnd"/>
          </w:p>
        </w:tc>
        <w:tc>
          <w:tcPr>
            <w:tcW w:w="2517" w:type="dxa"/>
          </w:tcPr>
          <w:p w:rsidR="00D34CF3" w:rsidRPr="00F57BE9" w:rsidRDefault="00D34CF3" w:rsidP="00D34CF3">
            <w:pPr>
              <w:widowControl w:val="0"/>
              <w:autoSpaceDE w:val="0"/>
              <w:autoSpaceDN w:val="0"/>
              <w:adjustRightInd w:val="0"/>
              <w:rPr>
                <w:color w:val="000000"/>
              </w:rPr>
            </w:pPr>
            <w:proofErr w:type="spellStart"/>
            <w:r w:rsidRPr="00F57BE9">
              <w:rPr>
                <w:color w:val="000000"/>
              </w:rPr>
              <w:t>Копаницы</w:t>
            </w:r>
            <w:proofErr w:type="spellEnd"/>
          </w:p>
        </w:tc>
        <w:tc>
          <w:tcPr>
            <w:tcW w:w="3022" w:type="dxa"/>
          </w:tcPr>
          <w:p w:rsidR="00D34CF3" w:rsidRPr="00F57BE9" w:rsidRDefault="00D34CF3" w:rsidP="00D34CF3">
            <w:pPr>
              <w:pStyle w:val="OTCHET00"/>
              <w:spacing w:line="240" w:lineRule="auto"/>
              <w:rPr>
                <w:szCs w:val="24"/>
              </w:rPr>
            </w:pPr>
            <w:r w:rsidRPr="00F57BE9">
              <w:rPr>
                <w:szCs w:val="24"/>
              </w:rPr>
              <w:t>0,6/0,68</w:t>
            </w:r>
          </w:p>
        </w:tc>
      </w:tr>
      <w:tr w:rsidR="00D34CF3" w:rsidTr="00D34CF3">
        <w:tc>
          <w:tcPr>
            <w:tcW w:w="1368" w:type="dxa"/>
          </w:tcPr>
          <w:p w:rsidR="00D34CF3" w:rsidRPr="00F57BE9" w:rsidRDefault="00D34CF3" w:rsidP="00D34CF3">
            <w:pPr>
              <w:pStyle w:val="OTCHET00"/>
              <w:spacing w:line="240" w:lineRule="auto"/>
              <w:rPr>
                <w:szCs w:val="24"/>
              </w:rPr>
            </w:pPr>
            <w:r w:rsidRPr="00F57BE9">
              <w:rPr>
                <w:szCs w:val="24"/>
              </w:rPr>
              <w:t>6</w:t>
            </w:r>
          </w:p>
        </w:tc>
        <w:tc>
          <w:tcPr>
            <w:tcW w:w="2946" w:type="dxa"/>
          </w:tcPr>
          <w:p w:rsidR="00D34CF3" w:rsidRPr="00F57BE9" w:rsidRDefault="00D34CF3" w:rsidP="00D34CF3">
            <w:pPr>
              <w:pStyle w:val="OTCHET00"/>
              <w:spacing w:line="240" w:lineRule="auto"/>
              <w:rPr>
                <w:szCs w:val="24"/>
              </w:rPr>
            </w:pPr>
            <w:proofErr w:type="spellStart"/>
            <w:r w:rsidRPr="00F57BE9">
              <w:rPr>
                <w:szCs w:val="24"/>
              </w:rPr>
              <w:t>Нежновское</w:t>
            </w:r>
            <w:proofErr w:type="spellEnd"/>
          </w:p>
        </w:tc>
        <w:tc>
          <w:tcPr>
            <w:tcW w:w="2517" w:type="dxa"/>
          </w:tcPr>
          <w:p w:rsidR="00D34CF3" w:rsidRPr="00F57BE9" w:rsidRDefault="00D34CF3" w:rsidP="00D34CF3">
            <w:pPr>
              <w:widowControl w:val="0"/>
              <w:autoSpaceDE w:val="0"/>
              <w:autoSpaceDN w:val="0"/>
              <w:adjustRightInd w:val="0"/>
              <w:rPr>
                <w:color w:val="000000"/>
              </w:rPr>
            </w:pPr>
            <w:r w:rsidRPr="00F57BE9">
              <w:rPr>
                <w:color w:val="000000"/>
              </w:rPr>
              <w:t>Луизино</w:t>
            </w:r>
          </w:p>
        </w:tc>
        <w:tc>
          <w:tcPr>
            <w:tcW w:w="3022" w:type="dxa"/>
          </w:tcPr>
          <w:p w:rsidR="00D34CF3" w:rsidRPr="00F57BE9" w:rsidRDefault="00D34CF3" w:rsidP="00D34CF3">
            <w:pPr>
              <w:pStyle w:val="OTCHET00"/>
              <w:spacing w:line="240" w:lineRule="auto"/>
              <w:rPr>
                <w:szCs w:val="24"/>
              </w:rPr>
            </w:pPr>
            <w:r w:rsidRPr="00F57BE9">
              <w:rPr>
                <w:szCs w:val="24"/>
              </w:rPr>
              <w:t>0,6/1,18</w:t>
            </w:r>
          </w:p>
        </w:tc>
      </w:tr>
      <w:tr w:rsidR="00D34CF3" w:rsidTr="00D34CF3">
        <w:tc>
          <w:tcPr>
            <w:tcW w:w="1368" w:type="dxa"/>
          </w:tcPr>
          <w:p w:rsidR="00D34CF3" w:rsidRPr="00F57BE9" w:rsidRDefault="00D34CF3" w:rsidP="00D34CF3">
            <w:pPr>
              <w:pStyle w:val="OTCHET00"/>
              <w:spacing w:line="240" w:lineRule="auto"/>
              <w:rPr>
                <w:szCs w:val="24"/>
              </w:rPr>
            </w:pPr>
            <w:r w:rsidRPr="00F57BE9">
              <w:rPr>
                <w:szCs w:val="24"/>
              </w:rPr>
              <w:t>7</w:t>
            </w:r>
          </w:p>
        </w:tc>
        <w:tc>
          <w:tcPr>
            <w:tcW w:w="2946" w:type="dxa"/>
          </w:tcPr>
          <w:p w:rsidR="00D34CF3" w:rsidRPr="00F57BE9" w:rsidRDefault="00D34CF3" w:rsidP="00D34CF3">
            <w:pPr>
              <w:pStyle w:val="OTCHET00"/>
              <w:spacing w:line="240" w:lineRule="auto"/>
              <w:rPr>
                <w:szCs w:val="24"/>
              </w:rPr>
            </w:pPr>
            <w:proofErr w:type="spellStart"/>
            <w:r w:rsidRPr="00F57BE9">
              <w:rPr>
                <w:szCs w:val="24"/>
              </w:rPr>
              <w:t>Нежновское</w:t>
            </w:r>
            <w:proofErr w:type="spellEnd"/>
          </w:p>
        </w:tc>
        <w:tc>
          <w:tcPr>
            <w:tcW w:w="2517" w:type="dxa"/>
          </w:tcPr>
          <w:p w:rsidR="00D34CF3" w:rsidRPr="00F57BE9" w:rsidRDefault="00D34CF3" w:rsidP="00D34CF3">
            <w:pPr>
              <w:pStyle w:val="a8"/>
              <w:widowControl w:val="0"/>
              <w:tabs>
                <w:tab w:val="clear" w:pos="4677"/>
                <w:tab w:val="clear" w:pos="9355"/>
              </w:tabs>
              <w:autoSpaceDE w:val="0"/>
              <w:autoSpaceDN w:val="0"/>
              <w:adjustRightInd w:val="0"/>
            </w:pPr>
            <w:proofErr w:type="spellStart"/>
            <w:r w:rsidRPr="00F57BE9">
              <w:t>Монастырьки</w:t>
            </w:r>
            <w:proofErr w:type="spellEnd"/>
          </w:p>
        </w:tc>
        <w:tc>
          <w:tcPr>
            <w:tcW w:w="3022" w:type="dxa"/>
          </w:tcPr>
          <w:p w:rsidR="00D34CF3" w:rsidRPr="00F57BE9" w:rsidRDefault="00D34CF3" w:rsidP="00D34CF3">
            <w:pPr>
              <w:pStyle w:val="OTCHET00"/>
              <w:spacing w:line="240" w:lineRule="auto"/>
              <w:rPr>
                <w:szCs w:val="24"/>
              </w:rPr>
            </w:pPr>
            <w:r w:rsidRPr="00F57BE9">
              <w:rPr>
                <w:szCs w:val="24"/>
              </w:rPr>
              <w:t>1,7/3,6</w:t>
            </w:r>
          </w:p>
        </w:tc>
      </w:tr>
      <w:tr w:rsidR="00D34CF3" w:rsidTr="00D34CF3">
        <w:tc>
          <w:tcPr>
            <w:tcW w:w="1368" w:type="dxa"/>
          </w:tcPr>
          <w:p w:rsidR="00D34CF3" w:rsidRPr="00F57BE9" w:rsidRDefault="00D34CF3" w:rsidP="00D34CF3">
            <w:pPr>
              <w:pStyle w:val="OTCHET00"/>
              <w:spacing w:line="240" w:lineRule="auto"/>
              <w:rPr>
                <w:szCs w:val="24"/>
              </w:rPr>
            </w:pPr>
            <w:r w:rsidRPr="00F57BE9">
              <w:rPr>
                <w:szCs w:val="24"/>
              </w:rPr>
              <w:t>8</w:t>
            </w:r>
          </w:p>
        </w:tc>
        <w:tc>
          <w:tcPr>
            <w:tcW w:w="2946" w:type="dxa"/>
          </w:tcPr>
          <w:p w:rsidR="00D34CF3" w:rsidRPr="00F57BE9" w:rsidRDefault="00D34CF3" w:rsidP="00D34CF3">
            <w:pPr>
              <w:pStyle w:val="OTCHET00"/>
              <w:spacing w:line="240" w:lineRule="auto"/>
              <w:rPr>
                <w:szCs w:val="24"/>
              </w:rPr>
            </w:pPr>
            <w:proofErr w:type="spellStart"/>
            <w:r w:rsidRPr="00F57BE9">
              <w:rPr>
                <w:szCs w:val="24"/>
              </w:rPr>
              <w:t>Нежновское</w:t>
            </w:r>
            <w:proofErr w:type="spellEnd"/>
          </w:p>
        </w:tc>
        <w:tc>
          <w:tcPr>
            <w:tcW w:w="2517" w:type="dxa"/>
          </w:tcPr>
          <w:p w:rsidR="00D34CF3" w:rsidRPr="00F57BE9" w:rsidRDefault="00D34CF3" w:rsidP="00D34CF3">
            <w:pPr>
              <w:pStyle w:val="a8"/>
              <w:widowControl w:val="0"/>
              <w:tabs>
                <w:tab w:val="clear" w:pos="4677"/>
                <w:tab w:val="clear" w:pos="9355"/>
              </w:tabs>
              <w:autoSpaceDE w:val="0"/>
              <w:autoSpaceDN w:val="0"/>
              <w:adjustRightInd w:val="0"/>
            </w:pPr>
            <w:proofErr w:type="spellStart"/>
            <w:r w:rsidRPr="00F57BE9">
              <w:t>Мышкино</w:t>
            </w:r>
            <w:proofErr w:type="spellEnd"/>
          </w:p>
        </w:tc>
        <w:tc>
          <w:tcPr>
            <w:tcW w:w="3022" w:type="dxa"/>
          </w:tcPr>
          <w:p w:rsidR="00D34CF3" w:rsidRPr="00F57BE9" w:rsidRDefault="00D34CF3" w:rsidP="00D34CF3">
            <w:pPr>
              <w:pStyle w:val="OTCHET00"/>
              <w:spacing w:line="240" w:lineRule="auto"/>
              <w:rPr>
                <w:szCs w:val="24"/>
              </w:rPr>
            </w:pPr>
            <w:r w:rsidRPr="00F57BE9">
              <w:rPr>
                <w:szCs w:val="24"/>
              </w:rPr>
              <w:t>0,5/0,81</w:t>
            </w:r>
          </w:p>
        </w:tc>
      </w:tr>
      <w:tr w:rsidR="00D34CF3" w:rsidTr="00D34CF3">
        <w:tc>
          <w:tcPr>
            <w:tcW w:w="1368" w:type="dxa"/>
          </w:tcPr>
          <w:p w:rsidR="00D34CF3" w:rsidRPr="00F57BE9" w:rsidRDefault="00D34CF3" w:rsidP="00D34CF3">
            <w:pPr>
              <w:pStyle w:val="OTCHET00"/>
              <w:spacing w:line="240" w:lineRule="auto"/>
              <w:rPr>
                <w:szCs w:val="24"/>
              </w:rPr>
            </w:pPr>
            <w:r w:rsidRPr="00F57BE9">
              <w:rPr>
                <w:szCs w:val="24"/>
              </w:rPr>
              <w:t>9</w:t>
            </w:r>
          </w:p>
        </w:tc>
        <w:tc>
          <w:tcPr>
            <w:tcW w:w="2946" w:type="dxa"/>
          </w:tcPr>
          <w:p w:rsidR="00D34CF3" w:rsidRPr="00F57BE9" w:rsidRDefault="00D34CF3" w:rsidP="00D34CF3">
            <w:pPr>
              <w:pStyle w:val="OTCHET00"/>
              <w:spacing w:line="240" w:lineRule="auto"/>
              <w:rPr>
                <w:szCs w:val="24"/>
              </w:rPr>
            </w:pPr>
            <w:proofErr w:type="spellStart"/>
            <w:r w:rsidRPr="00F57BE9">
              <w:rPr>
                <w:szCs w:val="24"/>
              </w:rPr>
              <w:t>Нежновское</w:t>
            </w:r>
            <w:proofErr w:type="spellEnd"/>
          </w:p>
        </w:tc>
        <w:tc>
          <w:tcPr>
            <w:tcW w:w="2517" w:type="dxa"/>
          </w:tcPr>
          <w:p w:rsidR="00D34CF3" w:rsidRPr="00F57BE9" w:rsidRDefault="00D34CF3" w:rsidP="00D34CF3">
            <w:pPr>
              <w:pStyle w:val="a8"/>
              <w:widowControl w:val="0"/>
              <w:tabs>
                <w:tab w:val="clear" w:pos="4677"/>
                <w:tab w:val="clear" w:pos="9355"/>
              </w:tabs>
              <w:autoSpaceDE w:val="0"/>
              <w:autoSpaceDN w:val="0"/>
              <w:adjustRightInd w:val="0"/>
            </w:pPr>
            <w:proofErr w:type="spellStart"/>
            <w:r w:rsidRPr="00F57BE9">
              <w:t>Нежново</w:t>
            </w:r>
            <w:proofErr w:type="spellEnd"/>
          </w:p>
        </w:tc>
        <w:tc>
          <w:tcPr>
            <w:tcW w:w="3022" w:type="dxa"/>
          </w:tcPr>
          <w:p w:rsidR="00D34CF3" w:rsidRPr="00F57BE9" w:rsidRDefault="00D34CF3" w:rsidP="00D34CF3">
            <w:pPr>
              <w:pStyle w:val="OTCHET00"/>
              <w:spacing w:line="240" w:lineRule="auto"/>
              <w:rPr>
                <w:szCs w:val="24"/>
              </w:rPr>
            </w:pPr>
            <w:r w:rsidRPr="00F57BE9">
              <w:rPr>
                <w:szCs w:val="24"/>
              </w:rPr>
              <w:t>0,9/2,38</w:t>
            </w:r>
          </w:p>
        </w:tc>
      </w:tr>
      <w:tr w:rsidR="00D34CF3" w:rsidTr="00D34CF3">
        <w:tc>
          <w:tcPr>
            <w:tcW w:w="1368" w:type="dxa"/>
          </w:tcPr>
          <w:p w:rsidR="00D34CF3" w:rsidRPr="00F57BE9" w:rsidRDefault="00D34CF3" w:rsidP="00D34CF3">
            <w:pPr>
              <w:pStyle w:val="OTCHET00"/>
              <w:spacing w:line="240" w:lineRule="auto"/>
              <w:rPr>
                <w:szCs w:val="24"/>
              </w:rPr>
            </w:pPr>
            <w:r w:rsidRPr="00F57BE9">
              <w:rPr>
                <w:szCs w:val="24"/>
              </w:rPr>
              <w:t>10</w:t>
            </w:r>
          </w:p>
        </w:tc>
        <w:tc>
          <w:tcPr>
            <w:tcW w:w="2946" w:type="dxa"/>
          </w:tcPr>
          <w:p w:rsidR="00D34CF3" w:rsidRPr="00F57BE9" w:rsidRDefault="00D34CF3" w:rsidP="00D34CF3">
            <w:pPr>
              <w:pStyle w:val="OTCHET00"/>
              <w:spacing w:line="240" w:lineRule="auto"/>
              <w:rPr>
                <w:szCs w:val="24"/>
              </w:rPr>
            </w:pPr>
            <w:proofErr w:type="spellStart"/>
            <w:r w:rsidRPr="00F57BE9">
              <w:rPr>
                <w:szCs w:val="24"/>
              </w:rPr>
              <w:t>Нежновское</w:t>
            </w:r>
            <w:proofErr w:type="spellEnd"/>
          </w:p>
        </w:tc>
        <w:tc>
          <w:tcPr>
            <w:tcW w:w="2517" w:type="dxa"/>
          </w:tcPr>
          <w:p w:rsidR="00D34CF3" w:rsidRPr="00F57BE9" w:rsidRDefault="00D34CF3" w:rsidP="00D34CF3">
            <w:pPr>
              <w:pStyle w:val="a8"/>
              <w:widowControl w:val="0"/>
              <w:tabs>
                <w:tab w:val="clear" w:pos="4677"/>
                <w:tab w:val="clear" w:pos="9355"/>
              </w:tabs>
              <w:autoSpaceDE w:val="0"/>
              <w:autoSpaceDN w:val="0"/>
              <w:adjustRightInd w:val="0"/>
            </w:pPr>
            <w:r w:rsidRPr="00F57BE9">
              <w:t>Новое Устье</w:t>
            </w:r>
          </w:p>
        </w:tc>
        <w:tc>
          <w:tcPr>
            <w:tcW w:w="3022" w:type="dxa"/>
          </w:tcPr>
          <w:p w:rsidR="00D34CF3" w:rsidRPr="00F57BE9" w:rsidRDefault="00D34CF3" w:rsidP="00D34CF3">
            <w:pPr>
              <w:pStyle w:val="OTCHET00"/>
              <w:spacing w:line="240" w:lineRule="auto"/>
              <w:rPr>
                <w:szCs w:val="24"/>
              </w:rPr>
            </w:pPr>
            <w:r w:rsidRPr="00F57BE9">
              <w:rPr>
                <w:szCs w:val="24"/>
              </w:rPr>
              <w:t>0,5/0,60</w:t>
            </w:r>
          </w:p>
        </w:tc>
      </w:tr>
      <w:tr w:rsidR="00D34CF3" w:rsidTr="00D34CF3">
        <w:tc>
          <w:tcPr>
            <w:tcW w:w="1368" w:type="dxa"/>
          </w:tcPr>
          <w:p w:rsidR="00D34CF3" w:rsidRPr="00F57BE9" w:rsidRDefault="00D34CF3" w:rsidP="00D34CF3">
            <w:pPr>
              <w:pStyle w:val="OTCHET00"/>
              <w:spacing w:line="240" w:lineRule="auto"/>
              <w:rPr>
                <w:szCs w:val="24"/>
              </w:rPr>
            </w:pPr>
            <w:r w:rsidRPr="00F57BE9">
              <w:rPr>
                <w:szCs w:val="24"/>
              </w:rPr>
              <w:t>11</w:t>
            </w:r>
          </w:p>
        </w:tc>
        <w:tc>
          <w:tcPr>
            <w:tcW w:w="2946" w:type="dxa"/>
          </w:tcPr>
          <w:p w:rsidR="00D34CF3" w:rsidRPr="00F57BE9" w:rsidRDefault="00D34CF3" w:rsidP="00D34CF3">
            <w:pPr>
              <w:pStyle w:val="OTCHET00"/>
              <w:spacing w:line="240" w:lineRule="auto"/>
              <w:rPr>
                <w:szCs w:val="24"/>
              </w:rPr>
            </w:pPr>
            <w:proofErr w:type="spellStart"/>
            <w:r w:rsidRPr="00F57BE9">
              <w:rPr>
                <w:szCs w:val="24"/>
              </w:rPr>
              <w:t>Нежновское</w:t>
            </w:r>
            <w:proofErr w:type="spellEnd"/>
          </w:p>
        </w:tc>
        <w:tc>
          <w:tcPr>
            <w:tcW w:w="2517" w:type="dxa"/>
          </w:tcPr>
          <w:p w:rsidR="00D34CF3" w:rsidRPr="00F57BE9" w:rsidRDefault="00D34CF3" w:rsidP="00D34CF3">
            <w:pPr>
              <w:pStyle w:val="a8"/>
              <w:widowControl w:val="0"/>
              <w:tabs>
                <w:tab w:val="clear" w:pos="4677"/>
                <w:tab w:val="clear" w:pos="9355"/>
              </w:tabs>
              <w:autoSpaceDE w:val="0"/>
              <w:autoSpaceDN w:val="0"/>
              <w:adjustRightInd w:val="0"/>
            </w:pPr>
            <w:r w:rsidRPr="00F57BE9">
              <w:t>Павлово</w:t>
            </w:r>
          </w:p>
        </w:tc>
        <w:tc>
          <w:tcPr>
            <w:tcW w:w="3022" w:type="dxa"/>
          </w:tcPr>
          <w:p w:rsidR="00D34CF3" w:rsidRPr="00F57BE9" w:rsidRDefault="00D34CF3" w:rsidP="00D34CF3">
            <w:pPr>
              <w:pStyle w:val="OTCHET00"/>
              <w:spacing w:line="240" w:lineRule="auto"/>
              <w:rPr>
                <w:szCs w:val="24"/>
              </w:rPr>
            </w:pPr>
            <w:r w:rsidRPr="00F57BE9">
              <w:rPr>
                <w:szCs w:val="24"/>
              </w:rPr>
              <w:t>0,5/0,63</w:t>
            </w:r>
          </w:p>
        </w:tc>
      </w:tr>
      <w:tr w:rsidR="00D34CF3" w:rsidTr="00D34CF3">
        <w:tc>
          <w:tcPr>
            <w:tcW w:w="1368" w:type="dxa"/>
          </w:tcPr>
          <w:p w:rsidR="00D34CF3" w:rsidRPr="00F57BE9" w:rsidRDefault="00D34CF3" w:rsidP="00D34CF3">
            <w:pPr>
              <w:pStyle w:val="OTCHET00"/>
              <w:spacing w:line="240" w:lineRule="auto"/>
              <w:rPr>
                <w:szCs w:val="24"/>
              </w:rPr>
            </w:pPr>
            <w:r w:rsidRPr="00F57BE9">
              <w:rPr>
                <w:szCs w:val="24"/>
              </w:rPr>
              <w:t>12</w:t>
            </w:r>
          </w:p>
        </w:tc>
        <w:tc>
          <w:tcPr>
            <w:tcW w:w="2946" w:type="dxa"/>
          </w:tcPr>
          <w:p w:rsidR="00D34CF3" w:rsidRPr="00F57BE9" w:rsidRDefault="00D34CF3" w:rsidP="00D34CF3">
            <w:pPr>
              <w:pStyle w:val="OTCHET00"/>
              <w:spacing w:line="240" w:lineRule="auto"/>
              <w:rPr>
                <w:szCs w:val="24"/>
              </w:rPr>
            </w:pPr>
            <w:proofErr w:type="spellStart"/>
            <w:r w:rsidRPr="00F57BE9">
              <w:rPr>
                <w:szCs w:val="24"/>
              </w:rPr>
              <w:t>Нежновское</w:t>
            </w:r>
            <w:proofErr w:type="spellEnd"/>
          </w:p>
        </w:tc>
        <w:tc>
          <w:tcPr>
            <w:tcW w:w="2517" w:type="dxa"/>
          </w:tcPr>
          <w:p w:rsidR="00D34CF3" w:rsidRPr="00F57BE9" w:rsidRDefault="00D34CF3" w:rsidP="00D34CF3">
            <w:pPr>
              <w:pStyle w:val="a8"/>
              <w:widowControl w:val="0"/>
              <w:tabs>
                <w:tab w:val="clear" w:pos="4677"/>
                <w:tab w:val="clear" w:pos="9355"/>
              </w:tabs>
              <w:autoSpaceDE w:val="0"/>
              <w:autoSpaceDN w:val="0"/>
              <w:adjustRightInd w:val="0"/>
            </w:pPr>
            <w:proofErr w:type="spellStart"/>
            <w:r w:rsidRPr="00F57BE9">
              <w:t>Семейское</w:t>
            </w:r>
            <w:proofErr w:type="spellEnd"/>
          </w:p>
        </w:tc>
        <w:tc>
          <w:tcPr>
            <w:tcW w:w="3022" w:type="dxa"/>
          </w:tcPr>
          <w:p w:rsidR="00D34CF3" w:rsidRPr="00F57BE9" w:rsidRDefault="00D34CF3" w:rsidP="00D34CF3">
            <w:pPr>
              <w:pStyle w:val="OTCHET00"/>
              <w:spacing w:line="240" w:lineRule="auto"/>
              <w:rPr>
                <w:szCs w:val="24"/>
              </w:rPr>
            </w:pPr>
            <w:r w:rsidRPr="00F57BE9">
              <w:rPr>
                <w:szCs w:val="24"/>
              </w:rPr>
              <w:t>0,1/0,8</w:t>
            </w:r>
          </w:p>
        </w:tc>
      </w:tr>
      <w:tr w:rsidR="00D34CF3" w:rsidTr="00D34CF3">
        <w:tc>
          <w:tcPr>
            <w:tcW w:w="1368" w:type="dxa"/>
          </w:tcPr>
          <w:p w:rsidR="00D34CF3" w:rsidRPr="00F57BE9" w:rsidRDefault="00D34CF3" w:rsidP="00D34CF3">
            <w:pPr>
              <w:pStyle w:val="OTCHET00"/>
              <w:spacing w:line="240" w:lineRule="auto"/>
              <w:rPr>
                <w:szCs w:val="24"/>
              </w:rPr>
            </w:pPr>
            <w:r w:rsidRPr="00F57BE9">
              <w:rPr>
                <w:szCs w:val="24"/>
              </w:rPr>
              <w:t>13</w:t>
            </w:r>
          </w:p>
        </w:tc>
        <w:tc>
          <w:tcPr>
            <w:tcW w:w="2946" w:type="dxa"/>
          </w:tcPr>
          <w:p w:rsidR="00D34CF3" w:rsidRPr="00F57BE9" w:rsidRDefault="00D34CF3" w:rsidP="00D34CF3">
            <w:pPr>
              <w:pStyle w:val="OTCHET00"/>
              <w:spacing w:line="240" w:lineRule="auto"/>
              <w:rPr>
                <w:szCs w:val="24"/>
              </w:rPr>
            </w:pPr>
            <w:proofErr w:type="spellStart"/>
            <w:r w:rsidRPr="00F57BE9">
              <w:rPr>
                <w:szCs w:val="24"/>
              </w:rPr>
              <w:t>Нежновское</w:t>
            </w:r>
            <w:proofErr w:type="spellEnd"/>
          </w:p>
        </w:tc>
        <w:tc>
          <w:tcPr>
            <w:tcW w:w="2517" w:type="dxa"/>
          </w:tcPr>
          <w:p w:rsidR="00D34CF3" w:rsidRPr="00F57BE9" w:rsidRDefault="00D34CF3" w:rsidP="00D34CF3">
            <w:pPr>
              <w:pStyle w:val="a8"/>
              <w:widowControl w:val="0"/>
              <w:tabs>
                <w:tab w:val="clear" w:pos="4677"/>
                <w:tab w:val="clear" w:pos="9355"/>
              </w:tabs>
              <w:autoSpaceDE w:val="0"/>
              <w:autoSpaceDN w:val="0"/>
              <w:adjustRightInd w:val="0"/>
            </w:pPr>
            <w:r w:rsidRPr="00F57BE9">
              <w:t>Холодные Ручьи</w:t>
            </w:r>
          </w:p>
        </w:tc>
        <w:tc>
          <w:tcPr>
            <w:tcW w:w="3022" w:type="dxa"/>
          </w:tcPr>
          <w:p w:rsidR="00D34CF3" w:rsidRPr="00F57BE9" w:rsidRDefault="00D34CF3" w:rsidP="00D34CF3">
            <w:pPr>
              <w:pStyle w:val="OTCHET00"/>
              <w:spacing w:line="240" w:lineRule="auto"/>
              <w:rPr>
                <w:szCs w:val="24"/>
              </w:rPr>
            </w:pPr>
            <w:r w:rsidRPr="00F57BE9">
              <w:rPr>
                <w:szCs w:val="24"/>
              </w:rPr>
              <w:t>0,5/0,56</w:t>
            </w:r>
          </w:p>
        </w:tc>
      </w:tr>
    </w:tbl>
    <w:p w:rsidR="00D34CF3" w:rsidRDefault="00D34CF3" w:rsidP="00D34CF3">
      <w:pPr>
        <w:pStyle w:val="OTCHET00"/>
      </w:pPr>
    </w:p>
    <w:p w:rsidR="00D34CF3" w:rsidRDefault="00D34CF3" w:rsidP="00576770">
      <w:pPr>
        <w:spacing w:line="360" w:lineRule="auto"/>
        <w:ind w:firstLine="708"/>
        <w:jc w:val="both"/>
        <w:rPr>
          <w:color w:val="1F1F1F"/>
        </w:rPr>
      </w:pPr>
      <w:r>
        <w:rPr>
          <w:szCs w:val="22"/>
        </w:rPr>
        <w:t>В большинстве населенных пунктов</w:t>
      </w:r>
      <w:r w:rsidR="007007C8">
        <w:rPr>
          <w:szCs w:val="22"/>
        </w:rPr>
        <w:t xml:space="preserve">, в т.ч. и в д. </w:t>
      </w:r>
      <w:proofErr w:type="spellStart"/>
      <w:r w:rsidR="007007C8">
        <w:rPr>
          <w:szCs w:val="22"/>
        </w:rPr>
        <w:t>Мышкин</w:t>
      </w:r>
      <w:r w:rsidR="00576770">
        <w:rPr>
          <w:szCs w:val="22"/>
        </w:rPr>
        <w:t>о</w:t>
      </w:r>
      <w:proofErr w:type="spellEnd"/>
      <w:r w:rsidR="007007C8">
        <w:rPr>
          <w:szCs w:val="22"/>
        </w:rPr>
        <w:t>,</w:t>
      </w:r>
      <w:r>
        <w:rPr>
          <w:szCs w:val="22"/>
        </w:rPr>
        <w:t xml:space="preserve"> средние значения уровня загрязнения не превышают 1</w:t>
      </w:r>
      <w:r>
        <w:t xml:space="preserve"> Ки/км</w:t>
      </w:r>
      <w:proofErr w:type="gramStart"/>
      <w:r>
        <w:rPr>
          <w:bCs/>
          <w:vertAlign w:val="superscript"/>
        </w:rPr>
        <w:t>2</w:t>
      </w:r>
      <w:proofErr w:type="gramEnd"/>
      <w:r w:rsidR="00576770">
        <w:rPr>
          <w:bCs/>
          <w:vertAlign w:val="superscript"/>
        </w:rPr>
        <w:t xml:space="preserve"> </w:t>
      </w:r>
      <w:r w:rsidR="007007C8">
        <w:rPr>
          <w:bCs/>
        </w:rPr>
        <w:t xml:space="preserve">и, таким образом рассматриваемая территория не относится </w:t>
      </w:r>
      <w:r w:rsidR="00576770" w:rsidRPr="00576770">
        <w:rPr>
          <w:bCs/>
        </w:rPr>
        <w:t>к зоне радиоактивного загрязнения</w:t>
      </w:r>
      <w:r w:rsidR="007007C8">
        <w:t>.</w:t>
      </w:r>
      <w:r w:rsidR="009E5D8A">
        <w:t xml:space="preserve"> </w:t>
      </w:r>
    </w:p>
    <w:p w:rsidR="00F71127" w:rsidRPr="00152388" w:rsidRDefault="00F71127" w:rsidP="00E1301B">
      <w:pPr>
        <w:pStyle w:val="2"/>
        <w:numPr>
          <w:ilvl w:val="1"/>
          <w:numId w:val="34"/>
        </w:numPr>
        <w:spacing w:line="360" w:lineRule="auto"/>
        <w:jc w:val="both"/>
        <w:rPr>
          <w:rFonts w:cs="Times New Roman"/>
        </w:rPr>
      </w:pPr>
      <w:bookmarkStart w:id="15" w:name="_Toc394061873"/>
      <w:r>
        <w:t>Санитарная очистка территории</w:t>
      </w:r>
      <w:bookmarkEnd w:id="15"/>
    </w:p>
    <w:p w:rsidR="00266C22" w:rsidRDefault="001202D6" w:rsidP="00A112FA">
      <w:pPr>
        <w:spacing w:line="360" w:lineRule="auto"/>
        <w:ind w:firstLine="708"/>
        <w:jc w:val="both"/>
      </w:pPr>
      <w:r w:rsidRPr="00F50CB2">
        <w:t xml:space="preserve">В </w:t>
      </w:r>
      <w:r w:rsidR="00E53B8D">
        <w:t>МО «</w:t>
      </w:r>
      <w:proofErr w:type="spellStart"/>
      <w:r w:rsidR="00E53B8D">
        <w:t>Нежновское</w:t>
      </w:r>
      <w:proofErr w:type="spellEnd"/>
      <w:r w:rsidR="00E53B8D">
        <w:t xml:space="preserve"> </w:t>
      </w:r>
      <w:r w:rsidR="00F71127">
        <w:t>сельско</w:t>
      </w:r>
      <w:r w:rsidR="00E53B8D">
        <w:t>е поселение»</w:t>
      </w:r>
      <w:r w:rsidR="00F71127">
        <w:t xml:space="preserve"> </w:t>
      </w:r>
      <w:r w:rsidRPr="00F50CB2">
        <w:t xml:space="preserve">действует контейнерная и </w:t>
      </w:r>
      <w:proofErr w:type="spellStart"/>
      <w:r w:rsidRPr="00F50CB2">
        <w:t>бесконтейнерная</w:t>
      </w:r>
      <w:proofErr w:type="spellEnd"/>
      <w:r w:rsidRPr="00F50CB2">
        <w:t xml:space="preserve"> система вывоза</w:t>
      </w:r>
      <w:r w:rsidR="00E53B8D">
        <w:t xml:space="preserve"> твердых бытовых отходов (ТБО)</w:t>
      </w:r>
      <w:r w:rsidRPr="00F50CB2">
        <w:t xml:space="preserve">. Применяемая система уборки и средний годовой объем ТБО представлены в таблице по данным администрации </w:t>
      </w:r>
      <w:proofErr w:type="spellStart"/>
      <w:r w:rsidRPr="00F50CB2">
        <w:t>Кингисеп</w:t>
      </w:r>
      <w:r w:rsidR="00651318">
        <w:t>п</w:t>
      </w:r>
      <w:r w:rsidR="00337D6B">
        <w:t>ского</w:t>
      </w:r>
      <w:proofErr w:type="spellEnd"/>
      <w:r w:rsidR="00337D6B">
        <w:t xml:space="preserve"> муниципального района.</w:t>
      </w:r>
    </w:p>
    <w:p w:rsidR="001202D6" w:rsidRPr="00A52D54" w:rsidRDefault="001202D6" w:rsidP="00F14613">
      <w:pPr>
        <w:spacing w:line="360" w:lineRule="auto"/>
        <w:ind w:firstLine="708"/>
      </w:pPr>
      <w:r w:rsidRPr="00F57BE9">
        <w:t>Таблица</w:t>
      </w:r>
      <w:r w:rsidRPr="00F57BE9">
        <w:rPr>
          <w:b/>
        </w:rPr>
        <w:t xml:space="preserve"> </w:t>
      </w:r>
      <w:r w:rsidR="00F57BE9" w:rsidRPr="00F57BE9">
        <w:t>2.3</w:t>
      </w:r>
      <w:r w:rsidR="00F57BE9">
        <w:rPr>
          <w:b/>
        </w:rPr>
        <w:t xml:space="preserve"> </w:t>
      </w:r>
      <w:r w:rsidRPr="00A52D54">
        <w:t xml:space="preserve">Система организации сбора, вывоза и размещения </w:t>
      </w:r>
      <w:r w:rsidR="00F14613">
        <w:t xml:space="preserve"> твердых бытовых отходов </w:t>
      </w:r>
      <w:r w:rsidRPr="00A52D54">
        <w:t xml:space="preserve">населения на территории </w:t>
      </w:r>
      <w:r w:rsidR="00C136B5">
        <w:t>МО "</w:t>
      </w:r>
      <w:proofErr w:type="spellStart"/>
      <w:r w:rsidR="00C136B5">
        <w:t>Нежновское</w:t>
      </w:r>
      <w:proofErr w:type="spellEnd"/>
      <w:r w:rsidR="00C136B5">
        <w:t xml:space="preserve"> сельское поселение"</w:t>
      </w:r>
      <w:proofErr w:type="gramStart"/>
      <w:r w:rsidRPr="00A52D54">
        <w:t xml:space="preserve"> </w:t>
      </w:r>
      <w:r w:rsidR="00C136B5">
        <w:t>.</w:t>
      </w:r>
      <w:proofErr w:type="gramEnd"/>
    </w:p>
    <w:p w:rsidR="001202D6" w:rsidRPr="00A52D54" w:rsidRDefault="001202D6" w:rsidP="001202D6">
      <w:pPr>
        <w:jc w:val="center"/>
        <w:rPr>
          <w:highlight w:val="cy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7"/>
        <w:gridCol w:w="1702"/>
        <w:gridCol w:w="1721"/>
        <w:gridCol w:w="1854"/>
        <w:gridCol w:w="822"/>
        <w:gridCol w:w="710"/>
        <w:gridCol w:w="822"/>
      </w:tblGrid>
      <w:tr w:rsidR="001202D6" w:rsidRPr="00F50CB2" w:rsidTr="00FC65D4">
        <w:trPr>
          <w:trHeight w:val="1080"/>
        </w:trPr>
        <w:tc>
          <w:tcPr>
            <w:tcW w:w="970" w:type="pct"/>
            <w:vMerge w:val="restart"/>
            <w:vAlign w:val="center"/>
          </w:tcPr>
          <w:p w:rsidR="001202D6" w:rsidRPr="00F14613" w:rsidRDefault="001202D6" w:rsidP="00FC65D4">
            <w:pPr>
              <w:jc w:val="center"/>
            </w:pPr>
            <w:r w:rsidRPr="00F14613">
              <w:t>Поселение</w:t>
            </w:r>
          </w:p>
        </w:tc>
        <w:tc>
          <w:tcPr>
            <w:tcW w:w="899" w:type="pct"/>
            <w:vMerge w:val="restart"/>
            <w:vAlign w:val="center"/>
          </w:tcPr>
          <w:p w:rsidR="001202D6" w:rsidRPr="00F14613" w:rsidRDefault="001202D6" w:rsidP="00FC65D4">
            <w:pPr>
              <w:ind w:left="-100" w:right="-139"/>
              <w:jc w:val="center"/>
            </w:pPr>
            <w:r w:rsidRPr="00F14613">
              <w:t>Организация, осуществляющая сбор и вывоз ТБО населения</w:t>
            </w:r>
          </w:p>
        </w:tc>
        <w:tc>
          <w:tcPr>
            <w:tcW w:w="909" w:type="pct"/>
            <w:vMerge w:val="restart"/>
            <w:vAlign w:val="center"/>
          </w:tcPr>
          <w:p w:rsidR="001202D6" w:rsidRPr="00F14613" w:rsidRDefault="001202D6" w:rsidP="00FC65D4">
            <w:pPr>
              <w:ind w:right="-120"/>
              <w:jc w:val="center"/>
            </w:pPr>
            <w:r w:rsidRPr="00F14613">
              <w:t>Организация, осуществляющая размещение ТБО населения</w:t>
            </w:r>
          </w:p>
        </w:tc>
        <w:tc>
          <w:tcPr>
            <w:tcW w:w="979" w:type="pct"/>
            <w:vMerge w:val="restart"/>
            <w:vAlign w:val="center"/>
          </w:tcPr>
          <w:p w:rsidR="001202D6" w:rsidRPr="00F14613" w:rsidRDefault="001202D6" w:rsidP="00FC65D4">
            <w:pPr>
              <w:jc w:val="center"/>
            </w:pPr>
            <w:r w:rsidRPr="00F14613">
              <w:t>Объект размещения отходов</w:t>
            </w:r>
          </w:p>
        </w:tc>
        <w:tc>
          <w:tcPr>
            <w:tcW w:w="809" w:type="pct"/>
            <w:gridSpan w:val="2"/>
            <w:vAlign w:val="center"/>
          </w:tcPr>
          <w:p w:rsidR="001202D6" w:rsidRPr="00F14613" w:rsidRDefault="001202D6" w:rsidP="00FC65D4">
            <w:pPr>
              <w:jc w:val="center"/>
            </w:pPr>
            <w:r w:rsidRPr="00F14613">
              <w:t>Количество отходов, размещенных на объекте размещения, тыс. м</w:t>
            </w:r>
            <w:r w:rsidRPr="00F14613">
              <w:rPr>
                <w:vertAlign w:val="superscript"/>
              </w:rPr>
              <w:t>3</w:t>
            </w:r>
          </w:p>
        </w:tc>
        <w:tc>
          <w:tcPr>
            <w:tcW w:w="434" w:type="pct"/>
            <w:vMerge w:val="restart"/>
            <w:vAlign w:val="center"/>
          </w:tcPr>
          <w:p w:rsidR="001202D6" w:rsidRPr="00F14613" w:rsidRDefault="001202D6" w:rsidP="00FC65D4">
            <w:pPr>
              <w:jc w:val="center"/>
            </w:pPr>
            <w:r w:rsidRPr="00F14613">
              <w:t>Система сбора и вывоза ТБО</w:t>
            </w:r>
          </w:p>
        </w:tc>
      </w:tr>
      <w:tr w:rsidR="001202D6" w:rsidRPr="00F50CB2" w:rsidTr="00FC65D4">
        <w:trPr>
          <w:trHeight w:val="402"/>
        </w:trPr>
        <w:tc>
          <w:tcPr>
            <w:tcW w:w="970" w:type="pct"/>
            <w:vMerge/>
          </w:tcPr>
          <w:p w:rsidR="001202D6" w:rsidRPr="00F14613" w:rsidRDefault="001202D6" w:rsidP="00FC65D4">
            <w:pPr>
              <w:jc w:val="center"/>
              <w:rPr>
                <w:highlight w:val="cyan"/>
              </w:rPr>
            </w:pPr>
          </w:p>
        </w:tc>
        <w:tc>
          <w:tcPr>
            <w:tcW w:w="899" w:type="pct"/>
            <w:vMerge/>
          </w:tcPr>
          <w:p w:rsidR="001202D6" w:rsidRPr="00F14613" w:rsidRDefault="001202D6" w:rsidP="00FC65D4">
            <w:pPr>
              <w:jc w:val="center"/>
              <w:rPr>
                <w:highlight w:val="cyan"/>
              </w:rPr>
            </w:pPr>
          </w:p>
        </w:tc>
        <w:tc>
          <w:tcPr>
            <w:tcW w:w="909" w:type="pct"/>
            <w:vMerge/>
          </w:tcPr>
          <w:p w:rsidR="001202D6" w:rsidRPr="00F14613" w:rsidRDefault="001202D6" w:rsidP="00FC65D4">
            <w:pPr>
              <w:jc w:val="center"/>
              <w:rPr>
                <w:highlight w:val="cyan"/>
              </w:rPr>
            </w:pPr>
          </w:p>
        </w:tc>
        <w:tc>
          <w:tcPr>
            <w:tcW w:w="979" w:type="pct"/>
            <w:vMerge/>
          </w:tcPr>
          <w:p w:rsidR="001202D6" w:rsidRPr="00F14613" w:rsidRDefault="001202D6" w:rsidP="00FC65D4">
            <w:pPr>
              <w:jc w:val="center"/>
            </w:pPr>
          </w:p>
        </w:tc>
        <w:tc>
          <w:tcPr>
            <w:tcW w:w="434" w:type="pct"/>
          </w:tcPr>
          <w:p w:rsidR="001202D6" w:rsidRPr="00F14613" w:rsidRDefault="001202D6" w:rsidP="00FC65D4">
            <w:pPr>
              <w:jc w:val="center"/>
            </w:pPr>
            <w:r w:rsidRPr="00F14613">
              <w:t>2008</w:t>
            </w:r>
          </w:p>
        </w:tc>
        <w:tc>
          <w:tcPr>
            <w:tcW w:w="375" w:type="pct"/>
          </w:tcPr>
          <w:p w:rsidR="001202D6" w:rsidRPr="00F14613" w:rsidRDefault="001202D6" w:rsidP="00FC65D4">
            <w:pPr>
              <w:jc w:val="center"/>
              <w:rPr>
                <w:highlight w:val="cyan"/>
              </w:rPr>
            </w:pPr>
            <w:r w:rsidRPr="00F14613">
              <w:t>2009</w:t>
            </w:r>
          </w:p>
        </w:tc>
        <w:tc>
          <w:tcPr>
            <w:tcW w:w="434" w:type="pct"/>
            <w:vMerge/>
          </w:tcPr>
          <w:p w:rsidR="001202D6" w:rsidRPr="00F14613" w:rsidRDefault="001202D6" w:rsidP="00FC65D4">
            <w:pPr>
              <w:jc w:val="center"/>
              <w:rPr>
                <w:highlight w:val="cyan"/>
              </w:rPr>
            </w:pPr>
          </w:p>
        </w:tc>
      </w:tr>
      <w:tr w:rsidR="00E53B8D" w:rsidRPr="00F50CB2" w:rsidTr="00E53B8D">
        <w:tc>
          <w:tcPr>
            <w:tcW w:w="970" w:type="pct"/>
          </w:tcPr>
          <w:p w:rsidR="00E53B8D" w:rsidRPr="00F14613" w:rsidRDefault="00E53B8D" w:rsidP="00E53B8D">
            <w:pPr>
              <w:jc w:val="center"/>
            </w:pPr>
            <w:proofErr w:type="spellStart"/>
            <w:r w:rsidRPr="00F14613">
              <w:t>Нежновское</w:t>
            </w:r>
            <w:proofErr w:type="spellEnd"/>
            <w:r w:rsidRPr="00F14613">
              <w:t xml:space="preserve"> сельское поселение </w:t>
            </w:r>
          </w:p>
        </w:tc>
        <w:tc>
          <w:tcPr>
            <w:tcW w:w="899" w:type="pct"/>
          </w:tcPr>
          <w:p w:rsidR="00E53B8D" w:rsidRPr="00F14613" w:rsidRDefault="00E53B8D" w:rsidP="00E53B8D">
            <w:pPr>
              <w:jc w:val="center"/>
            </w:pPr>
            <w:r w:rsidRPr="00F14613">
              <w:t xml:space="preserve">СМУП </w:t>
            </w:r>
          </w:p>
          <w:p w:rsidR="00E53B8D" w:rsidRPr="00F14613" w:rsidRDefault="00E53B8D" w:rsidP="00E53B8D">
            <w:pPr>
              <w:jc w:val="center"/>
            </w:pPr>
            <w:r w:rsidRPr="00F14613">
              <w:t>«</w:t>
            </w:r>
            <w:proofErr w:type="spellStart"/>
            <w:r w:rsidRPr="00F14613">
              <w:t>Спецавтотранс</w:t>
            </w:r>
            <w:proofErr w:type="spellEnd"/>
            <w:r w:rsidRPr="00F14613">
              <w:t>» г. Сосновый Бор</w:t>
            </w:r>
          </w:p>
        </w:tc>
        <w:tc>
          <w:tcPr>
            <w:tcW w:w="909" w:type="pct"/>
            <w:vAlign w:val="center"/>
          </w:tcPr>
          <w:p w:rsidR="00E53B8D" w:rsidRPr="00F14613" w:rsidRDefault="00E53B8D" w:rsidP="00E53B8D">
            <w:pPr>
              <w:jc w:val="center"/>
            </w:pPr>
            <w:r w:rsidRPr="00F14613">
              <w:t>СМУП</w:t>
            </w:r>
          </w:p>
          <w:p w:rsidR="00E53B8D" w:rsidRPr="00F14613" w:rsidRDefault="00E53B8D" w:rsidP="00E53B8D">
            <w:pPr>
              <w:jc w:val="center"/>
            </w:pPr>
            <w:r w:rsidRPr="00F14613">
              <w:t>«</w:t>
            </w:r>
            <w:proofErr w:type="spellStart"/>
            <w:r w:rsidRPr="00F14613">
              <w:t>Спецавтотранс</w:t>
            </w:r>
            <w:proofErr w:type="spellEnd"/>
            <w:r w:rsidRPr="00F14613">
              <w:t>» г. Сосновый Бор</w:t>
            </w:r>
          </w:p>
        </w:tc>
        <w:tc>
          <w:tcPr>
            <w:tcW w:w="979" w:type="pct"/>
          </w:tcPr>
          <w:p w:rsidR="00E53B8D" w:rsidRPr="00F14613" w:rsidRDefault="00E53B8D" w:rsidP="00E53B8D">
            <w:pPr>
              <w:jc w:val="center"/>
            </w:pPr>
            <w:r w:rsidRPr="00F14613">
              <w:t>Полигон ТБО</w:t>
            </w:r>
          </w:p>
          <w:p w:rsidR="00E53B8D" w:rsidRPr="00F14613" w:rsidRDefault="00E53B8D" w:rsidP="00E53B8D">
            <w:pPr>
              <w:jc w:val="center"/>
            </w:pPr>
            <w:r w:rsidRPr="00F14613">
              <w:t>г. Сосновый Бор</w:t>
            </w:r>
          </w:p>
        </w:tc>
        <w:tc>
          <w:tcPr>
            <w:tcW w:w="434" w:type="pct"/>
            <w:vAlign w:val="center"/>
          </w:tcPr>
          <w:p w:rsidR="00E53B8D" w:rsidRPr="00F14613" w:rsidRDefault="00E53B8D" w:rsidP="00E53B8D">
            <w:pPr>
              <w:jc w:val="center"/>
            </w:pPr>
            <w:r w:rsidRPr="00F14613">
              <w:t>0,38</w:t>
            </w:r>
          </w:p>
        </w:tc>
        <w:tc>
          <w:tcPr>
            <w:tcW w:w="375" w:type="pct"/>
            <w:vAlign w:val="center"/>
          </w:tcPr>
          <w:p w:rsidR="00E53B8D" w:rsidRPr="00F14613" w:rsidRDefault="00E53B8D" w:rsidP="00E53B8D">
            <w:pPr>
              <w:jc w:val="center"/>
            </w:pPr>
            <w:r w:rsidRPr="00F14613">
              <w:t>0,5</w:t>
            </w:r>
          </w:p>
        </w:tc>
        <w:tc>
          <w:tcPr>
            <w:tcW w:w="434" w:type="pct"/>
          </w:tcPr>
          <w:p w:rsidR="00E53B8D" w:rsidRPr="00F14613" w:rsidRDefault="00E53B8D" w:rsidP="00E53B8D">
            <w:pPr>
              <w:jc w:val="center"/>
            </w:pPr>
            <w:proofErr w:type="spellStart"/>
            <w:r w:rsidRPr="00F14613">
              <w:t>бесконтейнерная</w:t>
            </w:r>
            <w:proofErr w:type="spellEnd"/>
          </w:p>
        </w:tc>
      </w:tr>
    </w:tbl>
    <w:p w:rsidR="001202D6" w:rsidRDefault="001202D6" w:rsidP="001202D6">
      <w:pPr>
        <w:spacing w:line="360" w:lineRule="auto"/>
        <w:ind w:firstLine="708"/>
        <w:jc w:val="both"/>
      </w:pPr>
    </w:p>
    <w:p w:rsidR="001202D6" w:rsidRDefault="001202D6" w:rsidP="001202D6">
      <w:pPr>
        <w:spacing w:line="360" w:lineRule="auto"/>
        <w:ind w:firstLine="708"/>
        <w:jc w:val="both"/>
      </w:pPr>
      <w:r>
        <w:t xml:space="preserve">Как и в </w:t>
      </w:r>
      <w:r w:rsidRPr="00F50CB2">
        <w:t xml:space="preserve">большинстве поселений </w:t>
      </w:r>
      <w:proofErr w:type="spellStart"/>
      <w:r w:rsidRPr="00F50CB2">
        <w:t>Кингисеппского</w:t>
      </w:r>
      <w:proofErr w:type="spellEnd"/>
      <w:r w:rsidRPr="00F50CB2">
        <w:t xml:space="preserve"> муниципального района </w:t>
      </w:r>
      <w:r>
        <w:t xml:space="preserve">в </w:t>
      </w:r>
      <w:r w:rsidR="00E53B8D">
        <w:t xml:space="preserve"> </w:t>
      </w:r>
      <w:proofErr w:type="spellStart"/>
      <w:r w:rsidR="00E53B8D">
        <w:t>Нежновском</w:t>
      </w:r>
      <w:proofErr w:type="spellEnd"/>
      <w:r w:rsidR="00E53B8D">
        <w:t xml:space="preserve"> </w:t>
      </w:r>
      <w:r>
        <w:t xml:space="preserve">сельском поселении </w:t>
      </w:r>
      <w:r w:rsidRPr="00F50CB2">
        <w:t xml:space="preserve">система сбора и транспортировки </w:t>
      </w:r>
      <w:r w:rsidR="00F14613">
        <w:t xml:space="preserve"> твердых бытовых отходов </w:t>
      </w:r>
      <w:r w:rsidRPr="00F50CB2">
        <w:t xml:space="preserve">организована только от благоустроенного жилищного сектора. </w:t>
      </w:r>
    </w:p>
    <w:p w:rsidR="001202D6" w:rsidRPr="005426C0" w:rsidRDefault="001202D6" w:rsidP="001202D6">
      <w:pPr>
        <w:spacing w:line="360" w:lineRule="auto"/>
        <w:ind w:firstLine="708"/>
        <w:jc w:val="both"/>
      </w:pPr>
      <w:r>
        <w:t>В 2007 год</w:t>
      </w:r>
      <w:proofErr w:type="gramStart"/>
      <w:r>
        <w:t>у ООО</w:t>
      </w:r>
      <w:proofErr w:type="gramEnd"/>
      <w:r>
        <w:t xml:space="preserve"> «</w:t>
      </w:r>
      <w:r w:rsidRPr="00F50CB2">
        <w:t xml:space="preserve">НПО «Центр благоустройства и обращения с отходами» </w:t>
      </w:r>
      <w:r>
        <w:t xml:space="preserve">была разработана </w:t>
      </w:r>
      <w:r w:rsidRPr="00F50CB2">
        <w:rPr>
          <w:bCs/>
        </w:rPr>
        <w:t>Генеральн</w:t>
      </w:r>
      <w:r>
        <w:rPr>
          <w:bCs/>
        </w:rPr>
        <w:t>ая</w:t>
      </w:r>
      <w:r w:rsidRPr="00F50CB2">
        <w:rPr>
          <w:bCs/>
        </w:rPr>
        <w:t xml:space="preserve"> схем</w:t>
      </w:r>
      <w:r>
        <w:rPr>
          <w:bCs/>
        </w:rPr>
        <w:t>а</w:t>
      </w:r>
      <w:r w:rsidRPr="00F50CB2">
        <w:rPr>
          <w:bCs/>
        </w:rPr>
        <w:t xml:space="preserve"> санитарной очистки </w:t>
      </w:r>
      <w:r>
        <w:rPr>
          <w:bCs/>
        </w:rPr>
        <w:t xml:space="preserve">территории </w:t>
      </w:r>
      <w:proofErr w:type="spellStart"/>
      <w:r w:rsidR="00E53B8D">
        <w:rPr>
          <w:bCs/>
        </w:rPr>
        <w:t>Нежновского</w:t>
      </w:r>
      <w:proofErr w:type="spellEnd"/>
      <w:r w:rsidR="00E53B8D">
        <w:rPr>
          <w:bCs/>
        </w:rPr>
        <w:t xml:space="preserve"> </w:t>
      </w:r>
      <w:r>
        <w:rPr>
          <w:bCs/>
        </w:rPr>
        <w:t xml:space="preserve">сельского </w:t>
      </w:r>
      <w:r w:rsidRPr="00F57BE9">
        <w:rPr>
          <w:bCs/>
        </w:rPr>
        <w:t>поселения.</w:t>
      </w:r>
      <w:r w:rsidRPr="00F57BE9">
        <w:t xml:space="preserve"> </w:t>
      </w:r>
      <w:r w:rsidRPr="00F57BE9">
        <w:rPr>
          <w:bCs/>
        </w:rPr>
        <w:t>В таблице</w:t>
      </w:r>
      <w:r w:rsidR="00F57BE9" w:rsidRPr="00F57BE9">
        <w:rPr>
          <w:bCs/>
        </w:rPr>
        <w:t xml:space="preserve"> 2.3</w:t>
      </w:r>
      <w:r w:rsidR="00F57BE9">
        <w:rPr>
          <w:bCs/>
        </w:rPr>
        <w:t xml:space="preserve"> </w:t>
      </w:r>
      <w:r w:rsidRPr="00F50CB2">
        <w:rPr>
          <w:bCs/>
        </w:rPr>
        <w:t>представлена информация из Генеральн</w:t>
      </w:r>
      <w:r>
        <w:rPr>
          <w:bCs/>
        </w:rPr>
        <w:t>ой</w:t>
      </w:r>
      <w:r w:rsidRPr="00F50CB2">
        <w:rPr>
          <w:bCs/>
        </w:rPr>
        <w:t xml:space="preserve"> схем</w:t>
      </w:r>
      <w:r>
        <w:rPr>
          <w:bCs/>
        </w:rPr>
        <w:t>ы</w:t>
      </w:r>
      <w:r w:rsidR="00B36C83">
        <w:rPr>
          <w:bCs/>
        </w:rPr>
        <w:t xml:space="preserve"> санитарной очистки территории</w:t>
      </w:r>
      <w:r w:rsidRPr="00F50CB2">
        <w:rPr>
          <w:bCs/>
        </w:rPr>
        <w:t xml:space="preserve"> </w:t>
      </w:r>
      <w:proofErr w:type="spellStart"/>
      <w:r w:rsidR="00B36C83">
        <w:rPr>
          <w:bCs/>
        </w:rPr>
        <w:t>Нежновского</w:t>
      </w:r>
      <w:proofErr w:type="spellEnd"/>
      <w:r w:rsidR="00B36C83">
        <w:rPr>
          <w:bCs/>
        </w:rPr>
        <w:t xml:space="preserve"> </w:t>
      </w:r>
      <w:r>
        <w:rPr>
          <w:bCs/>
        </w:rPr>
        <w:t xml:space="preserve">сельского поселения. </w:t>
      </w:r>
    </w:p>
    <w:p w:rsidR="00B36C83" w:rsidRDefault="00B36C83" w:rsidP="00B36C83">
      <w:pPr>
        <w:spacing w:line="360" w:lineRule="auto"/>
        <w:ind w:firstLine="708"/>
        <w:jc w:val="both"/>
        <w:rPr>
          <w:b/>
        </w:rPr>
      </w:pPr>
      <w:r w:rsidRPr="00F50CB2">
        <w:t xml:space="preserve">Частный сектор вывозит </w:t>
      </w:r>
      <w:r>
        <w:t xml:space="preserve"> твердые бытовые отходы </w:t>
      </w:r>
      <w:r w:rsidRPr="00F50CB2">
        <w:t xml:space="preserve">самостоятельно, что противоречит действующему санитарному и природоохранному законодательству. </w:t>
      </w:r>
    </w:p>
    <w:p w:rsidR="00337D6B" w:rsidRPr="00B36C83" w:rsidRDefault="00337D6B" w:rsidP="00337D6B">
      <w:pPr>
        <w:pStyle w:val="31"/>
        <w:ind w:firstLine="720"/>
        <w:rPr>
          <w:sz w:val="24"/>
          <w:szCs w:val="24"/>
        </w:rPr>
      </w:pPr>
      <w:r w:rsidRPr="00B36C83">
        <w:rPr>
          <w:sz w:val="24"/>
          <w:szCs w:val="24"/>
        </w:rPr>
        <w:t xml:space="preserve">Жидкие отходы </w:t>
      </w:r>
      <w:proofErr w:type="spellStart"/>
      <w:r w:rsidRPr="00B36C83">
        <w:rPr>
          <w:sz w:val="24"/>
          <w:szCs w:val="24"/>
        </w:rPr>
        <w:t>неканализованных</w:t>
      </w:r>
      <w:proofErr w:type="spellEnd"/>
      <w:r w:rsidRPr="00B36C83">
        <w:rPr>
          <w:sz w:val="24"/>
          <w:szCs w:val="24"/>
        </w:rPr>
        <w:t xml:space="preserve"> домовладений </w:t>
      </w:r>
    </w:p>
    <w:p w:rsidR="00337D6B" w:rsidRPr="00B36C83" w:rsidRDefault="00337D6B" w:rsidP="00337D6B">
      <w:pPr>
        <w:spacing w:line="360" w:lineRule="auto"/>
        <w:ind w:firstLine="708"/>
        <w:jc w:val="both"/>
      </w:pPr>
      <w:r>
        <w:rPr>
          <w:bCs/>
        </w:rPr>
        <w:t>Жидкие бытовые отходы</w:t>
      </w:r>
      <w:r w:rsidRPr="00B36C83">
        <w:t xml:space="preserve"> - нечистоты, собираемы в </w:t>
      </w:r>
      <w:proofErr w:type="spellStart"/>
      <w:r w:rsidRPr="00B36C83">
        <w:t>неканализованном</w:t>
      </w:r>
      <w:proofErr w:type="spellEnd"/>
      <w:r w:rsidRPr="00B36C83">
        <w:t xml:space="preserve"> жилом фонде.</w:t>
      </w:r>
      <w:r w:rsidRPr="00B36C83">
        <w:rPr>
          <w:rFonts w:ascii="Arial" w:hAnsi="Arial" w:cs="Arial"/>
        </w:rPr>
        <w:t xml:space="preserve"> </w:t>
      </w:r>
      <w:r w:rsidRPr="00B36C83">
        <w:t xml:space="preserve">Жидкие бытовые отходы из выгребных ям, на территории муниципального района вывозятся спецтранспортом ОАО «ЭХО» </w:t>
      </w:r>
      <w:r w:rsidRPr="00B36C83">
        <w:rPr>
          <w:bCs/>
        </w:rPr>
        <w:t>на сливную станцию</w:t>
      </w:r>
      <w:r w:rsidRPr="00B36C83">
        <w:t xml:space="preserve"> для дальнейшей очистки на городских очистных сооружениях (</w:t>
      </w:r>
      <w:proofErr w:type="gramStart"/>
      <w:r w:rsidRPr="00B36C83">
        <w:t>г</w:t>
      </w:r>
      <w:proofErr w:type="gramEnd"/>
      <w:r w:rsidRPr="00B36C83">
        <w:t>. Кингисепп).</w:t>
      </w:r>
    </w:p>
    <w:p w:rsidR="00337D6B" w:rsidRPr="00F50CB2" w:rsidRDefault="00337D6B" w:rsidP="00337D6B">
      <w:pPr>
        <w:spacing w:line="360" w:lineRule="auto"/>
        <w:ind w:firstLine="720"/>
        <w:jc w:val="both"/>
      </w:pPr>
      <w:r w:rsidRPr="00B01DAD">
        <w:lastRenderedPageBreak/>
        <w:t xml:space="preserve">Биологические отходы, которые могут образовываться в личных, подсобных хозяйствах, в населенных пунктах утилизируют путем переработки на </w:t>
      </w:r>
      <w:r w:rsidRPr="00B01DAD">
        <w:br/>
        <w:t>ветеринарно-санитарных утилизационных заводах (цехах) в соответс</w:t>
      </w:r>
      <w:r w:rsidR="009E4034">
        <w:t xml:space="preserve">твии с действующими правилами, </w:t>
      </w:r>
      <w:r w:rsidRPr="00B01DAD">
        <w:t>обеззараживают в биотермичес</w:t>
      </w:r>
      <w:r>
        <w:t xml:space="preserve">ких ямах, уничтожают сжиганием или в </w:t>
      </w:r>
      <w:r w:rsidRPr="00B01DAD">
        <w:t xml:space="preserve">исключительных случаях </w:t>
      </w:r>
      <w:proofErr w:type="spellStart"/>
      <w:r w:rsidRPr="00B01DAD">
        <w:t>захоранивают</w:t>
      </w:r>
      <w:proofErr w:type="spellEnd"/>
      <w:r w:rsidRPr="00B01DAD">
        <w:t xml:space="preserve"> в специально отведенн</w:t>
      </w:r>
      <w:r>
        <w:t>ых</w:t>
      </w:r>
      <w:r>
        <w:br/>
        <w:t xml:space="preserve">местах. Владельцы животных, </w:t>
      </w:r>
      <w:r w:rsidRPr="00B01DAD">
        <w:t>в срок не более суток с момента гибели животного,  обнаружения абортированного или мертворожденного плода, обязаны</w:t>
      </w:r>
      <w:r w:rsidRPr="00B01DAD">
        <w:br/>
        <w:t>известить об этом ветеринарного специалиста, который на месте, по результатам осмотра,  определяет порядок утилизации или уничтожения биологических</w:t>
      </w:r>
      <w:r>
        <w:t xml:space="preserve"> </w:t>
      </w:r>
      <w:r w:rsidRPr="00B01DAD">
        <w:t>отходов.</w:t>
      </w:r>
    </w:p>
    <w:p w:rsidR="00337D6B" w:rsidRDefault="00337D6B" w:rsidP="00337D6B">
      <w:pPr>
        <w:pStyle w:val="a3"/>
        <w:tabs>
          <w:tab w:val="num" w:pos="0"/>
          <w:tab w:val="left" w:pos="1843"/>
        </w:tabs>
        <w:ind w:left="0" w:firstLine="720"/>
        <w:jc w:val="both"/>
      </w:pPr>
      <w:r w:rsidRPr="00F50CB2">
        <w:t>Свалки, не обустроенные в соответствии</w:t>
      </w:r>
      <w:r>
        <w:t xml:space="preserve"> с</w:t>
      </w:r>
      <w:r w:rsidRPr="00F50CB2">
        <w:t xml:space="preserve"> нормами санитарного и природоохранного законодательства, являются временными и представляют значительную эпидемиологическую опасность, нарушают природный ландшафт и являются источником загрязнения почвы, подземных и грунтовых вод, атмосферного воздуха. Свалки рекомендуется закрыть и зарезервировать их территории, после ввода в эксплуатацию полигона ТБО. Рекультивацию свалок необходимо проводить по специальным проектам, после прекращения процессов выделения свалочных газов и деструкции легкоразлагаемых фракций ТБО и стабилизации тела свалки. </w:t>
      </w:r>
    </w:p>
    <w:p w:rsidR="00337D6B" w:rsidRDefault="00337D6B" w:rsidP="001202D6">
      <w:pPr>
        <w:spacing w:line="360" w:lineRule="auto"/>
        <w:jc w:val="both"/>
      </w:pPr>
    </w:p>
    <w:p w:rsidR="00337D6B" w:rsidRPr="00F50CB2" w:rsidRDefault="00337D6B" w:rsidP="001202D6">
      <w:pPr>
        <w:spacing w:line="360" w:lineRule="auto"/>
        <w:jc w:val="both"/>
        <w:sectPr w:rsidR="00337D6B" w:rsidRPr="00F50CB2" w:rsidSect="00677549">
          <w:pgSz w:w="11907" w:h="16840" w:code="9"/>
          <w:pgMar w:top="1134" w:right="851" w:bottom="1134" w:left="1701" w:header="709" w:footer="709" w:gutter="0"/>
          <w:cols w:space="708"/>
          <w:docGrid w:linePitch="360"/>
        </w:sectPr>
      </w:pPr>
    </w:p>
    <w:p w:rsidR="001202D6" w:rsidRDefault="00266C22" w:rsidP="001202D6">
      <w:pPr>
        <w:spacing w:line="360" w:lineRule="auto"/>
        <w:ind w:firstLine="708"/>
        <w:jc w:val="both"/>
        <w:rPr>
          <w:b/>
        </w:rPr>
      </w:pPr>
      <w:r w:rsidRPr="00F57BE9">
        <w:rPr>
          <w:bCs/>
        </w:rPr>
        <w:lastRenderedPageBreak/>
        <w:t>Та</w:t>
      </w:r>
      <w:r w:rsidR="00C10A6D" w:rsidRPr="00F57BE9">
        <w:rPr>
          <w:bCs/>
        </w:rPr>
        <w:t>блица</w:t>
      </w:r>
      <w:r w:rsidR="00F57BE9" w:rsidRPr="00F57BE9">
        <w:rPr>
          <w:bCs/>
        </w:rPr>
        <w:t xml:space="preserve"> 2</w:t>
      </w:r>
      <w:r w:rsidR="00F57BE9">
        <w:rPr>
          <w:bCs/>
        </w:rPr>
        <w:t>.3</w:t>
      </w:r>
      <w:r w:rsidR="001202D6" w:rsidRPr="00F50CB2">
        <w:rPr>
          <w:bCs/>
        </w:rPr>
        <w:t xml:space="preserve">– </w:t>
      </w:r>
      <w:r w:rsidR="001202D6" w:rsidRPr="00A52D54">
        <w:rPr>
          <w:bCs/>
        </w:rPr>
        <w:t xml:space="preserve">Объемы образования </w:t>
      </w:r>
      <w:r w:rsidR="001202D6" w:rsidRPr="00A52D54">
        <w:t>ТБО</w:t>
      </w:r>
      <w:r w:rsidR="00E53B8D">
        <w:t xml:space="preserve"> в МО «</w:t>
      </w:r>
      <w:proofErr w:type="spellStart"/>
      <w:r w:rsidR="00E53B8D">
        <w:t>Нежновское</w:t>
      </w:r>
      <w:proofErr w:type="spellEnd"/>
      <w:r w:rsidR="00E53B8D">
        <w:t xml:space="preserve"> сельское поселение»</w:t>
      </w:r>
      <w:r w:rsidR="001202D6" w:rsidRPr="00A52D54">
        <w:t>, тыс. м</w:t>
      </w:r>
      <w:r w:rsidR="001202D6" w:rsidRPr="00A52D54">
        <w:rPr>
          <w:vertAlign w:val="superscript"/>
        </w:rPr>
        <w:t>3</w:t>
      </w:r>
      <w:r w:rsidR="001202D6" w:rsidRPr="00A52D54">
        <w:t>/год</w:t>
      </w:r>
      <w:r w:rsidR="00B36C83">
        <w:t xml:space="preserve"> (в соответствии с </w:t>
      </w:r>
      <w:r w:rsidR="00B36C83" w:rsidRPr="00F50CB2">
        <w:rPr>
          <w:bCs/>
        </w:rPr>
        <w:t>Генеральн</w:t>
      </w:r>
      <w:r w:rsidR="00B36C83">
        <w:rPr>
          <w:bCs/>
        </w:rPr>
        <w:t>ой</w:t>
      </w:r>
      <w:r w:rsidR="00B36C83" w:rsidRPr="00F50CB2">
        <w:rPr>
          <w:bCs/>
        </w:rPr>
        <w:t xml:space="preserve"> схем</w:t>
      </w:r>
      <w:r w:rsidR="00B36C83">
        <w:rPr>
          <w:bCs/>
        </w:rPr>
        <w:t>ы</w:t>
      </w:r>
      <w:r w:rsidR="00B36C83" w:rsidRPr="00F50CB2">
        <w:rPr>
          <w:bCs/>
        </w:rPr>
        <w:t xml:space="preserve"> санитарной очистки </w:t>
      </w:r>
      <w:r w:rsidR="00B36C83">
        <w:rPr>
          <w:bCs/>
        </w:rPr>
        <w:t xml:space="preserve">территории </w:t>
      </w:r>
      <w:proofErr w:type="spellStart"/>
      <w:r w:rsidR="00B36C83">
        <w:rPr>
          <w:bCs/>
        </w:rPr>
        <w:t>Нежновского</w:t>
      </w:r>
      <w:proofErr w:type="spellEnd"/>
      <w:r w:rsidR="00B36C83">
        <w:rPr>
          <w:bCs/>
        </w:rPr>
        <w:t xml:space="preserve"> сельского поселения)</w:t>
      </w:r>
    </w:p>
    <w:tbl>
      <w:tblPr>
        <w:tblW w:w="1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5"/>
        <w:gridCol w:w="931"/>
        <w:gridCol w:w="1246"/>
        <w:gridCol w:w="1325"/>
        <w:gridCol w:w="1010"/>
        <w:gridCol w:w="1011"/>
        <w:gridCol w:w="1245"/>
        <w:gridCol w:w="1025"/>
        <w:gridCol w:w="1246"/>
        <w:gridCol w:w="1010"/>
        <w:gridCol w:w="1010"/>
        <w:gridCol w:w="1011"/>
      </w:tblGrid>
      <w:tr w:rsidR="001202D6" w:rsidRPr="00F50CB2" w:rsidTr="00FC65D4">
        <w:trPr>
          <w:trHeight w:val="756"/>
        </w:trPr>
        <w:tc>
          <w:tcPr>
            <w:tcW w:w="2035" w:type="dxa"/>
            <w:vAlign w:val="center"/>
          </w:tcPr>
          <w:p w:rsidR="001202D6" w:rsidRPr="00F57BE9" w:rsidRDefault="001202D6" w:rsidP="00F35964">
            <w:pPr>
              <w:autoSpaceDE w:val="0"/>
              <w:autoSpaceDN w:val="0"/>
              <w:adjustRightInd w:val="0"/>
              <w:jc w:val="center"/>
            </w:pPr>
            <w:r w:rsidRPr="00F57BE9">
              <w:t>Наименование муниципального образования</w:t>
            </w:r>
          </w:p>
        </w:tc>
        <w:tc>
          <w:tcPr>
            <w:tcW w:w="931" w:type="dxa"/>
            <w:vAlign w:val="center"/>
          </w:tcPr>
          <w:p w:rsidR="001202D6" w:rsidRPr="00F57BE9" w:rsidRDefault="001202D6" w:rsidP="00F35964">
            <w:pPr>
              <w:autoSpaceDE w:val="0"/>
              <w:autoSpaceDN w:val="0"/>
              <w:adjustRightInd w:val="0"/>
              <w:jc w:val="center"/>
            </w:pPr>
            <w:r w:rsidRPr="00F57BE9">
              <w:t>год</w:t>
            </w:r>
          </w:p>
        </w:tc>
        <w:tc>
          <w:tcPr>
            <w:tcW w:w="2571" w:type="dxa"/>
            <w:gridSpan w:val="2"/>
            <w:vAlign w:val="center"/>
          </w:tcPr>
          <w:p w:rsidR="001202D6" w:rsidRPr="00F57BE9" w:rsidRDefault="007905BA" w:rsidP="00F35964">
            <w:pPr>
              <w:autoSpaceDE w:val="0"/>
              <w:autoSpaceDN w:val="0"/>
              <w:adjustRightInd w:val="0"/>
              <w:jc w:val="center"/>
            </w:pPr>
            <w:r w:rsidRPr="00F57BE9">
              <w:t>п</w:t>
            </w:r>
            <w:r w:rsidR="001202D6" w:rsidRPr="00F57BE9">
              <w:t>роживает человек</w:t>
            </w:r>
          </w:p>
        </w:tc>
        <w:tc>
          <w:tcPr>
            <w:tcW w:w="2021" w:type="dxa"/>
            <w:gridSpan w:val="2"/>
            <w:vAlign w:val="center"/>
          </w:tcPr>
          <w:p w:rsidR="001202D6" w:rsidRPr="00F57BE9" w:rsidRDefault="001202D6" w:rsidP="00F35964">
            <w:pPr>
              <w:autoSpaceDE w:val="0"/>
              <w:autoSpaceDN w:val="0"/>
              <w:adjustRightInd w:val="0"/>
              <w:jc w:val="center"/>
            </w:pPr>
            <w:r w:rsidRPr="00F57BE9">
              <w:t>Среднегодовая норма накопления м</w:t>
            </w:r>
            <w:r w:rsidRPr="00F57BE9">
              <w:rPr>
                <w:vertAlign w:val="superscript"/>
              </w:rPr>
              <w:t>3</w:t>
            </w:r>
            <w:r w:rsidRPr="00F57BE9">
              <w:t>/год на 1 чел</w:t>
            </w:r>
          </w:p>
        </w:tc>
        <w:tc>
          <w:tcPr>
            <w:tcW w:w="3516" w:type="dxa"/>
            <w:gridSpan w:val="3"/>
            <w:vAlign w:val="center"/>
          </w:tcPr>
          <w:p w:rsidR="001202D6" w:rsidRPr="00F57BE9" w:rsidRDefault="001202D6" w:rsidP="00F35964">
            <w:pPr>
              <w:autoSpaceDE w:val="0"/>
              <w:autoSpaceDN w:val="0"/>
              <w:adjustRightInd w:val="0"/>
              <w:jc w:val="center"/>
            </w:pPr>
            <w:r w:rsidRPr="00F57BE9">
              <w:t>Объем образования ТБО тыс. м</w:t>
            </w:r>
            <w:r w:rsidRPr="00F57BE9">
              <w:rPr>
                <w:vertAlign w:val="superscript"/>
              </w:rPr>
              <w:t>3</w:t>
            </w:r>
            <w:r w:rsidRPr="00F57BE9">
              <w:t>/год</w:t>
            </w:r>
          </w:p>
        </w:tc>
        <w:tc>
          <w:tcPr>
            <w:tcW w:w="1010" w:type="dxa"/>
            <w:vAlign w:val="center"/>
          </w:tcPr>
          <w:p w:rsidR="001202D6" w:rsidRPr="00F57BE9" w:rsidRDefault="001202D6" w:rsidP="00F35964">
            <w:pPr>
              <w:autoSpaceDE w:val="0"/>
              <w:autoSpaceDN w:val="0"/>
              <w:adjustRightInd w:val="0"/>
              <w:jc w:val="center"/>
            </w:pPr>
            <w:r w:rsidRPr="00F57BE9">
              <w:t xml:space="preserve">Крупногабаритные отходы (КГО)  </w:t>
            </w:r>
          </w:p>
        </w:tc>
        <w:tc>
          <w:tcPr>
            <w:tcW w:w="1010" w:type="dxa"/>
            <w:vAlign w:val="center"/>
          </w:tcPr>
          <w:p w:rsidR="001202D6" w:rsidRPr="00F57BE9" w:rsidRDefault="001202D6" w:rsidP="00F35964">
            <w:pPr>
              <w:pStyle w:val="31"/>
              <w:jc w:val="center"/>
              <w:rPr>
                <w:sz w:val="24"/>
                <w:szCs w:val="24"/>
              </w:rPr>
            </w:pPr>
            <w:r w:rsidRPr="00F57BE9">
              <w:rPr>
                <w:sz w:val="24"/>
                <w:szCs w:val="24"/>
              </w:rPr>
              <w:t>Организации и учреждения, м</w:t>
            </w:r>
            <w:r w:rsidRPr="00F57BE9">
              <w:rPr>
                <w:sz w:val="24"/>
                <w:szCs w:val="24"/>
                <w:vertAlign w:val="superscript"/>
              </w:rPr>
              <w:t>3</w:t>
            </w:r>
          </w:p>
        </w:tc>
        <w:tc>
          <w:tcPr>
            <w:tcW w:w="1011" w:type="dxa"/>
            <w:vAlign w:val="center"/>
          </w:tcPr>
          <w:p w:rsidR="001202D6" w:rsidRPr="00F57BE9" w:rsidRDefault="001202D6" w:rsidP="00F35964">
            <w:pPr>
              <w:autoSpaceDE w:val="0"/>
              <w:autoSpaceDN w:val="0"/>
              <w:adjustRightInd w:val="0"/>
              <w:jc w:val="center"/>
            </w:pPr>
            <w:r w:rsidRPr="00F57BE9">
              <w:t>Всего, м</w:t>
            </w:r>
            <w:r w:rsidRPr="00F57BE9">
              <w:rPr>
                <w:vertAlign w:val="superscript"/>
              </w:rPr>
              <w:t>3</w:t>
            </w:r>
          </w:p>
        </w:tc>
      </w:tr>
      <w:tr w:rsidR="001202D6" w:rsidRPr="00F50CB2" w:rsidTr="00FC65D4">
        <w:trPr>
          <w:trHeight w:val="886"/>
        </w:trPr>
        <w:tc>
          <w:tcPr>
            <w:tcW w:w="2035" w:type="dxa"/>
            <w:vAlign w:val="center"/>
          </w:tcPr>
          <w:p w:rsidR="001202D6" w:rsidRPr="00313D30" w:rsidRDefault="001202D6" w:rsidP="00F35964">
            <w:pPr>
              <w:autoSpaceDE w:val="0"/>
              <w:autoSpaceDN w:val="0"/>
              <w:adjustRightInd w:val="0"/>
              <w:jc w:val="center"/>
            </w:pPr>
          </w:p>
        </w:tc>
        <w:tc>
          <w:tcPr>
            <w:tcW w:w="931" w:type="dxa"/>
            <w:vAlign w:val="center"/>
          </w:tcPr>
          <w:p w:rsidR="001202D6" w:rsidRPr="00313D30" w:rsidRDefault="001202D6" w:rsidP="00F35964">
            <w:pPr>
              <w:autoSpaceDE w:val="0"/>
              <w:autoSpaceDN w:val="0"/>
              <w:adjustRightInd w:val="0"/>
              <w:jc w:val="center"/>
            </w:pPr>
          </w:p>
        </w:tc>
        <w:tc>
          <w:tcPr>
            <w:tcW w:w="1246" w:type="dxa"/>
            <w:vAlign w:val="center"/>
          </w:tcPr>
          <w:p w:rsidR="001202D6" w:rsidRPr="00313D30" w:rsidRDefault="001202D6" w:rsidP="00F35964">
            <w:pPr>
              <w:autoSpaceDE w:val="0"/>
              <w:autoSpaceDN w:val="0"/>
              <w:adjustRightInd w:val="0"/>
              <w:jc w:val="center"/>
            </w:pPr>
            <w:r w:rsidRPr="00313D30">
              <w:t>благоустроенный жилой фонд</w:t>
            </w:r>
          </w:p>
        </w:tc>
        <w:tc>
          <w:tcPr>
            <w:tcW w:w="1325" w:type="dxa"/>
            <w:vAlign w:val="center"/>
          </w:tcPr>
          <w:p w:rsidR="001202D6" w:rsidRPr="00313D30" w:rsidRDefault="001202D6" w:rsidP="00F35964">
            <w:pPr>
              <w:autoSpaceDE w:val="0"/>
              <w:autoSpaceDN w:val="0"/>
              <w:adjustRightInd w:val="0"/>
              <w:jc w:val="center"/>
            </w:pPr>
            <w:r w:rsidRPr="00313D30">
              <w:t>неблагоустроенный жилой фонд</w:t>
            </w:r>
          </w:p>
        </w:tc>
        <w:tc>
          <w:tcPr>
            <w:tcW w:w="1010" w:type="dxa"/>
            <w:vAlign w:val="center"/>
          </w:tcPr>
          <w:p w:rsidR="001202D6" w:rsidRPr="00313D30" w:rsidRDefault="001202D6" w:rsidP="00F35964">
            <w:pPr>
              <w:autoSpaceDE w:val="0"/>
              <w:autoSpaceDN w:val="0"/>
              <w:adjustRightInd w:val="0"/>
              <w:jc w:val="center"/>
            </w:pPr>
            <w:r w:rsidRPr="00313D30">
              <w:t>благоустроенный жилой фонд</w:t>
            </w:r>
          </w:p>
        </w:tc>
        <w:tc>
          <w:tcPr>
            <w:tcW w:w="1011" w:type="dxa"/>
            <w:vAlign w:val="center"/>
          </w:tcPr>
          <w:p w:rsidR="001202D6" w:rsidRPr="00313D30" w:rsidRDefault="001202D6" w:rsidP="00F35964">
            <w:pPr>
              <w:autoSpaceDE w:val="0"/>
              <w:autoSpaceDN w:val="0"/>
              <w:adjustRightInd w:val="0"/>
              <w:jc w:val="center"/>
            </w:pPr>
            <w:r w:rsidRPr="00313D30">
              <w:t>неблагоустроенный жилой фонд</w:t>
            </w:r>
          </w:p>
        </w:tc>
        <w:tc>
          <w:tcPr>
            <w:tcW w:w="1245" w:type="dxa"/>
            <w:vAlign w:val="center"/>
          </w:tcPr>
          <w:p w:rsidR="001202D6" w:rsidRPr="00313D30" w:rsidRDefault="001202D6" w:rsidP="00F35964">
            <w:pPr>
              <w:autoSpaceDE w:val="0"/>
              <w:autoSpaceDN w:val="0"/>
              <w:adjustRightInd w:val="0"/>
              <w:jc w:val="center"/>
            </w:pPr>
            <w:r w:rsidRPr="00313D30">
              <w:t>благоустроенный жилой фонд</w:t>
            </w:r>
          </w:p>
        </w:tc>
        <w:tc>
          <w:tcPr>
            <w:tcW w:w="1025" w:type="dxa"/>
            <w:vAlign w:val="center"/>
          </w:tcPr>
          <w:p w:rsidR="001202D6" w:rsidRPr="00313D30" w:rsidRDefault="001202D6" w:rsidP="00F35964">
            <w:pPr>
              <w:autoSpaceDE w:val="0"/>
              <w:autoSpaceDN w:val="0"/>
              <w:adjustRightInd w:val="0"/>
              <w:jc w:val="center"/>
            </w:pPr>
            <w:r w:rsidRPr="00313D30">
              <w:t>неблагоустроенный жилой фонд</w:t>
            </w:r>
          </w:p>
        </w:tc>
        <w:tc>
          <w:tcPr>
            <w:tcW w:w="1246" w:type="dxa"/>
            <w:vAlign w:val="center"/>
          </w:tcPr>
          <w:p w:rsidR="001202D6" w:rsidRPr="00313D30" w:rsidRDefault="001202D6" w:rsidP="00F35964">
            <w:pPr>
              <w:autoSpaceDE w:val="0"/>
              <w:autoSpaceDN w:val="0"/>
              <w:adjustRightInd w:val="0"/>
              <w:jc w:val="center"/>
            </w:pPr>
            <w:r w:rsidRPr="00313D30">
              <w:t>Всего</w:t>
            </w:r>
          </w:p>
        </w:tc>
        <w:tc>
          <w:tcPr>
            <w:tcW w:w="1010" w:type="dxa"/>
            <w:vAlign w:val="center"/>
          </w:tcPr>
          <w:p w:rsidR="001202D6" w:rsidRPr="00313D30" w:rsidRDefault="001202D6" w:rsidP="00F35964">
            <w:pPr>
              <w:autoSpaceDE w:val="0"/>
              <w:autoSpaceDN w:val="0"/>
              <w:adjustRightInd w:val="0"/>
              <w:jc w:val="center"/>
            </w:pPr>
          </w:p>
        </w:tc>
        <w:tc>
          <w:tcPr>
            <w:tcW w:w="1010" w:type="dxa"/>
            <w:vAlign w:val="center"/>
          </w:tcPr>
          <w:p w:rsidR="001202D6" w:rsidRPr="00313D30" w:rsidRDefault="001202D6" w:rsidP="00F35964">
            <w:pPr>
              <w:autoSpaceDE w:val="0"/>
              <w:autoSpaceDN w:val="0"/>
              <w:adjustRightInd w:val="0"/>
              <w:jc w:val="center"/>
            </w:pPr>
          </w:p>
        </w:tc>
        <w:tc>
          <w:tcPr>
            <w:tcW w:w="1011" w:type="dxa"/>
            <w:vAlign w:val="center"/>
          </w:tcPr>
          <w:p w:rsidR="001202D6" w:rsidRPr="00313D30" w:rsidRDefault="001202D6" w:rsidP="00F35964">
            <w:pPr>
              <w:autoSpaceDE w:val="0"/>
              <w:autoSpaceDN w:val="0"/>
              <w:adjustRightInd w:val="0"/>
              <w:jc w:val="center"/>
            </w:pPr>
          </w:p>
        </w:tc>
      </w:tr>
      <w:tr w:rsidR="00E53B8D" w:rsidRPr="00F50CB2" w:rsidTr="00FC65D4">
        <w:trPr>
          <w:trHeight w:val="247"/>
        </w:trPr>
        <w:tc>
          <w:tcPr>
            <w:tcW w:w="2035" w:type="dxa"/>
            <w:vMerge w:val="restart"/>
            <w:vAlign w:val="center"/>
          </w:tcPr>
          <w:p w:rsidR="00E53B8D" w:rsidRPr="00F50CB2" w:rsidRDefault="00E53B8D" w:rsidP="00E53B8D">
            <w:pPr>
              <w:autoSpaceDE w:val="0"/>
              <w:autoSpaceDN w:val="0"/>
              <w:adjustRightInd w:val="0"/>
              <w:jc w:val="center"/>
              <w:rPr>
                <w:sz w:val="22"/>
                <w:szCs w:val="22"/>
              </w:rPr>
            </w:pPr>
            <w:proofErr w:type="spellStart"/>
            <w:r w:rsidRPr="00F50CB2">
              <w:rPr>
                <w:sz w:val="22"/>
                <w:szCs w:val="22"/>
              </w:rPr>
              <w:t>Нежновское</w:t>
            </w:r>
            <w:proofErr w:type="spellEnd"/>
            <w:r w:rsidRPr="00F50CB2">
              <w:rPr>
                <w:sz w:val="22"/>
                <w:szCs w:val="22"/>
              </w:rPr>
              <w:t xml:space="preserve"> сельское поселение</w:t>
            </w:r>
          </w:p>
        </w:tc>
        <w:tc>
          <w:tcPr>
            <w:tcW w:w="931"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2008</w:t>
            </w:r>
          </w:p>
        </w:tc>
        <w:tc>
          <w:tcPr>
            <w:tcW w:w="1246" w:type="dxa"/>
            <w:vAlign w:val="center"/>
          </w:tcPr>
          <w:p w:rsidR="00E53B8D" w:rsidRPr="00F50CB2" w:rsidRDefault="00E53B8D" w:rsidP="00E53B8D">
            <w:pPr>
              <w:autoSpaceDE w:val="0"/>
              <w:autoSpaceDN w:val="0"/>
              <w:adjustRightInd w:val="0"/>
              <w:jc w:val="center"/>
              <w:rPr>
                <w:sz w:val="22"/>
                <w:szCs w:val="22"/>
              </w:rPr>
            </w:pPr>
          </w:p>
        </w:tc>
        <w:tc>
          <w:tcPr>
            <w:tcW w:w="1325"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619</w:t>
            </w:r>
          </w:p>
        </w:tc>
        <w:tc>
          <w:tcPr>
            <w:tcW w:w="1010" w:type="dxa"/>
            <w:vAlign w:val="center"/>
          </w:tcPr>
          <w:p w:rsidR="00E53B8D" w:rsidRPr="00F50CB2" w:rsidRDefault="00E53B8D" w:rsidP="00E53B8D">
            <w:pPr>
              <w:autoSpaceDE w:val="0"/>
              <w:autoSpaceDN w:val="0"/>
              <w:adjustRightInd w:val="0"/>
              <w:jc w:val="center"/>
              <w:rPr>
                <w:sz w:val="22"/>
                <w:szCs w:val="22"/>
              </w:rPr>
            </w:pPr>
          </w:p>
        </w:tc>
        <w:tc>
          <w:tcPr>
            <w:tcW w:w="1011"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1,31</w:t>
            </w:r>
          </w:p>
        </w:tc>
        <w:tc>
          <w:tcPr>
            <w:tcW w:w="1245" w:type="dxa"/>
            <w:vAlign w:val="center"/>
          </w:tcPr>
          <w:p w:rsidR="00E53B8D" w:rsidRPr="00F50CB2" w:rsidRDefault="00E53B8D" w:rsidP="00E53B8D">
            <w:pPr>
              <w:autoSpaceDE w:val="0"/>
              <w:autoSpaceDN w:val="0"/>
              <w:adjustRightInd w:val="0"/>
              <w:jc w:val="center"/>
              <w:rPr>
                <w:sz w:val="22"/>
                <w:szCs w:val="22"/>
              </w:rPr>
            </w:pPr>
          </w:p>
        </w:tc>
        <w:tc>
          <w:tcPr>
            <w:tcW w:w="1025"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813</w:t>
            </w:r>
          </w:p>
        </w:tc>
        <w:tc>
          <w:tcPr>
            <w:tcW w:w="1246"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813</w:t>
            </w:r>
          </w:p>
        </w:tc>
        <w:tc>
          <w:tcPr>
            <w:tcW w:w="1010"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41</w:t>
            </w:r>
          </w:p>
        </w:tc>
        <w:tc>
          <w:tcPr>
            <w:tcW w:w="1010"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569</w:t>
            </w:r>
          </w:p>
        </w:tc>
        <w:tc>
          <w:tcPr>
            <w:tcW w:w="1011" w:type="dxa"/>
            <w:vAlign w:val="center"/>
          </w:tcPr>
          <w:p w:rsidR="00E53B8D" w:rsidRPr="00F50CB2" w:rsidRDefault="00E53B8D" w:rsidP="00E53B8D">
            <w:pPr>
              <w:autoSpaceDE w:val="0"/>
              <w:autoSpaceDN w:val="0"/>
              <w:adjustRightInd w:val="0"/>
              <w:jc w:val="center"/>
              <w:rPr>
                <w:sz w:val="22"/>
                <w:szCs w:val="22"/>
              </w:rPr>
            </w:pPr>
            <w:r w:rsidRPr="00F50CB2">
              <w:rPr>
                <w:sz w:val="22"/>
                <w:szCs w:val="22"/>
              </w:rPr>
              <w:t>1423</w:t>
            </w:r>
          </w:p>
        </w:tc>
      </w:tr>
      <w:tr w:rsidR="00E53B8D" w:rsidRPr="00F50CB2" w:rsidTr="00FC65D4">
        <w:trPr>
          <w:trHeight w:val="247"/>
        </w:trPr>
        <w:tc>
          <w:tcPr>
            <w:tcW w:w="2035" w:type="dxa"/>
            <w:vMerge/>
            <w:vAlign w:val="center"/>
          </w:tcPr>
          <w:p w:rsidR="00E53B8D" w:rsidRPr="00313D30" w:rsidRDefault="00E53B8D" w:rsidP="00F35964">
            <w:pPr>
              <w:autoSpaceDE w:val="0"/>
              <w:autoSpaceDN w:val="0"/>
              <w:adjustRightInd w:val="0"/>
              <w:jc w:val="center"/>
            </w:pPr>
          </w:p>
        </w:tc>
        <w:tc>
          <w:tcPr>
            <w:tcW w:w="931" w:type="dxa"/>
            <w:vAlign w:val="center"/>
          </w:tcPr>
          <w:p w:rsidR="00E53B8D" w:rsidRPr="00313D30" w:rsidRDefault="00E53B8D" w:rsidP="00F35964">
            <w:pPr>
              <w:autoSpaceDE w:val="0"/>
              <w:autoSpaceDN w:val="0"/>
              <w:adjustRightInd w:val="0"/>
              <w:jc w:val="center"/>
            </w:pPr>
            <w:r w:rsidRPr="00F50CB2">
              <w:rPr>
                <w:sz w:val="22"/>
                <w:szCs w:val="22"/>
              </w:rPr>
              <w:t>2010</w:t>
            </w:r>
          </w:p>
        </w:tc>
        <w:tc>
          <w:tcPr>
            <w:tcW w:w="1246" w:type="dxa"/>
            <w:vAlign w:val="center"/>
          </w:tcPr>
          <w:p w:rsidR="00E53B8D" w:rsidRPr="00313D30" w:rsidRDefault="00E53B8D" w:rsidP="00F35964">
            <w:pPr>
              <w:autoSpaceDE w:val="0"/>
              <w:autoSpaceDN w:val="0"/>
              <w:adjustRightInd w:val="0"/>
              <w:jc w:val="center"/>
            </w:pPr>
          </w:p>
        </w:tc>
        <w:tc>
          <w:tcPr>
            <w:tcW w:w="1325" w:type="dxa"/>
            <w:vAlign w:val="center"/>
          </w:tcPr>
          <w:p w:rsidR="00E53B8D" w:rsidRPr="00313D30" w:rsidRDefault="00E53B8D" w:rsidP="00F35964">
            <w:pPr>
              <w:autoSpaceDE w:val="0"/>
              <w:autoSpaceDN w:val="0"/>
              <w:adjustRightInd w:val="0"/>
              <w:jc w:val="center"/>
            </w:pPr>
            <w:r w:rsidRPr="00F50CB2">
              <w:rPr>
                <w:sz w:val="22"/>
                <w:szCs w:val="22"/>
              </w:rPr>
              <w:t>606</w:t>
            </w:r>
          </w:p>
        </w:tc>
        <w:tc>
          <w:tcPr>
            <w:tcW w:w="1010" w:type="dxa"/>
            <w:vAlign w:val="center"/>
          </w:tcPr>
          <w:p w:rsidR="00E53B8D" w:rsidRPr="00313D30" w:rsidRDefault="00E53B8D" w:rsidP="00F35964">
            <w:pPr>
              <w:autoSpaceDE w:val="0"/>
              <w:autoSpaceDN w:val="0"/>
              <w:adjustRightInd w:val="0"/>
              <w:jc w:val="center"/>
            </w:pPr>
          </w:p>
        </w:tc>
        <w:tc>
          <w:tcPr>
            <w:tcW w:w="1011" w:type="dxa"/>
            <w:vAlign w:val="center"/>
          </w:tcPr>
          <w:p w:rsidR="00E53B8D" w:rsidRPr="00313D30" w:rsidRDefault="00E53B8D" w:rsidP="00F35964">
            <w:pPr>
              <w:autoSpaceDE w:val="0"/>
              <w:autoSpaceDN w:val="0"/>
              <w:adjustRightInd w:val="0"/>
              <w:jc w:val="center"/>
            </w:pPr>
            <w:r w:rsidRPr="00F50CB2">
              <w:rPr>
                <w:sz w:val="22"/>
                <w:szCs w:val="22"/>
              </w:rPr>
              <w:t>1,34</w:t>
            </w:r>
          </w:p>
        </w:tc>
        <w:tc>
          <w:tcPr>
            <w:tcW w:w="1245" w:type="dxa"/>
            <w:vAlign w:val="center"/>
          </w:tcPr>
          <w:p w:rsidR="00E53B8D" w:rsidRPr="00313D30" w:rsidRDefault="00E53B8D" w:rsidP="00F35964">
            <w:pPr>
              <w:autoSpaceDE w:val="0"/>
              <w:autoSpaceDN w:val="0"/>
              <w:adjustRightInd w:val="0"/>
              <w:jc w:val="center"/>
            </w:pPr>
          </w:p>
        </w:tc>
        <w:tc>
          <w:tcPr>
            <w:tcW w:w="1025" w:type="dxa"/>
            <w:vAlign w:val="center"/>
          </w:tcPr>
          <w:p w:rsidR="00E53B8D" w:rsidRPr="00313D30" w:rsidRDefault="00E53B8D" w:rsidP="00F35964">
            <w:pPr>
              <w:autoSpaceDE w:val="0"/>
              <w:autoSpaceDN w:val="0"/>
              <w:adjustRightInd w:val="0"/>
              <w:jc w:val="center"/>
            </w:pPr>
            <w:r w:rsidRPr="00F50CB2">
              <w:rPr>
                <w:sz w:val="22"/>
                <w:szCs w:val="22"/>
              </w:rPr>
              <w:t>815</w:t>
            </w:r>
          </w:p>
        </w:tc>
        <w:tc>
          <w:tcPr>
            <w:tcW w:w="1246" w:type="dxa"/>
            <w:vAlign w:val="center"/>
          </w:tcPr>
          <w:p w:rsidR="00E53B8D" w:rsidRPr="00313D30" w:rsidRDefault="00E53B8D" w:rsidP="00F35964">
            <w:pPr>
              <w:autoSpaceDE w:val="0"/>
              <w:autoSpaceDN w:val="0"/>
              <w:adjustRightInd w:val="0"/>
              <w:jc w:val="center"/>
            </w:pPr>
            <w:r w:rsidRPr="00F50CB2">
              <w:rPr>
                <w:sz w:val="22"/>
                <w:szCs w:val="22"/>
              </w:rPr>
              <w:t>815</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41</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570</w:t>
            </w:r>
          </w:p>
        </w:tc>
        <w:tc>
          <w:tcPr>
            <w:tcW w:w="1011" w:type="dxa"/>
            <w:vAlign w:val="center"/>
          </w:tcPr>
          <w:p w:rsidR="00E53B8D" w:rsidRPr="00313D30" w:rsidRDefault="00E53B8D" w:rsidP="00F35964">
            <w:pPr>
              <w:autoSpaceDE w:val="0"/>
              <w:autoSpaceDN w:val="0"/>
              <w:adjustRightInd w:val="0"/>
              <w:jc w:val="center"/>
            </w:pPr>
            <w:r w:rsidRPr="00F50CB2">
              <w:rPr>
                <w:sz w:val="22"/>
                <w:szCs w:val="22"/>
              </w:rPr>
              <w:t>1426</w:t>
            </w:r>
          </w:p>
        </w:tc>
      </w:tr>
      <w:tr w:rsidR="00E53B8D" w:rsidRPr="00F50CB2" w:rsidTr="00FC65D4">
        <w:trPr>
          <w:trHeight w:val="247"/>
        </w:trPr>
        <w:tc>
          <w:tcPr>
            <w:tcW w:w="2035" w:type="dxa"/>
            <w:vMerge/>
            <w:vAlign w:val="center"/>
          </w:tcPr>
          <w:p w:rsidR="00E53B8D" w:rsidRPr="00313D30" w:rsidRDefault="00E53B8D" w:rsidP="00F35964">
            <w:pPr>
              <w:autoSpaceDE w:val="0"/>
              <w:autoSpaceDN w:val="0"/>
              <w:adjustRightInd w:val="0"/>
              <w:jc w:val="center"/>
            </w:pPr>
          </w:p>
        </w:tc>
        <w:tc>
          <w:tcPr>
            <w:tcW w:w="931" w:type="dxa"/>
            <w:vAlign w:val="center"/>
          </w:tcPr>
          <w:p w:rsidR="00E53B8D" w:rsidRPr="00313D30" w:rsidRDefault="00E53B8D" w:rsidP="00F35964">
            <w:pPr>
              <w:autoSpaceDE w:val="0"/>
              <w:autoSpaceDN w:val="0"/>
              <w:adjustRightInd w:val="0"/>
              <w:jc w:val="center"/>
            </w:pPr>
            <w:r w:rsidRPr="00F50CB2">
              <w:rPr>
                <w:sz w:val="22"/>
                <w:szCs w:val="22"/>
              </w:rPr>
              <w:t>2013</w:t>
            </w:r>
          </w:p>
        </w:tc>
        <w:tc>
          <w:tcPr>
            <w:tcW w:w="1246" w:type="dxa"/>
            <w:vAlign w:val="center"/>
          </w:tcPr>
          <w:p w:rsidR="00E53B8D" w:rsidRPr="00313D30" w:rsidRDefault="00E53B8D" w:rsidP="00F35964">
            <w:pPr>
              <w:autoSpaceDE w:val="0"/>
              <w:autoSpaceDN w:val="0"/>
              <w:adjustRightInd w:val="0"/>
              <w:jc w:val="center"/>
            </w:pPr>
          </w:p>
        </w:tc>
        <w:tc>
          <w:tcPr>
            <w:tcW w:w="1325" w:type="dxa"/>
            <w:vAlign w:val="center"/>
          </w:tcPr>
          <w:p w:rsidR="00E53B8D" w:rsidRPr="00313D30" w:rsidRDefault="00E53B8D" w:rsidP="00F35964">
            <w:pPr>
              <w:autoSpaceDE w:val="0"/>
              <w:autoSpaceDN w:val="0"/>
              <w:adjustRightInd w:val="0"/>
              <w:jc w:val="center"/>
            </w:pPr>
            <w:r w:rsidRPr="00F50CB2">
              <w:rPr>
                <w:sz w:val="22"/>
                <w:szCs w:val="22"/>
              </w:rPr>
              <w:t>588</w:t>
            </w:r>
          </w:p>
        </w:tc>
        <w:tc>
          <w:tcPr>
            <w:tcW w:w="1010" w:type="dxa"/>
            <w:vAlign w:val="center"/>
          </w:tcPr>
          <w:p w:rsidR="00E53B8D" w:rsidRPr="00313D30" w:rsidRDefault="00E53B8D" w:rsidP="00F35964">
            <w:pPr>
              <w:autoSpaceDE w:val="0"/>
              <w:autoSpaceDN w:val="0"/>
              <w:adjustRightInd w:val="0"/>
              <w:jc w:val="center"/>
            </w:pPr>
          </w:p>
        </w:tc>
        <w:tc>
          <w:tcPr>
            <w:tcW w:w="1011" w:type="dxa"/>
            <w:vAlign w:val="center"/>
          </w:tcPr>
          <w:p w:rsidR="00E53B8D" w:rsidRPr="00313D30" w:rsidRDefault="00E53B8D" w:rsidP="00F35964">
            <w:pPr>
              <w:autoSpaceDE w:val="0"/>
              <w:autoSpaceDN w:val="0"/>
              <w:adjustRightInd w:val="0"/>
              <w:jc w:val="center"/>
            </w:pPr>
            <w:r w:rsidRPr="00F50CB2">
              <w:rPr>
                <w:sz w:val="22"/>
                <w:szCs w:val="22"/>
              </w:rPr>
              <w:t>1,49</w:t>
            </w:r>
          </w:p>
        </w:tc>
        <w:tc>
          <w:tcPr>
            <w:tcW w:w="1245" w:type="dxa"/>
            <w:vAlign w:val="center"/>
          </w:tcPr>
          <w:p w:rsidR="00E53B8D" w:rsidRPr="00313D30" w:rsidRDefault="00E53B8D" w:rsidP="00F35964">
            <w:pPr>
              <w:autoSpaceDE w:val="0"/>
              <w:autoSpaceDN w:val="0"/>
              <w:adjustRightInd w:val="0"/>
              <w:jc w:val="center"/>
            </w:pPr>
          </w:p>
        </w:tc>
        <w:tc>
          <w:tcPr>
            <w:tcW w:w="1025" w:type="dxa"/>
            <w:vAlign w:val="center"/>
          </w:tcPr>
          <w:p w:rsidR="00E53B8D" w:rsidRPr="00313D30" w:rsidRDefault="00E53B8D" w:rsidP="00F35964">
            <w:pPr>
              <w:autoSpaceDE w:val="0"/>
              <w:autoSpaceDN w:val="0"/>
              <w:adjustRightInd w:val="0"/>
              <w:jc w:val="center"/>
            </w:pPr>
            <w:r w:rsidRPr="00F50CB2">
              <w:rPr>
                <w:sz w:val="22"/>
                <w:szCs w:val="22"/>
              </w:rPr>
              <w:t>817</w:t>
            </w:r>
          </w:p>
        </w:tc>
        <w:tc>
          <w:tcPr>
            <w:tcW w:w="1246" w:type="dxa"/>
            <w:vAlign w:val="center"/>
          </w:tcPr>
          <w:p w:rsidR="00E53B8D" w:rsidRPr="00313D30" w:rsidRDefault="00E53B8D" w:rsidP="00F35964">
            <w:pPr>
              <w:autoSpaceDE w:val="0"/>
              <w:autoSpaceDN w:val="0"/>
              <w:adjustRightInd w:val="0"/>
              <w:jc w:val="center"/>
            </w:pPr>
            <w:r w:rsidRPr="00F50CB2">
              <w:rPr>
                <w:sz w:val="22"/>
                <w:szCs w:val="22"/>
              </w:rPr>
              <w:t>817</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41</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572</w:t>
            </w:r>
          </w:p>
        </w:tc>
        <w:tc>
          <w:tcPr>
            <w:tcW w:w="1011" w:type="dxa"/>
            <w:vAlign w:val="center"/>
          </w:tcPr>
          <w:p w:rsidR="00E53B8D" w:rsidRPr="00313D30" w:rsidRDefault="00E53B8D" w:rsidP="00F35964">
            <w:pPr>
              <w:autoSpaceDE w:val="0"/>
              <w:autoSpaceDN w:val="0"/>
              <w:adjustRightInd w:val="0"/>
              <w:jc w:val="center"/>
            </w:pPr>
            <w:r w:rsidRPr="00F50CB2">
              <w:rPr>
                <w:sz w:val="22"/>
                <w:szCs w:val="22"/>
              </w:rPr>
              <w:t>1430</w:t>
            </w:r>
          </w:p>
        </w:tc>
      </w:tr>
      <w:tr w:rsidR="00E53B8D" w:rsidRPr="00F50CB2" w:rsidTr="00FC65D4">
        <w:trPr>
          <w:trHeight w:val="247"/>
        </w:trPr>
        <w:tc>
          <w:tcPr>
            <w:tcW w:w="2035" w:type="dxa"/>
            <w:vMerge/>
            <w:vAlign w:val="center"/>
          </w:tcPr>
          <w:p w:rsidR="00E53B8D" w:rsidRPr="00313D30" w:rsidRDefault="00E53B8D" w:rsidP="00F35964">
            <w:pPr>
              <w:autoSpaceDE w:val="0"/>
              <w:autoSpaceDN w:val="0"/>
              <w:adjustRightInd w:val="0"/>
              <w:jc w:val="center"/>
            </w:pPr>
          </w:p>
        </w:tc>
        <w:tc>
          <w:tcPr>
            <w:tcW w:w="931" w:type="dxa"/>
            <w:vAlign w:val="center"/>
          </w:tcPr>
          <w:p w:rsidR="00E53B8D" w:rsidRPr="00313D30" w:rsidRDefault="00E53B8D" w:rsidP="00F35964">
            <w:pPr>
              <w:autoSpaceDE w:val="0"/>
              <w:autoSpaceDN w:val="0"/>
              <w:adjustRightInd w:val="0"/>
              <w:jc w:val="center"/>
            </w:pPr>
            <w:r w:rsidRPr="00F50CB2">
              <w:rPr>
                <w:sz w:val="22"/>
                <w:szCs w:val="22"/>
              </w:rPr>
              <w:t>2018</w:t>
            </w:r>
          </w:p>
        </w:tc>
        <w:tc>
          <w:tcPr>
            <w:tcW w:w="1246" w:type="dxa"/>
            <w:vAlign w:val="center"/>
          </w:tcPr>
          <w:p w:rsidR="00E53B8D" w:rsidRPr="00313D30" w:rsidRDefault="00E53B8D" w:rsidP="00F35964">
            <w:pPr>
              <w:autoSpaceDE w:val="0"/>
              <w:autoSpaceDN w:val="0"/>
              <w:adjustRightInd w:val="0"/>
              <w:jc w:val="center"/>
            </w:pPr>
          </w:p>
        </w:tc>
        <w:tc>
          <w:tcPr>
            <w:tcW w:w="1325" w:type="dxa"/>
            <w:vAlign w:val="center"/>
          </w:tcPr>
          <w:p w:rsidR="00E53B8D" w:rsidRPr="00313D30" w:rsidRDefault="00E53B8D" w:rsidP="00F35964">
            <w:pPr>
              <w:autoSpaceDE w:val="0"/>
              <w:autoSpaceDN w:val="0"/>
              <w:adjustRightInd w:val="0"/>
              <w:jc w:val="center"/>
            </w:pPr>
            <w:r w:rsidRPr="00F50CB2">
              <w:rPr>
                <w:sz w:val="22"/>
                <w:szCs w:val="22"/>
              </w:rPr>
              <w:t>560</w:t>
            </w:r>
          </w:p>
        </w:tc>
        <w:tc>
          <w:tcPr>
            <w:tcW w:w="1010" w:type="dxa"/>
            <w:vAlign w:val="center"/>
          </w:tcPr>
          <w:p w:rsidR="00E53B8D" w:rsidRPr="00313D30" w:rsidRDefault="00E53B8D" w:rsidP="00F35964">
            <w:pPr>
              <w:autoSpaceDE w:val="0"/>
              <w:autoSpaceDN w:val="0"/>
              <w:adjustRightInd w:val="0"/>
              <w:jc w:val="center"/>
            </w:pPr>
          </w:p>
        </w:tc>
        <w:tc>
          <w:tcPr>
            <w:tcW w:w="1011" w:type="dxa"/>
            <w:vAlign w:val="center"/>
          </w:tcPr>
          <w:p w:rsidR="00E53B8D" w:rsidRPr="00313D30" w:rsidRDefault="00E53B8D" w:rsidP="00F35964">
            <w:pPr>
              <w:autoSpaceDE w:val="0"/>
              <w:autoSpaceDN w:val="0"/>
              <w:adjustRightInd w:val="0"/>
              <w:jc w:val="center"/>
            </w:pPr>
            <w:r w:rsidRPr="00F50CB2">
              <w:rPr>
                <w:sz w:val="22"/>
                <w:szCs w:val="22"/>
              </w:rPr>
              <w:t>1,47</w:t>
            </w:r>
          </w:p>
        </w:tc>
        <w:tc>
          <w:tcPr>
            <w:tcW w:w="1245" w:type="dxa"/>
            <w:vAlign w:val="center"/>
          </w:tcPr>
          <w:p w:rsidR="00E53B8D" w:rsidRPr="00313D30" w:rsidRDefault="00E53B8D" w:rsidP="00F35964">
            <w:pPr>
              <w:autoSpaceDE w:val="0"/>
              <w:autoSpaceDN w:val="0"/>
              <w:adjustRightInd w:val="0"/>
              <w:jc w:val="center"/>
            </w:pPr>
          </w:p>
        </w:tc>
        <w:tc>
          <w:tcPr>
            <w:tcW w:w="1025" w:type="dxa"/>
            <w:vAlign w:val="center"/>
          </w:tcPr>
          <w:p w:rsidR="00E53B8D" w:rsidRPr="00313D30" w:rsidRDefault="00E53B8D" w:rsidP="00F35964">
            <w:pPr>
              <w:autoSpaceDE w:val="0"/>
              <w:autoSpaceDN w:val="0"/>
              <w:adjustRightInd w:val="0"/>
              <w:jc w:val="center"/>
            </w:pPr>
            <w:r w:rsidRPr="00F50CB2">
              <w:rPr>
                <w:sz w:val="22"/>
                <w:szCs w:val="22"/>
              </w:rPr>
              <w:t>820</w:t>
            </w:r>
          </w:p>
        </w:tc>
        <w:tc>
          <w:tcPr>
            <w:tcW w:w="1246" w:type="dxa"/>
            <w:vAlign w:val="center"/>
          </w:tcPr>
          <w:p w:rsidR="00E53B8D" w:rsidRPr="00313D30" w:rsidRDefault="00E53B8D" w:rsidP="00F35964">
            <w:pPr>
              <w:autoSpaceDE w:val="0"/>
              <w:autoSpaceDN w:val="0"/>
              <w:adjustRightInd w:val="0"/>
              <w:jc w:val="center"/>
            </w:pPr>
            <w:r w:rsidRPr="00F50CB2">
              <w:rPr>
                <w:sz w:val="22"/>
                <w:szCs w:val="22"/>
              </w:rPr>
              <w:t>820</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41</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574</w:t>
            </w:r>
          </w:p>
        </w:tc>
        <w:tc>
          <w:tcPr>
            <w:tcW w:w="1011" w:type="dxa"/>
            <w:vAlign w:val="center"/>
          </w:tcPr>
          <w:p w:rsidR="00E53B8D" w:rsidRPr="00313D30" w:rsidRDefault="00E53B8D" w:rsidP="00F35964">
            <w:pPr>
              <w:autoSpaceDE w:val="0"/>
              <w:autoSpaceDN w:val="0"/>
              <w:adjustRightInd w:val="0"/>
              <w:jc w:val="center"/>
            </w:pPr>
            <w:r w:rsidRPr="00F50CB2">
              <w:rPr>
                <w:sz w:val="22"/>
                <w:szCs w:val="22"/>
              </w:rPr>
              <w:t>1435</w:t>
            </w:r>
          </w:p>
        </w:tc>
      </w:tr>
      <w:tr w:rsidR="00E53B8D" w:rsidRPr="00F50CB2" w:rsidTr="00FC65D4">
        <w:trPr>
          <w:trHeight w:val="262"/>
        </w:trPr>
        <w:tc>
          <w:tcPr>
            <w:tcW w:w="2035" w:type="dxa"/>
            <w:vMerge/>
            <w:vAlign w:val="center"/>
          </w:tcPr>
          <w:p w:rsidR="00E53B8D" w:rsidRPr="00313D30" w:rsidRDefault="00E53B8D" w:rsidP="00F35964">
            <w:pPr>
              <w:autoSpaceDE w:val="0"/>
              <w:autoSpaceDN w:val="0"/>
              <w:adjustRightInd w:val="0"/>
              <w:jc w:val="center"/>
            </w:pPr>
          </w:p>
        </w:tc>
        <w:tc>
          <w:tcPr>
            <w:tcW w:w="931" w:type="dxa"/>
            <w:vAlign w:val="center"/>
          </w:tcPr>
          <w:p w:rsidR="00E53B8D" w:rsidRPr="00313D30" w:rsidRDefault="00E53B8D" w:rsidP="00F35964">
            <w:pPr>
              <w:autoSpaceDE w:val="0"/>
              <w:autoSpaceDN w:val="0"/>
              <w:adjustRightInd w:val="0"/>
              <w:jc w:val="center"/>
            </w:pPr>
            <w:r w:rsidRPr="00F50CB2">
              <w:rPr>
                <w:sz w:val="22"/>
                <w:szCs w:val="22"/>
              </w:rPr>
              <w:t>2023</w:t>
            </w:r>
          </w:p>
        </w:tc>
        <w:tc>
          <w:tcPr>
            <w:tcW w:w="1246" w:type="dxa"/>
            <w:vAlign w:val="center"/>
          </w:tcPr>
          <w:p w:rsidR="00E53B8D" w:rsidRPr="00313D30" w:rsidRDefault="00E53B8D" w:rsidP="00F35964">
            <w:pPr>
              <w:autoSpaceDE w:val="0"/>
              <w:autoSpaceDN w:val="0"/>
              <w:adjustRightInd w:val="0"/>
              <w:jc w:val="center"/>
            </w:pPr>
          </w:p>
        </w:tc>
        <w:tc>
          <w:tcPr>
            <w:tcW w:w="1325" w:type="dxa"/>
            <w:vAlign w:val="center"/>
          </w:tcPr>
          <w:p w:rsidR="00E53B8D" w:rsidRPr="00313D30" w:rsidRDefault="00E53B8D" w:rsidP="00F35964">
            <w:pPr>
              <w:autoSpaceDE w:val="0"/>
              <w:autoSpaceDN w:val="0"/>
              <w:adjustRightInd w:val="0"/>
              <w:jc w:val="center"/>
            </w:pPr>
            <w:r w:rsidRPr="00F50CB2">
              <w:rPr>
                <w:sz w:val="22"/>
                <w:szCs w:val="22"/>
              </w:rPr>
              <w:t>532</w:t>
            </w:r>
          </w:p>
        </w:tc>
        <w:tc>
          <w:tcPr>
            <w:tcW w:w="1010" w:type="dxa"/>
            <w:vAlign w:val="center"/>
          </w:tcPr>
          <w:p w:rsidR="00E53B8D" w:rsidRPr="00313D30" w:rsidRDefault="00E53B8D" w:rsidP="00F35964">
            <w:pPr>
              <w:autoSpaceDE w:val="0"/>
              <w:autoSpaceDN w:val="0"/>
              <w:adjustRightInd w:val="0"/>
              <w:jc w:val="center"/>
            </w:pPr>
          </w:p>
        </w:tc>
        <w:tc>
          <w:tcPr>
            <w:tcW w:w="1011" w:type="dxa"/>
            <w:vAlign w:val="center"/>
          </w:tcPr>
          <w:p w:rsidR="00E53B8D" w:rsidRPr="00313D30" w:rsidRDefault="00E53B8D" w:rsidP="00F35964">
            <w:pPr>
              <w:autoSpaceDE w:val="0"/>
              <w:autoSpaceDN w:val="0"/>
              <w:adjustRightInd w:val="0"/>
              <w:jc w:val="center"/>
            </w:pPr>
            <w:r w:rsidRPr="00F50CB2">
              <w:rPr>
                <w:sz w:val="22"/>
                <w:szCs w:val="22"/>
              </w:rPr>
              <w:t>1,64</w:t>
            </w:r>
          </w:p>
        </w:tc>
        <w:tc>
          <w:tcPr>
            <w:tcW w:w="1245" w:type="dxa"/>
            <w:vAlign w:val="center"/>
          </w:tcPr>
          <w:p w:rsidR="00E53B8D" w:rsidRPr="00313D30" w:rsidRDefault="00E53B8D" w:rsidP="00F35964">
            <w:pPr>
              <w:autoSpaceDE w:val="0"/>
              <w:autoSpaceDN w:val="0"/>
              <w:adjustRightInd w:val="0"/>
              <w:jc w:val="center"/>
            </w:pPr>
          </w:p>
        </w:tc>
        <w:tc>
          <w:tcPr>
            <w:tcW w:w="1025" w:type="dxa"/>
            <w:vAlign w:val="center"/>
          </w:tcPr>
          <w:p w:rsidR="00E53B8D" w:rsidRPr="00313D30" w:rsidRDefault="00E53B8D" w:rsidP="00F35964">
            <w:pPr>
              <w:autoSpaceDE w:val="0"/>
              <w:autoSpaceDN w:val="0"/>
              <w:adjustRightInd w:val="0"/>
              <w:jc w:val="center"/>
            </w:pPr>
            <w:r w:rsidRPr="00F50CB2">
              <w:rPr>
                <w:sz w:val="22"/>
                <w:szCs w:val="22"/>
              </w:rPr>
              <w:t>824</w:t>
            </w:r>
          </w:p>
        </w:tc>
        <w:tc>
          <w:tcPr>
            <w:tcW w:w="1246" w:type="dxa"/>
            <w:vAlign w:val="center"/>
          </w:tcPr>
          <w:p w:rsidR="00E53B8D" w:rsidRPr="00313D30" w:rsidRDefault="00E53B8D" w:rsidP="00F35964">
            <w:pPr>
              <w:autoSpaceDE w:val="0"/>
              <w:autoSpaceDN w:val="0"/>
              <w:adjustRightInd w:val="0"/>
              <w:jc w:val="center"/>
            </w:pPr>
            <w:r w:rsidRPr="00F50CB2">
              <w:rPr>
                <w:sz w:val="22"/>
                <w:szCs w:val="22"/>
              </w:rPr>
              <w:t>824</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41</w:t>
            </w:r>
          </w:p>
        </w:tc>
        <w:tc>
          <w:tcPr>
            <w:tcW w:w="1010" w:type="dxa"/>
            <w:vAlign w:val="center"/>
          </w:tcPr>
          <w:p w:rsidR="00E53B8D" w:rsidRPr="00313D30" w:rsidRDefault="00E53B8D" w:rsidP="00F35964">
            <w:pPr>
              <w:autoSpaceDE w:val="0"/>
              <w:autoSpaceDN w:val="0"/>
              <w:adjustRightInd w:val="0"/>
              <w:jc w:val="center"/>
            </w:pPr>
            <w:r w:rsidRPr="00F50CB2">
              <w:rPr>
                <w:sz w:val="22"/>
                <w:szCs w:val="22"/>
              </w:rPr>
              <w:t>577</w:t>
            </w:r>
          </w:p>
        </w:tc>
        <w:tc>
          <w:tcPr>
            <w:tcW w:w="1011" w:type="dxa"/>
            <w:vAlign w:val="center"/>
          </w:tcPr>
          <w:p w:rsidR="00E53B8D" w:rsidRPr="00313D30" w:rsidRDefault="00E53B8D" w:rsidP="00F35964">
            <w:pPr>
              <w:autoSpaceDE w:val="0"/>
              <w:autoSpaceDN w:val="0"/>
              <w:adjustRightInd w:val="0"/>
              <w:jc w:val="center"/>
            </w:pPr>
            <w:r w:rsidRPr="00F50CB2">
              <w:rPr>
                <w:sz w:val="22"/>
                <w:szCs w:val="22"/>
              </w:rPr>
              <w:t>1442</w:t>
            </w:r>
          </w:p>
        </w:tc>
      </w:tr>
    </w:tbl>
    <w:p w:rsidR="001202D6" w:rsidRDefault="001202D6" w:rsidP="00F35964">
      <w:pPr>
        <w:jc w:val="both"/>
      </w:pPr>
    </w:p>
    <w:p w:rsidR="001202D6" w:rsidRDefault="001202D6" w:rsidP="001202D6">
      <w:pPr>
        <w:spacing w:line="360" w:lineRule="auto"/>
        <w:jc w:val="both"/>
      </w:pPr>
    </w:p>
    <w:p w:rsidR="001202D6" w:rsidRDefault="001202D6" w:rsidP="001202D6">
      <w:pPr>
        <w:spacing w:line="360" w:lineRule="auto"/>
        <w:jc w:val="both"/>
      </w:pPr>
    </w:p>
    <w:p w:rsidR="001202D6" w:rsidRDefault="001202D6" w:rsidP="001202D6"/>
    <w:p w:rsidR="001202D6" w:rsidRDefault="001202D6" w:rsidP="001202D6"/>
    <w:p w:rsidR="00B36C83" w:rsidRDefault="00B36C83" w:rsidP="001202D6"/>
    <w:p w:rsidR="00B36C83" w:rsidRDefault="00B36C83" w:rsidP="001202D6"/>
    <w:p w:rsidR="00B36C83" w:rsidRDefault="00B36C83" w:rsidP="001202D6"/>
    <w:p w:rsidR="001202D6" w:rsidRDefault="001202D6" w:rsidP="001202D6"/>
    <w:p w:rsidR="001202D6" w:rsidRDefault="001202D6" w:rsidP="001202D6">
      <w:pPr>
        <w:sectPr w:rsidR="001202D6" w:rsidSect="00313D30">
          <w:pgSz w:w="16838" w:h="11906" w:orient="landscape"/>
          <w:pgMar w:top="1701" w:right="1134" w:bottom="851" w:left="1134" w:header="709" w:footer="709" w:gutter="0"/>
          <w:cols w:space="708"/>
          <w:docGrid w:linePitch="360"/>
        </w:sectPr>
      </w:pPr>
    </w:p>
    <w:p w:rsidR="00651318" w:rsidRDefault="00E1301B" w:rsidP="00E667C5">
      <w:pPr>
        <w:pStyle w:val="2"/>
        <w:spacing w:before="0" w:after="0" w:line="360" w:lineRule="auto"/>
        <w:jc w:val="both"/>
      </w:pPr>
      <w:bookmarkStart w:id="16" w:name="_Toc394061874"/>
      <w:r>
        <w:lastRenderedPageBreak/>
        <w:t xml:space="preserve">2.5. </w:t>
      </w:r>
      <w:r w:rsidR="00091996" w:rsidRPr="00885BF9">
        <w:t>Историко-культурный потенциал территори</w:t>
      </w:r>
      <w:r w:rsidR="00C10A6D">
        <w:t>и</w:t>
      </w:r>
      <w:bookmarkEnd w:id="16"/>
    </w:p>
    <w:p w:rsidR="005F4BA3" w:rsidRPr="005F4BA3" w:rsidRDefault="005F4BA3" w:rsidP="005F4BA3"/>
    <w:p w:rsidR="002D2383" w:rsidRPr="002D2383" w:rsidRDefault="00EB2137" w:rsidP="000D7F8E">
      <w:pPr>
        <w:pStyle w:val="OTCHET00"/>
        <w:rPr>
          <w:color w:val="000000"/>
          <w:szCs w:val="24"/>
        </w:rPr>
      </w:pPr>
      <w:r>
        <w:rPr>
          <w:bCs/>
        </w:rPr>
        <w:tab/>
        <w:t xml:space="preserve">Историко-культурное наследие </w:t>
      </w:r>
      <w:proofErr w:type="spellStart"/>
      <w:r>
        <w:rPr>
          <w:bCs/>
        </w:rPr>
        <w:t>Кингисеппского</w:t>
      </w:r>
      <w:proofErr w:type="spellEnd"/>
      <w:r>
        <w:rPr>
          <w:bCs/>
        </w:rPr>
        <w:t xml:space="preserve"> </w:t>
      </w:r>
      <w:r w:rsidRPr="00B94707">
        <w:rPr>
          <w:szCs w:val="24"/>
        </w:rPr>
        <w:t xml:space="preserve">муниципального </w:t>
      </w:r>
      <w:r>
        <w:rPr>
          <w:bCs/>
        </w:rPr>
        <w:t xml:space="preserve">района отражает особенности исторического освоения территории. </w:t>
      </w:r>
      <w:r w:rsidR="0015621C" w:rsidRPr="0015621C">
        <w:rPr>
          <w:szCs w:val="24"/>
        </w:rPr>
        <w:t>Д</w:t>
      </w:r>
      <w:r w:rsidR="0015621C" w:rsidRPr="00EA6129">
        <w:rPr>
          <w:szCs w:val="24"/>
        </w:rPr>
        <w:t xml:space="preserve">ревними жителями этого края </w:t>
      </w:r>
      <w:proofErr w:type="gramStart"/>
      <w:r w:rsidR="00741C6B">
        <w:rPr>
          <w:szCs w:val="24"/>
        </w:rPr>
        <w:t xml:space="preserve">были </w:t>
      </w:r>
      <w:r w:rsidR="0015621C" w:rsidRPr="00EA6129">
        <w:rPr>
          <w:szCs w:val="24"/>
        </w:rPr>
        <w:t xml:space="preserve">представители </w:t>
      </w:r>
      <w:r w:rsidR="002D2383">
        <w:rPr>
          <w:szCs w:val="24"/>
        </w:rPr>
        <w:t>води</w:t>
      </w:r>
      <w:proofErr w:type="gramEnd"/>
      <w:r w:rsidR="0015621C" w:rsidRPr="0015621C">
        <w:rPr>
          <w:szCs w:val="24"/>
        </w:rPr>
        <w:t xml:space="preserve"> и </w:t>
      </w:r>
      <w:proofErr w:type="spellStart"/>
      <w:r w:rsidR="0015621C" w:rsidRPr="0015621C">
        <w:rPr>
          <w:szCs w:val="24"/>
        </w:rPr>
        <w:t>ижор</w:t>
      </w:r>
      <w:r w:rsidR="00E667C5">
        <w:rPr>
          <w:szCs w:val="24"/>
        </w:rPr>
        <w:t>ы</w:t>
      </w:r>
      <w:proofErr w:type="spellEnd"/>
      <w:r w:rsidR="0015621C" w:rsidRPr="0015621C">
        <w:rPr>
          <w:szCs w:val="24"/>
        </w:rPr>
        <w:t xml:space="preserve">, которые относятся </w:t>
      </w:r>
      <w:r w:rsidR="0015621C" w:rsidRPr="00EA6129">
        <w:rPr>
          <w:szCs w:val="24"/>
        </w:rPr>
        <w:t>к</w:t>
      </w:r>
      <w:r w:rsidR="00E667C5">
        <w:rPr>
          <w:szCs w:val="24"/>
        </w:rPr>
        <w:t xml:space="preserve"> </w:t>
      </w:r>
      <w:hyperlink r:id="rId17" w:history="1">
        <w:r w:rsidR="0015621C" w:rsidRPr="0015621C">
          <w:rPr>
            <w:szCs w:val="24"/>
          </w:rPr>
          <w:t>прибалтийско-финским</w:t>
        </w:r>
      </w:hyperlink>
      <w:r w:rsidR="0015621C" w:rsidRPr="00EA6129">
        <w:rPr>
          <w:szCs w:val="24"/>
        </w:rPr>
        <w:t xml:space="preserve"> народам.</w:t>
      </w:r>
      <w:r w:rsidR="002D2383" w:rsidRPr="002D2383">
        <w:rPr>
          <w:color w:val="000000"/>
          <w:szCs w:val="24"/>
        </w:rPr>
        <w:t xml:space="preserve"> </w:t>
      </w:r>
      <w:r w:rsidR="00CC2368">
        <w:rPr>
          <w:color w:val="000000"/>
          <w:szCs w:val="24"/>
        </w:rPr>
        <w:t xml:space="preserve">По </w:t>
      </w:r>
      <w:r w:rsidR="002D2383" w:rsidRPr="00EA6129">
        <w:rPr>
          <w:color w:val="000000"/>
          <w:szCs w:val="24"/>
        </w:rPr>
        <w:t xml:space="preserve">своему происхождению </w:t>
      </w:r>
      <w:r w:rsidR="002D2383" w:rsidRPr="002D2383">
        <w:rPr>
          <w:color w:val="000000"/>
          <w:szCs w:val="24"/>
        </w:rPr>
        <w:t>они связаны</w:t>
      </w:r>
      <w:r w:rsidR="00CC2368">
        <w:rPr>
          <w:color w:val="000000"/>
          <w:szCs w:val="24"/>
        </w:rPr>
        <w:t xml:space="preserve"> с карелами и </w:t>
      </w:r>
      <w:r w:rsidR="002D2383" w:rsidRPr="00EA6129">
        <w:rPr>
          <w:color w:val="000000"/>
          <w:szCs w:val="24"/>
        </w:rPr>
        <w:t>финнами-суоми</w:t>
      </w:r>
      <w:r w:rsidR="002D2383" w:rsidRPr="002D2383">
        <w:rPr>
          <w:color w:val="000000"/>
          <w:szCs w:val="24"/>
        </w:rPr>
        <w:t>.</w:t>
      </w:r>
    </w:p>
    <w:p w:rsidR="000D7F8E" w:rsidRPr="008F0011" w:rsidRDefault="0015621C" w:rsidP="005F4BA3">
      <w:pPr>
        <w:spacing w:line="360" w:lineRule="auto"/>
        <w:ind w:firstLine="709"/>
        <w:jc w:val="both"/>
      </w:pPr>
      <w:proofErr w:type="gramStart"/>
      <w:r>
        <w:t xml:space="preserve">Деревня </w:t>
      </w:r>
      <w:proofErr w:type="spellStart"/>
      <w:r>
        <w:t>Мышкино</w:t>
      </w:r>
      <w:proofErr w:type="spellEnd"/>
      <w:r>
        <w:t xml:space="preserve"> в</w:t>
      </w:r>
      <w:r w:rsidRPr="008F0011">
        <w:t xml:space="preserve">первые упоминается </w:t>
      </w:r>
      <w:r w:rsidRPr="0015621C">
        <w:t xml:space="preserve">в </w:t>
      </w:r>
      <w:hyperlink r:id="rId18" w:tooltip="Писцовая книга Водской пятины Дмитрия Китаева 7008 года" w:history="1">
        <w:r w:rsidRPr="0015621C">
          <w:t xml:space="preserve">писцовой книге </w:t>
        </w:r>
        <w:proofErr w:type="spellStart"/>
        <w:r w:rsidRPr="0015621C">
          <w:t>Водской</w:t>
        </w:r>
        <w:proofErr w:type="spellEnd"/>
        <w:r w:rsidRPr="0015621C">
          <w:t xml:space="preserve"> пятины</w:t>
        </w:r>
      </w:hyperlink>
      <w:r w:rsidRPr="0015621C">
        <w:t xml:space="preserve"> </w:t>
      </w:r>
      <w:hyperlink r:id="rId19" w:tooltip="1500 год" w:history="1">
        <w:r w:rsidRPr="0015621C">
          <w:t>1500 года</w:t>
        </w:r>
      </w:hyperlink>
      <w:r w:rsidRPr="0015621C">
        <w:t>,</w:t>
      </w:r>
      <w:r w:rsidRPr="008F0011">
        <w:t xml:space="preserve"> как деревня </w:t>
      </w:r>
      <w:r w:rsidRPr="008F0011">
        <w:rPr>
          <w:i/>
          <w:iCs/>
        </w:rPr>
        <w:t>Мышьи Горки</w:t>
      </w:r>
      <w:r w:rsidRPr="008F0011">
        <w:t xml:space="preserve"> в </w:t>
      </w:r>
      <w:proofErr w:type="spellStart"/>
      <w:r w:rsidRPr="008F0011">
        <w:t>Каргальском</w:t>
      </w:r>
      <w:proofErr w:type="spellEnd"/>
      <w:r w:rsidRPr="008F0011">
        <w:t xml:space="preserve"> </w:t>
      </w:r>
      <w:r w:rsidRPr="00E667C5">
        <w:t xml:space="preserve">погосте </w:t>
      </w:r>
      <w:hyperlink r:id="rId20" w:tooltip="Копорский уезд" w:history="1">
        <w:proofErr w:type="spellStart"/>
        <w:r w:rsidRPr="00E667C5">
          <w:t>Копорского</w:t>
        </w:r>
        <w:proofErr w:type="spellEnd"/>
        <w:r w:rsidRPr="00E667C5">
          <w:t xml:space="preserve"> уезда</w:t>
        </w:r>
      </w:hyperlink>
      <w:r w:rsidRPr="00E667C5">
        <w:t>.</w:t>
      </w:r>
      <w:r w:rsidR="00FA2D80">
        <w:t xml:space="preserve"> </w:t>
      </w:r>
      <w:r w:rsidRPr="008F0011">
        <w:t xml:space="preserve">Затем, как деревня </w:t>
      </w:r>
      <w:proofErr w:type="spellStart"/>
      <w:r w:rsidRPr="008F0011">
        <w:rPr>
          <w:i/>
          <w:iCs/>
        </w:rPr>
        <w:t>Muischina</w:t>
      </w:r>
      <w:proofErr w:type="spellEnd"/>
      <w:r w:rsidRPr="008F0011">
        <w:rPr>
          <w:i/>
          <w:iCs/>
        </w:rPr>
        <w:t xml:space="preserve"> </w:t>
      </w:r>
      <w:proofErr w:type="spellStart"/>
      <w:r w:rsidRPr="008F0011">
        <w:rPr>
          <w:i/>
          <w:iCs/>
        </w:rPr>
        <w:t>Gora</w:t>
      </w:r>
      <w:proofErr w:type="spellEnd"/>
      <w:r w:rsidRPr="008F0011">
        <w:rPr>
          <w:i/>
          <w:iCs/>
        </w:rPr>
        <w:t xml:space="preserve"> </w:t>
      </w:r>
      <w:r w:rsidRPr="008F0011">
        <w:t xml:space="preserve">в </w:t>
      </w:r>
      <w:proofErr w:type="spellStart"/>
      <w:r w:rsidRPr="008F0011">
        <w:t>Каргальском</w:t>
      </w:r>
      <w:proofErr w:type="spellEnd"/>
      <w:r w:rsidRPr="008F0011">
        <w:t xml:space="preserve"> погосте (западной половине) в шведских «Писцовых книгах Ижорской земли» </w:t>
      </w:r>
      <w:hyperlink r:id="rId21" w:tooltip="1618 год" w:history="1">
        <w:r w:rsidRPr="0015621C">
          <w:t>1618</w:t>
        </w:r>
      </w:hyperlink>
      <w:r w:rsidRPr="0015621C">
        <w:t>—</w:t>
      </w:r>
      <w:hyperlink r:id="rId22" w:tooltip="1623 год" w:history="1">
        <w:r w:rsidRPr="0015621C">
          <w:t>1623 годов</w:t>
        </w:r>
      </w:hyperlink>
      <w:r w:rsidR="00E667C5">
        <w:t xml:space="preserve">. </w:t>
      </w:r>
      <w:r w:rsidRPr="008F0011">
        <w:t xml:space="preserve">На </w:t>
      </w:r>
      <w:r w:rsidRPr="0015621C">
        <w:t xml:space="preserve">карте </w:t>
      </w:r>
      <w:hyperlink r:id="rId23" w:tooltip="Санкт-Петербургская губерния" w:history="1">
        <w:r w:rsidRPr="0015621C">
          <w:t>Санкт-Петербургской губернии</w:t>
        </w:r>
      </w:hyperlink>
      <w:r w:rsidRPr="0015621C">
        <w:t xml:space="preserve"> </w:t>
      </w:r>
      <w:hyperlink r:id="rId24" w:tooltip="Шуберт, Фёдор Фёдорович" w:history="1">
        <w:r w:rsidRPr="0015621C">
          <w:t>Ф. Ф. Шуберта</w:t>
        </w:r>
      </w:hyperlink>
      <w:r w:rsidRPr="0015621C">
        <w:t xml:space="preserve"> </w:t>
      </w:r>
      <w:hyperlink r:id="rId25" w:tooltip="1834 год" w:history="1">
        <w:r w:rsidRPr="0015621C">
          <w:t>1834 года</w:t>
        </w:r>
      </w:hyperlink>
      <w:r w:rsidRPr="008F0011">
        <w:t xml:space="preserve"> она обозначена, как деревня </w:t>
      </w:r>
      <w:r w:rsidRPr="008F0011">
        <w:rPr>
          <w:i/>
          <w:iCs/>
        </w:rPr>
        <w:t>Мышкина</w:t>
      </w:r>
      <w:r w:rsidRPr="008F0011">
        <w:t>.</w:t>
      </w:r>
      <w:proofErr w:type="gramEnd"/>
      <w:r w:rsidR="00FA2D80">
        <w:t xml:space="preserve"> </w:t>
      </w:r>
      <w:r w:rsidR="00E667C5" w:rsidRPr="008F0011">
        <w:t xml:space="preserve">В пояснительном тексте к этнографической карте Санкт-Петербургской губернии </w:t>
      </w:r>
      <w:hyperlink r:id="rId26" w:tooltip="Кёппен, Пётр Иванович" w:history="1">
        <w:r w:rsidR="00E667C5" w:rsidRPr="00E667C5">
          <w:t>П. И. Кёппена</w:t>
        </w:r>
      </w:hyperlink>
      <w:r w:rsidR="00E667C5" w:rsidRPr="00E667C5">
        <w:t xml:space="preserve"> </w:t>
      </w:r>
      <w:hyperlink r:id="rId27" w:tooltip="1849 год" w:history="1">
        <w:r w:rsidR="00E667C5" w:rsidRPr="00E667C5">
          <w:t>1849 года</w:t>
        </w:r>
      </w:hyperlink>
      <w:r w:rsidR="00FA2D80">
        <w:t>, населенный пункт записан</w:t>
      </w:r>
      <w:r w:rsidR="00E667C5" w:rsidRPr="00E667C5">
        <w:t xml:space="preserve"> как деревня </w:t>
      </w:r>
      <w:proofErr w:type="spellStart"/>
      <w:r w:rsidR="00E667C5" w:rsidRPr="00E667C5">
        <w:rPr>
          <w:i/>
          <w:iCs/>
        </w:rPr>
        <w:t>Muiskula</w:t>
      </w:r>
      <w:proofErr w:type="spellEnd"/>
      <w:r w:rsidR="00E667C5" w:rsidRPr="00E667C5">
        <w:t xml:space="preserve"> (</w:t>
      </w:r>
      <w:proofErr w:type="spellStart"/>
      <w:r w:rsidR="00E667C5" w:rsidRPr="00E667C5">
        <w:rPr>
          <w:i/>
          <w:iCs/>
        </w:rPr>
        <w:t>Мышкино</w:t>
      </w:r>
      <w:proofErr w:type="spellEnd"/>
      <w:r w:rsidR="00E667C5" w:rsidRPr="00E667C5">
        <w:t xml:space="preserve">) и указано количество её жителей на </w:t>
      </w:r>
      <w:hyperlink r:id="rId28" w:tooltip="1848 год" w:history="1">
        <w:r w:rsidR="00E667C5" w:rsidRPr="00E667C5">
          <w:t>1848 год</w:t>
        </w:r>
      </w:hyperlink>
      <w:r w:rsidR="00E667C5" w:rsidRPr="00E667C5">
        <w:t xml:space="preserve">: </w:t>
      </w:r>
      <w:hyperlink r:id="rId29" w:tooltip="Ижора" w:history="1">
        <w:proofErr w:type="spellStart"/>
        <w:r w:rsidR="00E667C5" w:rsidRPr="00E667C5">
          <w:t>ижоры</w:t>
        </w:r>
        <w:proofErr w:type="spellEnd"/>
      </w:hyperlink>
      <w:r w:rsidR="00FA2D80">
        <w:t xml:space="preserve"> -</w:t>
      </w:r>
      <w:r w:rsidR="00E667C5" w:rsidRPr="00E667C5">
        <w:t xml:space="preserve"> 59 м. п., 63 ж. п., всего 122 человека.</w:t>
      </w:r>
      <w:r w:rsidR="000D7F8E">
        <w:t xml:space="preserve"> </w:t>
      </w:r>
      <w:r w:rsidR="000D7F8E" w:rsidRPr="008F0011">
        <w:t xml:space="preserve">Согласно «Топографической карте частей Санкт-Петербургской и Выборгской губерний» в </w:t>
      </w:r>
      <w:hyperlink r:id="rId30" w:tooltip="1860 год" w:history="1">
        <w:r w:rsidR="000D7F8E" w:rsidRPr="005F4BA3">
          <w:t>1860 году</w:t>
        </w:r>
      </w:hyperlink>
      <w:r w:rsidR="000D7F8E" w:rsidRPr="008F0011">
        <w:t xml:space="preserve"> деревня называлась </w:t>
      </w:r>
      <w:r w:rsidR="000D7F8E" w:rsidRPr="008F0011">
        <w:rPr>
          <w:i/>
          <w:iCs/>
        </w:rPr>
        <w:t>Мышкина</w:t>
      </w:r>
      <w:r w:rsidR="00F57BE9">
        <w:t>,</w:t>
      </w:r>
      <w:r w:rsidR="000D7F8E" w:rsidRPr="008F0011">
        <w:t xml:space="preserve"> </w:t>
      </w:r>
      <w:r w:rsidR="000D7F8E">
        <w:t xml:space="preserve">в которой проживало </w:t>
      </w:r>
      <w:r w:rsidR="000D7F8E" w:rsidRPr="008F0011">
        <w:t xml:space="preserve">23 крестьянских </w:t>
      </w:r>
      <w:r w:rsidR="000D7F8E">
        <w:t xml:space="preserve">семей. </w:t>
      </w:r>
    </w:p>
    <w:p w:rsidR="00EB2137" w:rsidRDefault="00FA2D80" w:rsidP="00CC2368">
      <w:pPr>
        <w:spacing w:line="360" w:lineRule="auto"/>
        <w:ind w:firstLine="709"/>
        <w:jc w:val="both"/>
      </w:pPr>
      <w:r>
        <w:t xml:space="preserve">В настоящее время в деревне </w:t>
      </w:r>
      <w:proofErr w:type="spellStart"/>
      <w:r>
        <w:t>Мышкино</w:t>
      </w:r>
      <w:proofErr w:type="spellEnd"/>
      <w:r>
        <w:t xml:space="preserve"> </w:t>
      </w:r>
      <w:r w:rsidR="005F4BA3">
        <w:t>проживает 2 человека (в 1997 г. - 4 человека).</w:t>
      </w:r>
    </w:p>
    <w:p w:rsidR="003F6D10" w:rsidRPr="005F4BA3" w:rsidRDefault="00CC105C" w:rsidP="005F4BA3">
      <w:pPr>
        <w:spacing w:line="360" w:lineRule="auto"/>
        <w:jc w:val="center"/>
        <w:rPr>
          <w:b/>
        </w:rPr>
      </w:pPr>
      <w:r w:rsidRPr="005F4BA3">
        <w:rPr>
          <w:b/>
        </w:rPr>
        <w:t xml:space="preserve">Объекты культурного наследия на территории д. </w:t>
      </w:r>
      <w:proofErr w:type="spellStart"/>
      <w:r w:rsidR="00C006BC" w:rsidRPr="005F4BA3">
        <w:rPr>
          <w:b/>
        </w:rPr>
        <w:t>Мышкино</w:t>
      </w:r>
      <w:proofErr w:type="spellEnd"/>
    </w:p>
    <w:p w:rsidR="00171C36" w:rsidRPr="00F57BE9" w:rsidRDefault="00A8604B" w:rsidP="00F57BE9">
      <w:pPr>
        <w:spacing w:line="360" w:lineRule="auto"/>
        <w:ind w:firstLine="708"/>
        <w:jc w:val="both"/>
      </w:pPr>
      <w:r w:rsidRPr="006831A3">
        <w:t xml:space="preserve">Информация об объектах культурного наследия, расположенных на территории </w:t>
      </w:r>
      <w:r w:rsidR="00171C36">
        <w:t xml:space="preserve"> МО «</w:t>
      </w:r>
      <w:proofErr w:type="spellStart"/>
      <w:r w:rsidR="00171C36">
        <w:t>Нежновское</w:t>
      </w:r>
      <w:proofErr w:type="spellEnd"/>
      <w:r w:rsidR="00171C36">
        <w:t xml:space="preserve"> сельского поселение»</w:t>
      </w:r>
      <w:r w:rsidRPr="006831A3">
        <w:t xml:space="preserve">, представлена </w:t>
      </w:r>
      <w:r w:rsidR="009E4034">
        <w:t>д</w:t>
      </w:r>
      <w:r>
        <w:t xml:space="preserve">епартаментом </w:t>
      </w:r>
      <w:r w:rsidRPr="00F50CB2">
        <w:t xml:space="preserve">государственной охраны, сохранения и использования объектов культурного наследия </w:t>
      </w:r>
      <w:r w:rsidRPr="006831A3">
        <w:t>Комитета по</w:t>
      </w:r>
      <w:r>
        <w:t xml:space="preserve"> культуре Ленинградской области. </w:t>
      </w:r>
      <w:r w:rsidR="00AB5CFA" w:rsidRPr="00F50CB2">
        <w:t>В соответс</w:t>
      </w:r>
      <w:r w:rsidR="00C746B9">
        <w:t>т</w:t>
      </w:r>
      <w:r w:rsidR="00AB5CFA" w:rsidRPr="00F50CB2">
        <w:t xml:space="preserve">вии со списком объектов культурного наследия </w:t>
      </w:r>
      <w:r w:rsidR="00C10A6D">
        <w:t xml:space="preserve">в границах д. </w:t>
      </w:r>
      <w:proofErr w:type="spellStart"/>
      <w:r w:rsidR="00171C36">
        <w:t>Мышкино</w:t>
      </w:r>
      <w:proofErr w:type="spellEnd"/>
      <w:r w:rsidR="00171C36">
        <w:t xml:space="preserve"> </w:t>
      </w:r>
      <w:r w:rsidR="00C10A6D">
        <w:t>расположено 2</w:t>
      </w:r>
      <w:r w:rsidR="00C746B9">
        <w:t xml:space="preserve"> </w:t>
      </w:r>
      <w:r w:rsidR="00AB5CFA" w:rsidRPr="00F50CB2">
        <w:t>объект</w:t>
      </w:r>
      <w:r w:rsidR="00C746B9">
        <w:t>а</w:t>
      </w:r>
      <w:r w:rsidR="00AB5CFA" w:rsidRPr="00F50CB2">
        <w:t xml:space="preserve"> культурного наследия</w:t>
      </w:r>
      <w:r w:rsidR="00171C36">
        <w:t xml:space="preserve"> </w:t>
      </w:r>
      <w:r w:rsidR="00AB5CFA" w:rsidRPr="00F57BE9">
        <w:t>регионального значения</w:t>
      </w:r>
      <w:r w:rsidR="00C746B9" w:rsidRPr="00F57BE9">
        <w:t xml:space="preserve"> </w:t>
      </w:r>
      <w:r w:rsidR="00266C22" w:rsidRPr="00F57BE9">
        <w:t>(</w:t>
      </w:r>
      <w:r w:rsidR="00C746B9" w:rsidRPr="00F57BE9">
        <w:t>таблица</w:t>
      </w:r>
      <w:r w:rsidR="00F14613">
        <w:t xml:space="preserve"> </w:t>
      </w:r>
      <w:r w:rsidR="00F57BE9" w:rsidRPr="00F57BE9">
        <w:t>2.4</w:t>
      </w:r>
      <w:r w:rsidR="00C746B9" w:rsidRPr="00F57BE9">
        <w:t xml:space="preserve">) </w:t>
      </w:r>
    </w:p>
    <w:p w:rsidR="003F6D10" w:rsidRPr="00F57BE9" w:rsidRDefault="003F6D10" w:rsidP="00741C6B">
      <w:pPr>
        <w:widowControl w:val="0"/>
        <w:autoSpaceDE w:val="0"/>
        <w:autoSpaceDN w:val="0"/>
        <w:adjustRightInd w:val="0"/>
        <w:spacing w:line="360" w:lineRule="auto"/>
      </w:pPr>
      <w:r w:rsidRPr="00F57BE9">
        <w:t xml:space="preserve">Таблица </w:t>
      </w:r>
      <w:r w:rsidR="00F57BE9" w:rsidRPr="00F57BE9">
        <w:t>2.4</w:t>
      </w:r>
      <w:r w:rsidR="00171C36" w:rsidRPr="00F57BE9">
        <w:t xml:space="preserve">. </w:t>
      </w:r>
      <w:r w:rsidRPr="00F57BE9">
        <w:t>Объекты кул</w:t>
      </w:r>
      <w:r w:rsidR="00266C22" w:rsidRPr="00F57BE9">
        <w:t>ьтурного наследия, расположенные</w:t>
      </w:r>
      <w:r w:rsidRPr="00F57BE9">
        <w:t xml:space="preserve"> на территории</w:t>
      </w:r>
    </w:p>
    <w:p w:rsidR="003F6D10" w:rsidRPr="00A52D54" w:rsidRDefault="00171C36" w:rsidP="00741C6B">
      <w:r w:rsidRPr="00F57BE9">
        <w:t xml:space="preserve">д. </w:t>
      </w:r>
      <w:proofErr w:type="spellStart"/>
      <w:r w:rsidRPr="00F57BE9">
        <w:t>Мышкино</w:t>
      </w:r>
      <w:proofErr w:type="spellEnd"/>
    </w:p>
    <w:p w:rsidR="00C746B9" w:rsidRPr="00F50CB2" w:rsidRDefault="00C746B9" w:rsidP="003F6D1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4131"/>
        <w:gridCol w:w="2793"/>
        <w:gridCol w:w="2086"/>
      </w:tblGrid>
      <w:tr w:rsidR="003F6D10" w:rsidRPr="00F50CB2" w:rsidTr="003F6D10">
        <w:trPr>
          <w:tblHeader/>
        </w:trPr>
        <w:tc>
          <w:tcPr>
            <w:tcW w:w="293" w:type="pct"/>
          </w:tcPr>
          <w:p w:rsidR="003F6D10" w:rsidRPr="00E1301B" w:rsidRDefault="003F6D10" w:rsidP="0016564D">
            <w:r w:rsidRPr="00E1301B">
              <w:t xml:space="preserve">№ </w:t>
            </w:r>
            <w:proofErr w:type="spellStart"/>
            <w:proofErr w:type="gramStart"/>
            <w:r w:rsidRPr="00E1301B">
              <w:t>п</w:t>
            </w:r>
            <w:proofErr w:type="spellEnd"/>
            <w:proofErr w:type="gramEnd"/>
            <w:r w:rsidRPr="00E1301B">
              <w:t>/</w:t>
            </w:r>
            <w:proofErr w:type="spellStart"/>
            <w:r w:rsidRPr="00E1301B">
              <w:t>п</w:t>
            </w:r>
            <w:proofErr w:type="spellEnd"/>
          </w:p>
        </w:tc>
        <w:tc>
          <w:tcPr>
            <w:tcW w:w="2158" w:type="pct"/>
          </w:tcPr>
          <w:p w:rsidR="003F6D10" w:rsidRPr="00E1301B" w:rsidRDefault="003F6D10" w:rsidP="0016564D">
            <w:pPr>
              <w:jc w:val="center"/>
            </w:pPr>
            <w:r w:rsidRPr="00E1301B">
              <w:t>Наименование объекта культурного наследия с указанием объектов, входящих в его состав</w:t>
            </w:r>
          </w:p>
        </w:tc>
        <w:tc>
          <w:tcPr>
            <w:tcW w:w="1459" w:type="pct"/>
          </w:tcPr>
          <w:p w:rsidR="003F6D10" w:rsidRPr="00E1301B" w:rsidRDefault="003F6D10" w:rsidP="0016564D">
            <w:pPr>
              <w:jc w:val="center"/>
            </w:pPr>
            <w:r w:rsidRPr="00E1301B">
              <w:t>Местонахождение объекта культурного наследия</w:t>
            </w:r>
          </w:p>
        </w:tc>
        <w:tc>
          <w:tcPr>
            <w:tcW w:w="1090" w:type="pct"/>
          </w:tcPr>
          <w:p w:rsidR="003F6D10" w:rsidRPr="00E1301B" w:rsidRDefault="003F6D10" w:rsidP="0016564D">
            <w:r w:rsidRPr="00E1301B">
              <w:t>Акт органа государственной власти о его постановке на государственную охрану</w:t>
            </w:r>
          </w:p>
        </w:tc>
      </w:tr>
      <w:tr w:rsidR="00AB5CFA" w:rsidRPr="00F50CB2" w:rsidTr="00AB5CFA">
        <w:tc>
          <w:tcPr>
            <w:tcW w:w="5000" w:type="pct"/>
            <w:gridSpan w:val="4"/>
          </w:tcPr>
          <w:p w:rsidR="00AB5CFA" w:rsidRPr="00E1301B" w:rsidRDefault="00AB5CFA" w:rsidP="00460BDC">
            <w:pPr>
              <w:jc w:val="center"/>
            </w:pPr>
            <w:r w:rsidRPr="00E1301B">
              <w:t>Объекты культурного наследия регионального значения</w:t>
            </w:r>
          </w:p>
        </w:tc>
      </w:tr>
      <w:tr w:rsidR="00171C36" w:rsidRPr="00F50CB2" w:rsidTr="003F6D10">
        <w:tc>
          <w:tcPr>
            <w:tcW w:w="293" w:type="pct"/>
          </w:tcPr>
          <w:p w:rsidR="00171C36" w:rsidRPr="00E1301B" w:rsidRDefault="00171C36" w:rsidP="00651318">
            <w:r w:rsidRPr="00E1301B">
              <w:t>1</w:t>
            </w:r>
          </w:p>
        </w:tc>
        <w:tc>
          <w:tcPr>
            <w:tcW w:w="2158" w:type="pct"/>
          </w:tcPr>
          <w:p w:rsidR="00171C36" w:rsidRPr="00E1301B" w:rsidRDefault="00171C36" w:rsidP="00171C36">
            <w:r w:rsidRPr="00E1301B">
              <w:t xml:space="preserve">Место </w:t>
            </w:r>
            <w:proofErr w:type="gramStart"/>
            <w:r w:rsidRPr="00E1301B">
              <w:t>захоронения командира полка Красной Армии Дмитриева</w:t>
            </w:r>
            <w:proofErr w:type="gramEnd"/>
            <w:r w:rsidRPr="00E1301B">
              <w:t xml:space="preserve"> И.С., погибшего в </w:t>
            </w:r>
            <w:smartTag w:uri="urn:schemas-microsoft-com:office:smarttags" w:element="metricconverter">
              <w:smartTagPr>
                <w:attr w:name="ProductID" w:val="1919 г"/>
              </w:smartTagPr>
              <w:r w:rsidRPr="00E1301B">
                <w:t>1919 г</w:t>
              </w:r>
            </w:smartTag>
            <w:r w:rsidRPr="00E1301B">
              <w:t>.</w:t>
            </w:r>
          </w:p>
          <w:p w:rsidR="00171C36" w:rsidRPr="00E1301B" w:rsidRDefault="00171C36" w:rsidP="00171C36">
            <w:pPr>
              <w:ind w:left="432"/>
            </w:pPr>
          </w:p>
        </w:tc>
        <w:tc>
          <w:tcPr>
            <w:tcW w:w="1459" w:type="pct"/>
          </w:tcPr>
          <w:p w:rsidR="00171C36" w:rsidRPr="00E1301B" w:rsidRDefault="00171C36" w:rsidP="00AE67A1">
            <w:r w:rsidRPr="00E1301B">
              <w:t>д.</w:t>
            </w:r>
            <w:r w:rsidR="00CC2368" w:rsidRPr="00E1301B">
              <w:t xml:space="preserve"> </w:t>
            </w:r>
            <w:proofErr w:type="spellStart"/>
            <w:r w:rsidRPr="00E1301B">
              <w:t>Мышкино</w:t>
            </w:r>
            <w:proofErr w:type="spellEnd"/>
            <w:r w:rsidRPr="00E1301B">
              <w:t xml:space="preserve">, в </w:t>
            </w:r>
            <w:smartTag w:uri="urn:schemas-microsoft-com:office:smarttags" w:element="metricconverter">
              <w:smartTagPr>
                <w:attr w:name="ProductID" w:val="38 км"/>
              </w:smartTagPr>
              <w:r w:rsidRPr="00E1301B">
                <w:t>38 км</w:t>
              </w:r>
            </w:smartTag>
            <w:r w:rsidRPr="00E1301B">
              <w:t xml:space="preserve"> к северо-в</w:t>
            </w:r>
            <w:r w:rsidR="005F4BA3" w:rsidRPr="00E1301B">
              <w:t>остоку от г</w:t>
            </w:r>
            <w:proofErr w:type="gramStart"/>
            <w:r w:rsidR="005F4BA3" w:rsidRPr="00E1301B">
              <w:t>.К</w:t>
            </w:r>
            <w:proofErr w:type="gramEnd"/>
            <w:r w:rsidR="005F4BA3" w:rsidRPr="00E1301B">
              <w:t>ингисеппа, близ д</w:t>
            </w:r>
            <w:r w:rsidRPr="00E1301B">
              <w:t>.</w:t>
            </w:r>
            <w:r w:rsidR="005F4BA3" w:rsidRPr="00E1301B">
              <w:t xml:space="preserve"> </w:t>
            </w:r>
            <w:proofErr w:type="spellStart"/>
            <w:r w:rsidR="005F4BA3" w:rsidRPr="00E1301B">
              <w:t>Нежново</w:t>
            </w:r>
            <w:proofErr w:type="spellEnd"/>
            <w:r w:rsidR="005F4BA3" w:rsidRPr="00E1301B">
              <w:t>, на северной стороне д</w:t>
            </w:r>
            <w:r w:rsidRPr="00E1301B">
              <w:t xml:space="preserve">. </w:t>
            </w:r>
            <w:proofErr w:type="spellStart"/>
            <w:r w:rsidRPr="00E1301B">
              <w:t>Мышкино</w:t>
            </w:r>
            <w:proofErr w:type="spellEnd"/>
            <w:r w:rsidRPr="00E1301B">
              <w:t xml:space="preserve">, на </w:t>
            </w:r>
            <w:r w:rsidRPr="00E1301B">
              <w:lastRenderedPageBreak/>
              <w:t>гражданском кладбище, на другом участке</w:t>
            </w:r>
          </w:p>
        </w:tc>
        <w:tc>
          <w:tcPr>
            <w:tcW w:w="1090" w:type="pct"/>
          </w:tcPr>
          <w:p w:rsidR="00171C36" w:rsidRPr="00171C36" w:rsidRDefault="00171C36" w:rsidP="00171C36">
            <w:r w:rsidRPr="00171C36">
              <w:lastRenderedPageBreak/>
              <w:t xml:space="preserve">Решение </w:t>
            </w:r>
            <w:proofErr w:type="spellStart"/>
            <w:r w:rsidRPr="00171C36">
              <w:t>Леноблисполкома</w:t>
            </w:r>
            <w:proofErr w:type="spellEnd"/>
            <w:r w:rsidRPr="00171C36">
              <w:t xml:space="preserve"> № 189 от 16.05.1988 г.</w:t>
            </w:r>
          </w:p>
        </w:tc>
      </w:tr>
      <w:tr w:rsidR="00171C36" w:rsidRPr="00F50CB2" w:rsidTr="003F6D10">
        <w:tc>
          <w:tcPr>
            <w:tcW w:w="293" w:type="pct"/>
          </w:tcPr>
          <w:p w:rsidR="00171C36" w:rsidRDefault="00171C36" w:rsidP="00651318">
            <w:r>
              <w:lastRenderedPageBreak/>
              <w:t>2</w:t>
            </w:r>
          </w:p>
        </w:tc>
        <w:tc>
          <w:tcPr>
            <w:tcW w:w="2158" w:type="pct"/>
          </w:tcPr>
          <w:p w:rsidR="00171C36" w:rsidRPr="00171C36" w:rsidRDefault="00171C36" w:rsidP="00171C36">
            <w:r w:rsidRPr="00171C36">
              <w:t>Братское захоронение советских воинов, погибших в 1941-44 гг.</w:t>
            </w:r>
          </w:p>
          <w:p w:rsidR="00171C36" w:rsidRPr="00171C36" w:rsidRDefault="00171C36" w:rsidP="00171C36">
            <w:pPr>
              <w:ind w:left="432"/>
            </w:pPr>
          </w:p>
        </w:tc>
        <w:tc>
          <w:tcPr>
            <w:tcW w:w="1459" w:type="pct"/>
          </w:tcPr>
          <w:p w:rsidR="00171C36" w:rsidRPr="00171C36" w:rsidRDefault="00AE67A1" w:rsidP="00171C36">
            <w:r>
              <w:t>д</w:t>
            </w:r>
            <w:r w:rsidR="00171C36" w:rsidRPr="00171C36">
              <w:t>.</w:t>
            </w:r>
            <w:r w:rsidR="00CC2368">
              <w:t xml:space="preserve"> </w:t>
            </w:r>
            <w:proofErr w:type="spellStart"/>
            <w:r w:rsidR="00171C36" w:rsidRPr="00171C36">
              <w:t>Мышкино</w:t>
            </w:r>
            <w:proofErr w:type="spellEnd"/>
            <w:r w:rsidR="00171C36" w:rsidRPr="00171C36">
              <w:t xml:space="preserve">, в </w:t>
            </w:r>
            <w:smartTag w:uri="urn:schemas-microsoft-com:office:smarttags" w:element="metricconverter">
              <w:smartTagPr>
                <w:attr w:name="ProductID" w:val="38 км"/>
              </w:smartTagPr>
              <w:r w:rsidR="00171C36" w:rsidRPr="00171C36">
                <w:t>38 км</w:t>
              </w:r>
            </w:smartTag>
            <w:r w:rsidR="00171C36" w:rsidRPr="00171C36">
              <w:t xml:space="preserve"> к северо-востоку от г.</w:t>
            </w:r>
            <w:r w:rsidR="00CC2368">
              <w:t xml:space="preserve"> </w:t>
            </w:r>
            <w:r w:rsidR="00171C36" w:rsidRPr="00171C36">
              <w:t>Кингисеппа, близ дер.</w:t>
            </w:r>
            <w:r w:rsidR="005F4BA3">
              <w:t xml:space="preserve"> </w:t>
            </w:r>
            <w:proofErr w:type="spellStart"/>
            <w:r w:rsidR="005F4BA3">
              <w:t>Нежново</w:t>
            </w:r>
            <w:proofErr w:type="spellEnd"/>
            <w:r w:rsidR="005F4BA3">
              <w:t>, на северной стороне д</w:t>
            </w:r>
            <w:r w:rsidR="00171C36" w:rsidRPr="00171C36">
              <w:t xml:space="preserve">. </w:t>
            </w:r>
            <w:proofErr w:type="spellStart"/>
            <w:r w:rsidR="00171C36" w:rsidRPr="00171C36">
              <w:t>Мышкино</w:t>
            </w:r>
            <w:proofErr w:type="spellEnd"/>
            <w:r w:rsidR="00171C36" w:rsidRPr="00171C36">
              <w:t>, на гражданском кладбище, на одном участке</w:t>
            </w:r>
          </w:p>
        </w:tc>
        <w:tc>
          <w:tcPr>
            <w:tcW w:w="1090" w:type="pct"/>
          </w:tcPr>
          <w:p w:rsidR="00171C36" w:rsidRPr="00171C36" w:rsidRDefault="00171C36" w:rsidP="00171C36">
            <w:r w:rsidRPr="00171C36">
              <w:t xml:space="preserve">Решение </w:t>
            </w:r>
            <w:proofErr w:type="spellStart"/>
            <w:r w:rsidRPr="00171C36">
              <w:t>Леноблисполкома</w:t>
            </w:r>
            <w:proofErr w:type="spellEnd"/>
            <w:r w:rsidRPr="00171C36">
              <w:t xml:space="preserve"> № 189 от 16.05.1988 г.</w:t>
            </w:r>
          </w:p>
        </w:tc>
      </w:tr>
    </w:tbl>
    <w:p w:rsidR="00171C36" w:rsidRDefault="00171C36" w:rsidP="00256CE8">
      <w:pPr>
        <w:pStyle w:val="10"/>
        <w:spacing w:line="360" w:lineRule="auto"/>
        <w:ind w:firstLine="709"/>
        <w:jc w:val="both"/>
        <w:rPr>
          <w:rStyle w:val="24"/>
          <w:bCs/>
        </w:rPr>
      </w:pPr>
      <w:bookmarkStart w:id="17" w:name="_Toc295814506"/>
    </w:p>
    <w:p w:rsidR="005F4BA3" w:rsidRDefault="00171C36" w:rsidP="00CC2368">
      <w:pPr>
        <w:spacing w:line="360" w:lineRule="auto"/>
        <w:ind w:firstLine="709"/>
        <w:jc w:val="both"/>
      </w:pPr>
      <w:r w:rsidRPr="00A32D04">
        <w:t xml:space="preserve">На </w:t>
      </w:r>
      <w:r w:rsidR="006B173D" w:rsidRPr="00A32D04">
        <w:t xml:space="preserve">старинном </w:t>
      </w:r>
      <w:r w:rsidRPr="00A32D04">
        <w:t xml:space="preserve">кладбище на окраине деревни сохранились </w:t>
      </w:r>
      <w:r w:rsidR="00A32D04">
        <w:t>2 намогильных каменных креста</w:t>
      </w:r>
      <w:r w:rsidRPr="00A32D04">
        <w:t xml:space="preserve"> XV–XVI веков</w:t>
      </w:r>
      <w:r w:rsidR="00A32D04" w:rsidRPr="00A32D04">
        <w:t xml:space="preserve"> – это древнейшие из сохранившихся намогильных памятников в </w:t>
      </w:r>
      <w:proofErr w:type="spellStart"/>
      <w:r w:rsidR="00A32D04" w:rsidRPr="00A32D04">
        <w:t>Ингерманландии</w:t>
      </w:r>
      <w:proofErr w:type="spellEnd"/>
      <w:r w:rsidR="005F4BA3">
        <w:t>.</w:t>
      </w:r>
      <w:r w:rsidR="00A32D04" w:rsidRPr="00A32D04">
        <w:t xml:space="preserve"> </w:t>
      </w:r>
      <w:r w:rsidR="005F4BA3">
        <w:t>Один к</w:t>
      </w:r>
      <w:r w:rsidR="005F4BA3" w:rsidRPr="00A32D04">
        <w:t xml:space="preserve">аменный крест на </w:t>
      </w:r>
      <w:r w:rsidR="005F4BA3">
        <w:t xml:space="preserve">окраине деревенского кладбища сооружен </w:t>
      </w:r>
      <w:r w:rsidR="005F4BA3" w:rsidRPr="00A32D04">
        <w:t xml:space="preserve">из валуна </w:t>
      </w:r>
      <w:r w:rsidR="005F4BA3">
        <w:t>слоистой кристаллической породы (белого слоистого песчаника</w:t>
      </w:r>
      <w:r w:rsidR="00CC2368">
        <w:t>)</w:t>
      </w:r>
      <w:r w:rsidR="005F4BA3">
        <w:t xml:space="preserve">, второй каменный крест </w:t>
      </w:r>
      <w:r w:rsidR="005F4BA3" w:rsidRPr="005F4BA3">
        <w:t xml:space="preserve">из гранита или </w:t>
      </w:r>
      <w:proofErr w:type="spellStart"/>
      <w:r w:rsidR="005F4BA3" w:rsidRPr="005F4BA3">
        <w:t>кварцитопесчаника</w:t>
      </w:r>
      <w:proofErr w:type="spellEnd"/>
      <w:r w:rsidR="005F4BA3">
        <w:t xml:space="preserve">. </w:t>
      </w:r>
    </w:p>
    <w:p w:rsidR="00A32D04" w:rsidRDefault="00A122DE" w:rsidP="00856977">
      <w:pPr>
        <w:spacing w:line="360" w:lineRule="auto"/>
        <w:ind w:firstLine="709"/>
        <w:jc w:val="both"/>
      </w:pPr>
      <w:r>
        <w:t xml:space="preserve">На кладбище также выявлен валун сложной формы, </w:t>
      </w:r>
      <w:r w:rsidR="00CC2368">
        <w:t>п</w:t>
      </w:r>
      <w:r w:rsidR="00CC2368" w:rsidRPr="00A32D04">
        <w:t>отенциально культовый камень</w:t>
      </w:r>
      <w:r w:rsidR="00CC2368">
        <w:t xml:space="preserve"> </w:t>
      </w:r>
      <w:r w:rsidR="005F4BA3" w:rsidRPr="00A32D04">
        <w:t>Расположен на холме</w:t>
      </w:r>
      <w:r w:rsidR="00AE67A1">
        <w:t xml:space="preserve"> и </w:t>
      </w:r>
      <w:r w:rsidR="005F4BA3" w:rsidRPr="00A32D04">
        <w:t>вместе с двумя другими крупными валунами образует треугольник.</w:t>
      </w:r>
      <w:r w:rsidR="00856977">
        <w:t xml:space="preserve"> К</w:t>
      </w:r>
      <w:r w:rsidR="00CC2368">
        <w:t xml:space="preserve">аменные кресты представляют большую историческую ценность, хотя и не имеют статуса объектов культурного наследия. </w:t>
      </w:r>
      <w:r w:rsidR="007D5749">
        <w:t xml:space="preserve">В д. </w:t>
      </w:r>
      <w:proofErr w:type="spellStart"/>
      <w:r w:rsidR="007D5749">
        <w:t>Мышкино</w:t>
      </w:r>
      <w:proofErr w:type="spellEnd"/>
      <w:r w:rsidR="007D5749">
        <w:t xml:space="preserve"> они являются местной достопримечательностью.</w:t>
      </w:r>
    </w:p>
    <w:p w:rsidR="00F57BE9" w:rsidRPr="00A32D04" w:rsidRDefault="00F57BE9" w:rsidP="00171C36">
      <w:pPr>
        <w:spacing w:line="360" w:lineRule="auto"/>
        <w:ind w:firstLine="720"/>
        <w:jc w:val="both"/>
      </w:pPr>
    </w:p>
    <w:p w:rsidR="00256CE8" w:rsidRDefault="009E38C1" w:rsidP="00256CE8">
      <w:pPr>
        <w:pStyle w:val="10"/>
        <w:spacing w:line="360" w:lineRule="auto"/>
        <w:ind w:firstLine="709"/>
        <w:jc w:val="both"/>
      </w:pPr>
      <w:bookmarkStart w:id="18" w:name="_Toc394061875"/>
      <w:r>
        <w:rPr>
          <w:rStyle w:val="24"/>
          <w:bCs/>
        </w:rPr>
        <w:t>3</w:t>
      </w:r>
      <w:r w:rsidR="004369D6" w:rsidRPr="00885BF9">
        <w:rPr>
          <w:rStyle w:val="24"/>
          <w:bCs/>
        </w:rPr>
        <w:t>.</w:t>
      </w:r>
      <w:r w:rsidR="004369D6" w:rsidRPr="00885BF9">
        <w:rPr>
          <w:rStyle w:val="24"/>
          <w:bCs/>
        </w:rPr>
        <w:tab/>
      </w:r>
      <w:r w:rsidR="004369D6" w:rsidRPr="00885BF9">
        <w:t xml:space="preserve">Анализ комплексного развития </w:t>
      </w:r>
      <w:bookmarkEnd w:id="17"/>
      <w:r w:rsidR="00256CE8">
        <w:t>территории</w:t>
      </w:r>
      <w:bookmarkEnd w:id="18"/>
      <w:r w:rsidR="00256CE8">
        <w:t xml:space="preserve"> </w:t>
      </w:r>
    </w:p>
    <w:p w:rsidR="000D799A" w:rsidRPr="0096085D" w:rsidRDefault="00DE0E26" w:rsidP="009E38C1">
      <w:pPr>
        <w:pStyle w:val="2"/>
        <w:numPr>
          <w:ilvl w:val="1"/>
          <w:numId w:val="29"/>
        </w:numPr>
        <w:spacing w:line="360" w:lineRule="auto"/>
        <w:jc w:val="both"/>
      </w:pPr>
      <w:bookmarkStart w:id="19" w:name="_Toc394061876"/>
      <w:r>
        <w:t>Демографическая ситуация</w:t>
      </w:r>
      <w:r w:rsidR="000632E6">
        <w:t xml:space="preserve"> и численность населения</w:t>
      </w:r>
      <w:bookmarkEnd w:id="19"/>
    </w:p>
    <w:p w:rsidR="00070960" w:rsidRDefault="000D799A" w:rsidP="002C5B33">
      <w:pPr>
        <w:pStyle w:val="13"/>
        <w:numPr>
          <w:ilvl w:val="12"/>
          <w:numId w:val="0"/>
        </w:numPr>
        <w:tabs>
          <w:tab w:val="left" w:pos="2552"/>
        </w:tabs>
        <w:spacing w:before="0" w:line="360" w:lineRule="auto"/>
        <w:rPr>
          <w:szCs w:val="28"/>
        </w:rPr>
      </w:pPr>
      <w:r>
        <w:rPr>
          <w:szCs w:val="28"/>
        </w:rPr>
        <w:t>Сложившаяся в настоящее время социально-демографическая ситуация характеризуется рядом кризисных явлений, таких как, высокая смертность населения, низкая рождаемость, ухудшение здоровья населения.</w:t>
      </w:r>
      <w:r w:rsidR="00F14613">
        <w:rPr>
          <w:szCs w:val="28"/>
        </w:rPr>
        <w:t xml:space="preserve"> </w:t>
      </w:r>
      <w:r>
        <w:rPr>
          <w:szCs w:val="28"/>
        </w:rPr>
        <w:t>Одним из проявлений неблагоприятной демографической обстановки является то, что начиная с 1991 года начался процесс сокращения численности населения, который продолжается и в настоящее время. С 1991 года показатель естественного прироста населения сменился убылью. Наметившаяся</w:t>
      </w:r>
      <w:r w:rsidR="009E38C1">
        <w:rPr>
          <w:szCs w:val="28"/>
        </w:rPr>
        <w:t xml:space="preserve"> в последние годы стабилизация </w:t>
      </w:r>
      <w:r>
        <w:rPr>
          <w:szCs w:val="28"/>
        </w:rPr>
        <w:t xml:space="preserve">уровня рождаемости, недостаточна даже для простого замещения поколений. </w:t>
      </w:r>
    </w:p>
    <w:p w:rsidR="00070960" w:rsidRPr="002C5B33" w:rsidRDefault="002C5B33" w:rsidP="002C5B33">
      <w:pPr>
        <w:spacing w:line="360" w:lineRule="auto"/>
        <w:ind w:firstLine="708"/>
        <w:jc w:val="both"/>
      </w:pPr>
      <w:r>
        <w:t xml:space="preserve">По данным паспортов сельских поселений наихудшая ситуация сложилась в </w:t>
      </w:r>
      <w:proofErr w:type="spellStart"/>
      <w:r>
        <w:t>Нежновском</w:t>
      </w:r>
      <w:proofErr w:type="spellEnd"/>
      <w:r>
        <w:t xml:space="preserve"> сельском поселении – самый низкий удельный вес детских возрастов (6,4 %), </w:t>
      </w:r>
      <w:r>
        <w:lastRenderedPageBreak/>
        <w:t>лиц трудоспособного возраста (33,6 %), и самый высокий (60,0 %) лиц старше трудоспособного возраста</w:t>
      </w:r>
      <w:r w:rsidR="00F8253D">
        <w:t xml:space="preserve"> (Таблица </w:t>
      </w:r>
      <w:r w:rsidR="00F57BE9">
        <w:t>3.1</w:t>
      </w:r>
      <w:r w:rsidR="00F8253D">
        <w:t>).</w:t>
      </w:r>
    </w:p>
    <w:p w:rsidR="003E2C14" w:rsidRPr="00F57BE9" w:rsidRDefault="00F8253D" w:rsidP="00F8253D">
      <w:pPr>
        <w:spacing w:line="360" w:lineRule="auto"/>
      </w:pPr>
      <w:r w:rsidRPr="00F57BE9">
        <w:rPr>
          <w:szCs w:val="28"/>
        </w:rPr>
        <w:t xml:space="preserve"> </w:t>
      </w:r>
      <w:r w:rsidR="003E2C14" w:rsidRPr="00F57BE9">
        <w:t xml:space="preserve">Таблица </w:t>
      </w:r>
      <w:r w:rsidR="00F57BE9" w:rsidRPr="00F57BE9">
        <w:t xml:space="preserve">3.1 </w:t>
      </w:r>
      <w:r w:rsidR="003E2C14" w:rsidRPr="00F57BE9">
        <w:t>Возрастная структура населения МО «</w:t>
      </w:r>
      <w:proofErr w:type="spellStart"/>
      <w:r w:rsidR="003E2C14" w:rsidRPr="00F57BE9">
        <w:t>Нежновское</w:t>
      </w:r>
      <w:proofErr w:type="spellEnd"/>
      <w:r w:rsidR="003E2C14" w:rsidRPr="00F57BE9">
        <w:t xml:space="preserve"> сельское поселение» (удельный </w:t>
      </w:r>
      <w:r w:rsidR="009E4034">
        <w:t>вес</w:t>
      </w:r>
      <w:proofErr w:type="gramStart"/>
      <w:r w:rsidR="00856977">
        <w:t xml:space="preserve">, </w:t>
      </w:r>
      <w:r w:rsidR="003E2C14" w:rsidRPr="00F57BE9">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2317"/>
        <w:gridCol w:w="2149"/>
        <w:gridCol w:w="2367"/>
      </w:tblGrid>
      <w:tr w:rsidR="003E2C14" w:rsidRPr="00F50CB2" w:rsidTr="003E2C14">
        <w:trPr>
          <w:tblHeader/>
        </w:trPr>
        <w:tc>
          <w:tcPr>
            <w:tcW w:w="2630" w:type="dxa"/>
            <w:vAlign w:val="center"/>
          </w:tcPr>
          <w:p w:rsidR="003E2C14" w:rsidRPr="00F50CB2" w:rsidRDefault="003E2C14" w:rsidP="00BB5B9C">
            <w:pPr>
              <w:jc w:val="center"/>
            </w:pPr>
            <w:r w:rsidRPr="00F50CB2">
              <w:t>Муниципальное образование</w:t>
            </w:r>
          </w:p>
        </w:tc>
        <w:tc>
          <w:tcPr>
            <w:tcW w:w="2317" w:type="dxa"/>
            <w:vAlign w:val="center"/>
          </w:tcPr>
          <w:p w:rsidR="003E2C14" w:rsidRPr="00F50CB2" w:rsidRDefault="003E2C14" w:rsidP="00BB5B9C">
            <w:pPr>
              <w:jc w:val="center"/>
            </w:pPr>
            <w:r w:rsidRPr="00F50CB2">
              <w:t>Моложе трудоспособного возраста</w:t>
            </w:r>
          </w:p>
        </w:tc>
        <w:tc>
          <w:tcPr>
            <w:tcW w:w="2149" w:type="dxa"/>
            <w:vAlign w:val="center"/>
          </w:tcPr>
          <w:p w:rsidR="003E2C14" w:rsidRPr="00F50CB2" w:rsidRDefault="003E2C14" w:rsidP="00BB5B9C">
            <w:pPr>
              <w:jc w:val="center"/>
            </w:pPr>
            <w:r w:rsidRPr="00F50CB2">
              <w:t>Трудоспособного возраста</w:t>
            </w:r>
          </w:p>
        </w:tc>
        <w:tc>
          <w:tcPr>
            <w:tcW w:w="2367" w:type="dxa"/>
            <w:vAlign w:val="center"/>
          </w:tcPr>
          <w:p w:rsidR="003E2C14" w:rsidRPr="00F50CB2" w:rsidRDefault="003E2C14" w:rsidP="00BB5B9C">
            <w:pPr>
              <w:jc w:val="center"/>
            </w:pPr>
            <w:r w:rsidRPr="00F50CB2">
              <w:t>Старше трудоспособного возраста</w:t>
            </w:r>
          </w:p>
        </w:tc>
      </w:tr>
      <w:tr w:rsidR="003E2C14" w:rsidRPr="00F50CB2" w:rsidTr="003E2C14">
        <w:tc>
          <w:tcPr>
            <w:tcW w:w="2630" w:type="dxa"/>
          </w:tcPr>
          <w:p w:rsidR="003E2C14" w:rsidRPr="00F50CB2" w:rsidRDefault="003E2C14" w:rsidP="00BB5B9C">
            <w:pPr>
              <w:jc w:val="both"/>
            </w:pPr>
            <w:proofErr w:type="spellStart"/>
            <w:r w:rsidRPr="00F50CB2">
              <w:t>Нежновское</w:t>
            </w:r>
            <w:proofErr w:type="spellEnd"/>
            <w:r w:rsidRPr="00F50CB2">
              <w:t xml:space="preserve"> сельское поселение</w:t>
            </w:r>
          </w:p>
        </w:tc>
        <w:tc>
          <w:tcPr>
            <w:tcW w:w="2317" w:type="dxa"/>
            <w:vAlign w:val="center"/>
          </w:tcPr>
          <w:p w:rsidR="003E2C14" w:rsidRPr="00F50CB2" w:rsidRDefault="003E2C14" w:rsidP="00BB5B9C">
            <w:pPr>
              <w:jc w:val="center"/>
            </w:pPr>
            <w:r w:rsidRPr="00F50CB2">
              <w:t>6,4</w:t>
            </w:r>
          </w:p>
        </w:tc>
        <w:tc>
          <w:tcPr>
            <w:tcW w:w="2149" w:type="dxa"/>
            <w:vAlign w:val="center"/>
          </w:tcPr>
          <w:p w:rsidR="003E2C14" w:rsidRPr="00F50CB2" w:rsidRDefault="003E2C14" w:rsidP="00BB5B9C">
            <w:pPr>
              <w:jc w:val="center"/>
            </w:pPr>
            <w:r w:rsidRPr="00F50CB2">
              <w:t>33,6</w:t>
            </w:r>
          </w:p>
        </w:tc>
        <w:tc>
          <w:tcPr>
            <w:tcW w:w="2367" w:type="dxa"/>
            <w:vAlign w:val="center"/>
          </w:tcPr>
          <w:p w:rsidR="003E2C14" w:rsidRPr="00F50CB2" w:rsidRDefault="003E2C14" w:rsidP="00BB5B9C">
            <w:pPr>
              <w:jc w:val="center"/>
            </w:pPr>
            <w:r w:rsidRPr="00F50CB2">
              <w:t>60,0</w:t>
            </w:r>
          </w:p>
        </w:tc>
      </w:tr>
      <w:tr w:rsidR="003E2C14" w:rsidRPr="00F50CB2" w:rsidTr="003E2C14">
        <w:tc>
          <w:tcPr>
            <w:tcW w:w="2630" w:type="dxa"/>
          </w:tcPr>
          <w:p w:rsidR="003E2C14" w:rsidRPr="00F50CB2" w:rsidRDefault="003E2C14" w:rsidP="00BB5B9C">
            <w:pPr>
              <w:jc w:val="both"/>
            </w:pPr>
            <w:proofErr w:type="spellStart"/>
            <w:r w:rsidRPr="00F50CB2">
              <w:t>Кингисеппский</w:t>
            </w:r>
            <w:proofErr w:type="spellEnd"/>
            <w:r w:rsidRPr="00F50CB2">
              <w:t xml:space="preserve"> муниципальный район</w:t>
            </w:r>
          </w:p>
        </w:tc>
        <w:tc>
          <w:tcPr>
            <w:tcW w:w="2317" w:type="dxa"/>
            <w:vAlign w:val="center"/>
          </w:tcPr>
          <w:p w:rsidR="003E2C14" w:rsidRPr="00F50CB2" w:rsidRDefault="003E2C14" w:rsidP="00BB5B9C">
            <w:pPr>
              <w:jc w:val="center"/>
            </w:pPr>
            <w:r w:rsidRPr="00F50CB2">
              <w:t>13,5</w:t>
            </w:r>
          </w:p>
        </w:tc>
        <w:tc>
          <w:tcPr>
            <w:tcW w:w="2149" w:type="dxa"/>
            <w:vAlign w:val="center"/>
          </w:tcPr>
          <w:p w:rsidR="003E2C14" w:rsidRPr="00F50CB2" w:rsidRDefault="003E2C14" w:rsidP="00BB5B9C">
            <w:pPr>
              <w:jc w:val="center"/>
            </w:pPr>
            <w:r w:rsidRPr="00F50CB2">
              <w:t>62,9</w:t>
            </w:r>
          </w:p>
        </w:tc>
        <w:tc>
          <w:tcPr>
            <w:tcW w:w="2367" w:type="dxa"/>
            <w:vAlign w:val="center"/>
          </w:tcPr>
          <w:p w:rsidR="003E2C14" w:rsidRPr="00F50CB2" w:rsidRDefault="003E2C14" w:rsidP="00BB5B9C">
            <w:pPr>
              <w:jc w:val="center"/>
            </w:pPr>
            <w:r w:rsidRPr="00F50CB2">
              <w:t>23,6</w:t>
            </w:r>
          </w:p>
        </w:tc>
      </w:tr>
    </w:tbl>
    <w:p w:rsidR="00F8253D" w:rsidRDefault="00F8253D" w:rsidP="00BB5B9C">
      <w:pPr>
        <w:jc w:val="both"/>
        <w:rPr>
          <w:rFonts w:eastAsia="ヒラギノ角ゴ Pro W3"/>
          <w:color w:val="000000"/>
          <w:kern w:val="2"/>
          <w:sz w:val="28"/>
          <w:szCs w:val="28"/>
        </w:rPr>
      </w:pPr>
    </w:p>
    <w:p w:rsidR="00F8253D" w:rsidRPr="00F8253D" w:rsidRDefault="00F8253D" w:rsidP="00F8253D">
      <w:pPr>
        <w:spacing w:line="360" w:lineRule="auto"/>
        <w:ind w:firstLine="708"/>
        <w:jc w:val="both"/>
        <w:rPr>
          <w:kern w:val="2"/>
        </w:rPr>
      </w:pPr>
      <w:r w:rsidRPr="00F8253D">
        <w:rPr>
          <w:kern w:val="2"/>
        </w:rPr>
        <w:t>Распределение населения по возрастным группам носи</w:t>
      </w:r>
      <w:r w:rsidR="00F14613">
        <w:rPr>
          <w:kern w:val="2"/>
        </w:rPr>
        <w:t xml:space="preserve">т неблагоприятный для развития </w:t>
      </w:r>
      <w:r w:rsidRPr="00F8253D">
        <w:rPr>
          <w:kern w:val="2"/>
        </w:rPr>
        <w:t xml:space="preserve">сельского поселения характер, так как доминирует группа нетрудоспособного возраста. </w:t>
      </w:r>
    </w:p>
    <w:p w:rsidR="000D799A" w:rsidRPr="00F8253D" w:rsidRDefault="000D799A" w:rsidP="00F8253D">
      <w:pPr>
        <w:spacing w:line="360" w:lineRule="auto"/>
        <w:ind w:firstLine="360"/>
        <w:jc w:val="both"/>
        <w:rPr>
          <w:kern w:val="2"/>
        </w:rPr>
      </w:pPr>
      <w:r w:rsidRPr="00F8253D">
        <w:rPr>
          <w:kern w:val="2"/>
        </w:rPr>
        <w:t xml:space="preserve">Современное состояние и формирование демографического потенциала </w:t>
      </w:r>
      <w:r w:rsidR="005B707F" w:rsidRPr="00F8253D">
        <w:rPr>
          <w:kern w:val="2"/>
        </w:rPr>
        <w:t xml:space="preserve"> муниципального образования </w:t>
      </w:r>
      <w:r w:rsidRPr="00F8253D">
        <w:rPr>
          <w:kern w:val="2"/>
        </w:rPr>
        <w:t>происходит на фоне следующих демографических процессов:</w:t>
      </w:r>
    </w:p>
    <w:p w:rsidR="000D799A" w:rsidRPr="00F8253D" w:rsidRDefault="000D799A" w:rsidP="00FF3C6A">
      <w:pPr>
        <w:numPr>
          <w:ilvl w:val="0"/>
          <w:numId w:val="15"/>
        </w:numPr>
        <w:spacing w:line="360" w:lineRule="auto"/>
        <w:jc w:val="both"/>
        <w:rPr>
          <w:kern w:val="2"/>
        </w:rPr>
      </w:pPr>
      <w:r w:rsidRPr="00F8253D">
        <w:rPr>
          <w:kern w:val="2"/>
        </w:rPr>
        <w:t>незначительные колебания общей численности населения МО «</w:t>
      </w:r>
      <w:proofErr w:type="spellStart"/>
      <w:r w:rsidRPr="00F8253D">
        <w:rPr>
          <w:kern w:val="2"/>
        </w:rPr>
        <w:t>Кингисеппский</w:t>
      </w:r>
      <w:proofErr w:type="spellEnd"/>
      <w:r w:rsidRPr="00F8253D">
        <w:rPr>
          <w:kern w:val="2"/>
        </w:rPr>
        <w:t xml:space="preserve"> муниципальный район», определяемые уровнем рождаемости, смертности и миграции населения;</w:t>
      </w:r>
    </w:p>
    <w:p w:rsidR="000D799A" w:rsidRPr="00F8253D" w:rsidRDefault="000D799A" w:rsidP="00FF3C6A">
      <w:pPr>
        <w:numPr>
          <w:ilvl w:val="0"/>
          <w:numId w:val="15"/>
        </w:numPr>
        <w:spacing w:line="360" w:lineRule="auto"/>
        <w:jc w:val="both"/>
        <w:rPr>
          <w:kern w:val="2"/>
        </w:rPr>
      </w:pPr>
      <w:r w:rsidRPr="00F8253D">
        <w:rPr>
          <w:kern w:val="2"/>
        </w:rPr>
        <w:t>превышение уровня смертности над уровнем рождаемости, то есть снижение естественного прироста населения и переход его в городах и селах в естественную убыль;</w:t>
      </w:r>
    </w:p>
    <w:p w:rsidR="00491ECB" w:rsidRPr="009922FD" w:rsidRDefault="000D799A" w:rsidP="009922FD">
      <w:pPr>
        <w:numPr>
          <w:ilvl w:val="0"/>
          <w:numId w:val="15"/>
        </w:numPr>
        <w:spacing w:line="360" w:lineRule="auto"/>
        <w:jc w:val="both"/>
        <w:rPr>
          <w:kern w:val="2"/>
        </w:rPr>
      </w:pPr>
      <w:r w:rsidRPr="00F8253D">
        <w:rPr>
          <w:kern w:val="2"/>
        </w:rPr>
        <w:t>прогрессирующее «старение» населения (увеличение в его структуре доли лиц старше трудоспособного возраста).</w:t>
      </w:r>
    </w:p>
    <w:p w:rsidR="00C322E0" w:rsidRPr="00F8253D" w:rsidRDefault="00727B8B" w:rsidP="00F57BE9">
      <w:pPr>
        <w:spacing w:line="360" w:lineRule="auto"/>
        <w:ind w:firstLine="360"/>
        <w:jc w:val="both"/>
      </w:pPr>
      <w:r>
        <w:t>В соответствии с расчетными данными, приведенными в схеме территориального пла</w:t>
      </w:r>
      <w:r w:rsidR="0071629F">
        <w:t xml:space="preserve">нирования </w:t>
      </w:r>
      <w:proofErr w:type="spellStart"/>
      <w:r w:rsidR="0071629F">
        <w:t>Кингисеппского</w:t>
      </w:r>
      <w:proofErr w:type="spellEnd"/>
      <w:r w:rsidR="0071629F">
        <w:t xml:space="preserve"> муниципального района, прогнозная численность </w:t>
      </w:r>
      <w:r w:rsidR="00491ECB">
        <w:t xml:space="preserve">постоянного </w:t>
      </w:r>
      <w:r w:rsidR="0071629F">
        <w:t>населения на 2020 год составит 700 человек.</w:t>
      </w:r>
    </w:p>
    <w:p w:rsidR="009922FD" w:rsidRPr="009922FD" w:rsidRDefault="009922FD" w:rsidP="009922FD">
      <w:pPr>
        <w:spacing w:line="360" w:lineRule="auto"/>
        <w:jc w:val="center"/>
        <w:rPr>
          <w:b/>
        </w:rPr>
      </w:pPr>
      <w:r w:rsidRPr="009922FD">
        <w:rPr>
          <w:b/>
        </w:rPr>
        <w:t>Численность населения</w:t>
      </w:r>
    </w:p>
    <w:p w:rsidR="009922FD" w:rsidRPr="009922FD" w:rsidRDefault="009922FD" w:rsidP="000632E6">
      <w:pPr>
        <w:spacing w:line="360" w:lineRule="auto"/>
        <w:ind w:firstLine="720"/>
        <w:jc w:val="both"/>
      </w:pPr>
      <w:r w:rsidRPr="009922FD">
        <w:t>Численность постоянного населения МО «</w:t>
      </w:r>
      <w:proofErr w:type="spellStart"/>
      <w:r w:rsidRPr="009922FD">
        <w:t>Нежновское</w:t>
      </w:r>
      <w:proofErr w:type="spellEnd"/>
      <w:r w:rsidRPr="009922FD">
        <w:t xml:space="preserve"> сельское поселение» в настоящее время </w:t>
      </w:r>
      <w:r w:rsidRPr="00F57BE9">
        <w:t>составляет 625 человек.</w:t>
      </w:r>
      <w:r w:rsidRPr="009922FD">
        <w:t xml:space="preserve"> При этом территория сельского поселения используется в рекреационных целях, а также для дачного строительства населением </w:t>
      </w:r>
      <w:proofErr w:type="spellStart"/>
      <w:r w:rsidRPr="009922FD">
        <w:t>Кингисеппского</w:t>
      </w:r>
      <w:proofErr w:type="spellEnd"/>
      <w:r w:rsidRPr="009922FD">
        <w:t xml:space="preserve"> муниципального района, </w:t>
      </w:r>
      <w:proofErr w:type="gramStart"/>
      <w:r w:rsidRPr="009922FD">
        <w:t>г</w:t>
      </w:r>
      <w:proofErr w:type="gramEnd"/>
      <w:r w:rsidRPr="009922FD">
        <w:t xml:space="preserve">. Сосновый Бор, Санкт-Петербурга. Численность сезонного населения муниципального образования составляет около 1,5 тыс. чел. </w:t>
      </w:r>
    </w:p>
    <w:p w:rsidR="002A3EAB" w:rsidRDefault="009922FD" w:rsidP="009922FD">
      <w:pPr>
        <w:spacing w:line="360" w:lineRule="auto"/>
        <w:ind w:firstLine="709"/>
        <w:jc w:val="both"/>
      </w:pPr>
      <w:r w:rsidRPr="002A3EAB">
        <w:lastRenderedPageBreak/>
        <w:t xml:space="preserve">В </w:t>
      </w:r>
      <w:proofErr w:type="spellStart"/>
      <w:r w:rsidRPr="002A3EAB">
        <w:t>Нежновском</w:t>
      </w:r>
      <w:proofErr w:type="spellEnd"/>
      <w:r w:rsidRPr="002A3EAB">
        <w:t xml:space="preserve"> сельском поселении всего 2 населенных пункта с численностью населения свыше 100 человек</w:t>
      </w:r>
      <w:r>
        <w:t xml:space="preserve"> </w:t>
      </w:r>
      <w:r w:rsidR="002A3EAB">
        <w:t xml:space="preserve">(таблица </w:t>
      </w:r>
      <w:r w:rsidR="00F57BE9">
        <w:t>3.2</w:t>
      </w:r>
      <w:r w:rsidR="002A3EAB">
        <w:t>).</w:t>
      </w:r>
    </w:p>
    <w:p w:rsidR="009922FD" w:rsidRDefault="009922FD" w:rsidP="009922FD">
      <w:pPr>
        <w:spacing w:line="360" w:lineRule="auto"/>
        <w:ind w:firstLine="709"/>
        <w:jc w:val="both"/>
      </w:pPr>
      <w:r w:rsidRPr="009E38C1">
        <w:t xml:space="preserve">Таблица </w:t>
      </w:r>
      <w:r w:rsidR="00F57BE9" w:rsidRPr="009E38C1">
        <w:t>3.2</w:t>
      </w:r>
      <w:r w:rsidR="00F57BE9">
        <w:t xml:space="preserve"> </w:t>
      </w:r>
      <w:r w:rsidR="002A3EAB">
        <w:t xml:space="preserve">Сведения о численности постоянного населения и расположении населенных пунктов МО « </w:t>
      </w:r>
      <w:proofErr w:type="spellStart"/>
      <w:r w:rsidR="002A3EAB">
        <w:t>Нежновское</w:t>
      </w:r>
      <w:proofErr w:type="spellEnd"/>
      <w:r w:rsidR="002A3EAB">
        <w:t xml:space="preserve"> сельское поселение».</w:t>
      </w:r>
      <w:r>
        <w:t xml:space="preserve"> </w:t>
      </w:r>
    </w:p>
    <w:p w:rsidR="009922FD" w:rsidRDefault="009922FD" w:rsidP="009922FD">
      <w:pPr>
        <w:ind w:firstLine="709"/>
      </w:pPr>
    </w:p>
    <w:tbl>
      <w:tblPr>
        <w:tblStyle w:val="af2"/>
        <w:tblW w:w="0" w:type="auto"/>
        <w:tblLook w:val="04A0"/>
      </w:tblPr>
      <w:tblGrid>
        <w:gridCol w:w="2943"/>
        <w:gridCol w:w="3261"/>
        <w:gridCol w:w="3118"/>
      </w:tblGrid>
      <w:tr w:rsidR="009922FD" w:rsidTr="009922FD">
        <w:tc>
          <w:tcPr>
            <w:tcW w:w="2943" w:type="dxa"/>
            <w:vAlign w:val="center"/>
          </w:tcPr>
          <w:p w:rsidR="009922FD" w:rsidRDefault="009922FD" w:rsidP="009922FD">
            <w:pPr>
              <w:jc w:val="center"/>
            </w:pPr>
            <w:r>
              <w:t>Населенный пункт</w:t>
            </w:r>
          </w:p>
        </w:tc>
        <w:tc>
          <w:tcPr>
            <w:tcW w:w="3261" w:type="dxa"/>
          </w:tcPr>
          <w:p w:rsidR="009922FD" w:rsidRDefault="009922FD" w:rsidP="009922FD">
            <w:pPr>
              <w:jc w:val="center"/>
            </w:pPr>
            <w:r>
              <w:t xml:space="preserve">Расстояние до административного центра поселения, </w:t>
            </w:r>
            <w:proofErr w:type="gramStart"/>
            <w:r>
              <w:t>км</w:t>
            </w:r>
            <w:proofErr w:type="gramEnd"/>
          </w:p>
        </w:tc>
        <w:tc>
          <w:tcPr>
            <w:tcW w:w="3118" w:type="dxa"/>
            <w:vAlign w:val="center"/>
          </w:tcPr>
          <w:p w:rsidR="009922FD" w:rsidRDefault="009922FD" w:rsidP="009922FD">
            <w:pPr>
              <w:jc w:val="center"/>
            </w:pPr>
            <w:r>
              <w:t>Численность постоянного населения, чел.</w:t>
            </w:r>
          </w:p>
        </w:tc>
      </w:tr>
      <w:tr w:rsidR="009922FD" w:rsidTr="009922FD">
        <w:tc>
          <w:tcPr>
            <w:tcW w:w="2943" w:type="dxa"/>
          </w:tcPr>
          <w:p w:rsidR="009922FD" w:rsidRDefault="009922FD" w:rsidP="009922FD">
            <w:pPr>
              <w:jc w:val="both"/>
            </w:pPr>
            <w:r w:rsidRPr="00BB5B9C">
              <w:t>дер. </w:t>
            </w:r>
            <w:proofErr w:type="spellStart"/>
            <w:r w:rsidRPr="00BB5B9C">
              <w:t>Нежново</w:t>
            </w:r>
            <w:proofErr w:type="spellEnd"/>
            <w:r w:rsidRPr="00BB5B9C">
              <w:t xml:space="preserve"> </w:t>
            </w:r>
          </w:p>
        </w:tc>
        <w:tc>
          <w:tcPr>
            <w:tcW w:w="3261" w:type="dxa"/>
          </w:tcPr>
          <w:p w:rsidR="009922FD" w:rsidRDefault="009922FD" w:rsidP="009922FD">
            <w:pPr>
              <w:jc w:val="center"/>
            </w:pPr>
            <w:r>
              <w:t>АЦ</w:t>
            </w:r>
          </w:p>
        </w:tc>
        <w:tc>
          <w:tcPr>
            <w:tcW w:w="3118" w:type="dxa"/>
          </w:tcPr>
          <w:p w:rsidR="009922FD" w:rsidRPr="009E38C1" w:rsidRDefault="009922FD" w:rsidP="009922FD">
            <w:pPr>
              <w:jc w:val="center"/>
            </w:pPr>
            <w:r w:rsidRPr="009E38C1">
              <w:t>218</w:t>
            </w:r>
          </w:p>
        </w:tc>
      </w:tr>
      <w:tr w:rsidR="009922FD" w:rsidTr="009922FD">
        <w:tc>
          <w:tcPr>
            <w:tcW w:w="2943" w:type="dxa"/>
          </w:tcPr>
          <w:p w:rsidR="009922FD" w:rsidRDefault="009922FD" w:rsidP="009922FD">
            <w:pPr>
              <w:jc w:val="both"/>
            </w:pPr>
            <w:r w:rsidRPr="00BB5B9C">
              <w:t>дер. Большое Райково</w:t>
            </w:r>
          </w:p>
        </w:tc>
        <w:tc>
          <w:tcPr>
            <w:tcW w:w="3261" w:type="dxa"/>
          </w:tcPr>
          <w:p w:rsidR="009922FD" w:rsidRDefault="009922FD" w:rsidP="009922FD">
            <w:pPr>
              <w:jc w:val="center"/>
            </w:pPr>
            <w:r>
              <w:t>6</w:t>
            </w:r>
          </w:p>
        </w:tc>
        <w:tc>
          <w:tcPr>
            <w:tcW w:w="3118" w:type="dxa"/>
          </w:tcPr>
          <w:p w:rsidR="009922FD" w:rsidRPr="009E38C1" w:rsidRDefault="009922FD" w:rsidP="009922FD">
            <w:pPr>
              <w:jc w:val="center"/>
            </w:pPr>
            <w:r w:rsidRPr="009E38C1">
              <w:t>27</w:t>
            </w:r>
          </w:p>
        </w:tc>
      </w:tr>
      <w:tr w:rsidR="009922FD" w:rsidTr="009922FD">
        <w:tc>
          <w:tcPr>
            <w:tcW w:w="2943" w:type="dxa"/>
          </w:tcPr>
          <w:p w:rsidR="009922FD" w:rsidRDefault="009922FD" w:rsidP="009922FD">
            <w:pPr>
              <w:jc w:val="both"/>
            </w:pPr>
            <w:r w:rsidRPr="00BB5B9C">
              <w:t>дер. Большое Стремление</w:t>
            </w:r>
          </w:p>
        </w:tc>
        <w:tc>
          <w:tcPr>
            <w:tcW w:w="3261" w:type="dxa"/>
          </w:tcPr>
          <w:p w:rsidR="009922FD" w:rsidRDefault="009922FD" w:rsidP="009922FD">
            <w:pPr>
              <w:jc w:val="center"/>
            </w:pPr>
            <w:r>
              <w:t>14</w:t>
            </w:r>
          </w:p>
        </w:tc>
        <w:tc>
          <w:tcPr>
            <w:tcW w:w="3118" w:type="dxa"/>
          </w:tcPr>
          <w:p w:rsidR="009922FD" w:rsidRPr="009E38C1" w:rsidRDefault="009922FD" w:rsidP="009922FD">
            <w:pPr>
              <w:jc w:val="center"/>
            </w:pPr>
            <w:r w:rsidRPr="009E38C1">
              <w:t>66</w:t>
            </w:r>
          </w:p>
        </w:tc>
      </w:tr>
      <w:tr w:rsidR="009922FD" w:rsidTr="009922FD">
        <w:tc>
          <w:tcPr>
            <w:tcW w:w="2943" w:type="dxa"/>
          </w:tcPr>
          <w:p w:rsidR="009922FD" w:rsidRDefault="009922FD" w:rsidP="009922FD">
            <w:pPr>
              <w:jc w:val="both"/>
            </w:pPr>
            <w:r w:rsidRPr="00BB5B9C">
              <w:t>дер. </w:t>
            </w:r>
            <w:proofErr w:type="spellStart"/>
            <w:r w:rsidRPr="00BB5B9C">
              <w:t>Вассакара</w:t>
            </w:r>
            <w:proofErr w:type="spellEnd"/>
          </w:p>
        </w:tc>
        <w:tc>
          <w:tcPr>
            <w:tcW w:w="3261" w:type="dxa"/>
          </w:tcPr>
          <w:p w:rsidR="009922FD" w:rsidRDefault="009922FD" w:rsidP="009922FD">
            <w:pPr>
              <w:jc w:val="center"/>
            </w:pPr>
            <w:r>
              <w:t>6</w:t>
            </w:r>
          </w:p>
        </w:tc>
        <w:tc>
          <w:tcPr>
            <w:tcW w:w="3118" w:type="dxa"/>
          </w:tcPr>
          <w:p w:rsidR="009922FD" w:rsidRPr="009E38C1" w:rsidRDefault="009922FD" w:rsidP="009922FD">
            <w:pPr>
              <w:jc w:val="center"/>
            </w:pPr>
            <w:r w:rsidRPr="009E38C1">
              <w:t>38</w:t>
            </w:r>
          </w:p>
        </w:tc>
      </w:tr>
      <w:tr w:rsidR="009922FD" w:rsidTr="009922FD">
        <w:tc>
          <w:tcPr>
            <w:tcW w:w="2943" w:type="dxa"/>
          </w:tcPr>
          <w:p w:rsidR="009922FD" w:rsidRDefault="009922FD" w:rsidP="009922FD">
            <w:r w:rsidRPr="00BB5B9C">
              <w:t>дер. </w:t>
            </w:r>
            <w:proofErr w:type="spellStart"/>
            <w:r w:rsidRPr="00BB5B9C">
              <w:t>Головкино</w:t>
            </w:r>
            <w:proofErr w:type="spellEnd"/>
          </w:p>
        </w:tc>
        <w:tc>
          <w:tcPr>
            <w:tcW w:w="3261" w:type="dxa"/>
          </w:tcPr>
          <w:p w:rsidR="009922FD" w:rsidRDefault="009922FD" w:rsidP="009922FD">
            <w:pPr>
              <w:jc w:val="center"/>
            </w:pPr>
            <w:r>
              <w:t>6</w:t>
            </w:r>
          </w:p>
        </w:tc>
        <w:tc>
          <w:tcPr>
            <w:tcW w:w="3118" w:type="dxa"/>
          </w:tcPr>
          <w:p w:rsidR="009922FD" w:rsidRPr="009E38C1" w:rsidRDefault="009922FD" w:rsidP="009922FD">
            <w:pPr>
              <w:jc w:val="center"/>
            </w:pPr>
            <w:r w:rsidRPr="009E38C1">
              <w:t>0</w:t>
            </w:r>
          </w:p>
        </w:tc>
      </w:tr>
      <w:tr w:rsidR="009922FD" w:rsidTr="009922FD">
        <w:tc>
          <w:tcPr>
            <w:tcW w:w="2943" w:type="dxa"/>
          </w:tcPr>
          <w:p w:rsidR="009922FD" w:rsidRDefault="009922FD" w:rsidP="009922FD">
            <w:pPr>
              <w:jc w:val="both"/>
            </w:pPr>
            <w:r w:rsidRPr="00BB5B9C">
              <w:t>дер. Заозерье</w:t>
            </w:r>
          </w:p>
        </w:tc>
        <w:tc>
          <w:tcPr>
            <w:tcW w:w="3261" w:type="dxa"/>
          </w:tcPr>
          <w:p w:rsidR="009922FD" w:rsidRDefault="009922FD" w:rsidP="009922FD">
            <w:pPr>
              <w:jc w:val="center"/>
            </w:pPr>
            <w:r>
              <w:t>9</w:t>
            </w:r>
          </w:p>
        </w:tc>
        <w:tc>
          <w:tcPr>
            <w:tcW w:w="3118" w:type="dxa"/>
          </w:tcPr>
          <w:p w:rsidR="009922FD" w:rsidRPr="009E38C1" w:rsidRDefault="009922FD" w:rsidP="009922FD">
            <w:pPr>
              <w:jc w:val="center"/>
            </w:pPr>
            <w:r w:rsidRPr="009E38C1">
              <w:t>3</w:t>
            </w:r>
          </w:p>
        </w:tc>
      </w:tr>
      <w:tr w:rsidR="009922FD" w:rsidTr="009922FD">
        <w:tc>
          <w:tcPr>
            <w:tcW w:w="2943" w:type="dxa"/>
          </w:tcPr>
          <w:p w:rsidR="009922FD" w:rsidRDefault="009922FD" w:rsidP="009922FD">
            <w:pPr>
              <w:jc w:val="both"/>
            </w:pPr>
            <w:r w:rsidRPr="00BB5B9C">
              <w:t>дер. </w:t>
            </w:r>
            <w:proofErr w:type="spellStart"/>
            <w:r w:rsidRPr="00BB5B9C">
              <w:t>Ильмово</w:t>
            </w:r>
            <w:proofErr w:type="spellEnd"/>
          </w:p>
        </w:tc>
        <w:tc>
          <w:tcPr>
            <w:tcW w:w="3261" w:type="dxa"/>
          </w:tcPr>
          <w:p w:rsidR="009922FD" w:rsidRDefault="009922FD" w:rsidP="009922FD">
            <w:pPr>
              <w:jc w:val="center"/>
            </w:pPr>
            <w:r>
              <w:t>3</w:t>
            </w:r>
          </w:p>
        </w:tc>
        <w:tc>
          <w:tcPr>
            <w:tcW w:w="3118" w:type="dxa"/>
          </w:tcPr>
          <w:p w:rsidR="009922FD" w:rsidRPr="009E38C1" w:rsidRDefault="009922FD" w:rsidP="009922FD">
            <w:pPr>
              <w:jc w:val="center"/>
            </w:pPr>
            <w:r w:rsidRPr="009E38C1">
              <w:t>12</w:t>
            </w:r>
          </w:p>
        </w:tc>
      </w:tr>
      <w:tr w:rsidR="009922FD" w:rsidTr="009922FD">
        <w:tc>
          <w:tcPr>
            <w:tcW w:w="2943" w:type="dxa"/>
          </w:tcPr>
          <w:p w:rsidR="009922FD" w:rsidRDefault="009922FD" w:rsidP="009922FD">
            <w:pPr>
              <w:jc w:val="both"/>
            </w:pPr>
            <w:r w:rsidRPr="00BB5B9C">
              <w:t>дер. </w:t>
            </w:r>
            <w:proofErr w:type="spellStart"/>
            <w:r w:rsidRPr="00BB5B9C">
              <w:t>Иципино</w:t>
            </w:r>
            <w:proofErr w:type="spellEnd"/>
          </w:p>
        </w:tc>
        <w:tc>
          <w:tcPr>
            <w:tcW w:w="3261" w:type="dxa"/>
          </w:tcPr>
          <w:p w:rsidR="009922FD" w:rsidRDefault="009922FD" w:rsidP="009922FD">
            <w:pPr>
              <w:jc w:val="center"/>
            </w:pPr>
            <w:r>
              <w:t>8</w:t>
            </w:r>
          </w:p>
        </w:tc>
        <w:tc>
          <w:tcPr>
            <w:tcW w:w="3118" w:type="dxa"/>
          </w:tcPr>
          <w:p w:rsidR="009922FD" w:rsidRPr="009E38C1" w:rsidRDefault="009922FD" w:rsidP="009922FD">
            <w:pPr>
              <w:jc w:val="center"/>
            </w:pPr>
            <w:r w:rsidRPr="009E38C1">
              <w:t>10</w:t>
            </w:r>
          </w:p>
        </w:tc>
      </w:tr>
      <w:tr w:rsidR="009922FD" w:rsidTr="009922FD">
        <w:tc>
          <w:tcPr>
            <w:tcW w:w="2943" w:type="dxa"/>
          </w:tcPr>
          <w:p w:rsidR="009922FD" w:rsidRDefault="009922FD" w:rsidP="009922FD">
            <w:pPr>
              <w:jc w:val="both"/>
            </w:pPr>
            <w:r w:rsidRPr="00BB5B9C">
              <w:t>дер. </w:t>
            </w:r>
            <w:proofErr w:type="spellStart"/>
            <w:r w:rsidRPr="00BB5B9C">
              <w:t>Копаницы</w:t>
            </w:r>
            <w:proofErr w:type="spellEnd"/>
          </w:p>
        </w:tc>
        <w:tc>
          <w:tcPr>
            <w:tcW w:w="3261" w:type="dxa"/>
          </w:tcPr>
          <w:p w:rsidR="009922FD" w:rsidRDefault="009922FD" w:rsidP="009922FD">
            <w:pPr>
              <w:jc w:val="center"/>
            </w:pPr>
            <w:r>
              <w:t>4</w:t>
            </w:r>
          </w:p>
        </w:tc>
        <w:tc>
          <w:tcPr>
            <w:tcW w:w="3118" w:type="dxa"/>
          </w:tcPr>
          <w:p w:rsidR="009922FD" w:rsidRPr="009E38C1" w:rsidRDefault="009922FD" w:rsidP="009922FD">
            <w:pPr>
              <w:jc w:val="center"/>
            </w:pPr>
            <w:r w:rsidRPr="009E38C1">
              <w:t>15</w:t>
            </w:r>
          </w:p>
        </w:tc>
      </w:tr>
      <w:tr w:rsidR="009922FD" w:rsidTr="009922FD">
        <w:tc>
          <w:tcPr>
            <w:tcW w:w="2943" w:type="dxa"/>
          </w:tcPr>
          <w:p w:rsidR="009922FD" w:rsidRDefault="009922FD" w:rsidP="009922FD">
            <w:pPr>
              <w:jc w:val="both"/>
            </w:pPr>
            <w:r w:rsidRPr="00BB5B9C">
              <w:t>дер. Луизино</w:t>
            </w:r>
          </w:p>
        </w:tc>
        <w:tc>
          <w:tcPr>
            <w:tcW w:w="3261" w:type="dxa"/>
          </w:tcPr>
          <w:p w:rsidR="009922FD" w:rsidRDefault="009922FD" w:rsidP="009922FD">
            <w:pPr>
              <w:jc w:val="center"/>
            </w:pPr>
            <w:r>
              <w:t>4</w:t>
            </w:r>
          </w:p>
        </w:tc>
        <w:tc>
          <w:tcPr>
            <w:tcW w:w="3118" w:type="dxa"/>
          </w:tcPr>
          <w:p w:rsidR="009922FD" w:rsidRPr="009E38C1" w:rsidRDefault="009922FD" w:rsidP="009922FD">
            <w:pPr>
              <w:jc w:val="center"/>
            </w:pPr>
            <w:r w:rsidRPr="009E38C1">
              <w:t>4</w:t>
            </w:r>
          </w:p>
        </w:tc>
      </w:tr>
      <w:tr w:rsidR="009922FD" w:rsidTr="009922FD">
        <w:tc>
          <w:tcPr>
            <w:tcW w:w="2943" w:type="dxa"/>
          </w:tcPr>
          <w:p w:rsidR="009922FD" w:rsidRDefault="009922FD" w:rsidP="009922FD">
            <w:pPr>
              <w:jc w:val="both"/>
            </w:pPr>
            <w:r w:rsidRPr="00BB5B9C">
              <w:t>дер. Малое Райково</w:t>
            </w:r>
          </w:p>
        </w:tc>
        <w:tc>
          <w:tcPr>
            <w:tcW w:w="3261" w:type="dxa"/>
          </w:tcPr>
          <w:p w:rsidR="009922FD" w:rsidRDefault="009922FD" w:rsidP="009922FD">
            <w:pPr>
              <w:jc w:val="center"/>
            </w:pPr>
            <w:r>
              <w:t>6</w:t>
            </w:r>
          </w:p>
        </w:tc>
        <w:tc>
          <w:tcPr>
            <w:tcW w:w="3118" w:type="dxa"/>
          </w:tcPr>
          <w:p w:rsidR="009922FD" w:rsidRPr="009E38C1" w:rsidRDefault="009922FD" w:rsidP="009922FD">
            <w:pPr>
              <w:jc w:val="center"/>
            </w:pPr>
            <w:r w:rsidRPr="009E38C1">
              <w:t>5</w:t>
            </w:r>
          </w:p>
        </w:tc>
      </w:tr>
      <w:tr w:rsidR="009922FD" w:rsidTr="009922FD">
        <w:tc>
          <w:tcPr>
            <w:tcW w:w="2943" w:type="dxa"/>
          </w:tcPr>
          <w:p w:rsidR="009922FD" w:rsidRDefault="009922FD" w:rsidP="009922FD">
            <w:pPr>
              <w:jc w:val="both"/>
            </w:pPr>
            <w:r w:rsidRPr="00BB5B9C">
              <w:t>дер. </w:t>
            </w:r>
            <w:proofErr w:type="spellStart"/>
            <w:r w:rsidRPr="00BB5B9C">
              <w:t>Монастырьки</w:t>
            </w:r>
            <w:proofErr w:type="spellEnd"/>
          </w:p>
        </w:tc>
        <w:tc>
          <w:tcPr>
            <w:tcW w:w="3261" w:type="dxa"/>
          </w:tcPr>
          <w:p w:rsidR="009922FD" w:rsidRDefault="009922FD" w:rsidP="009922FD">
            <w:pPr>
              <w:jc w:val="center"/>
            </w:pPr>
            <w:r>
              <w:t>10</w:t>
            </w:r>
          </w:p>
        </w:tc>
        <w:tc>
          <w:tcPr>
            <w:tcW w:w="3118" w:type="dxa"/>
          </w:tcPr>
          <w:p w:rsidR="009922FD" w:rsidRPr="009E38C1" w:rsidRDefault="009922FD" w:rsidP="009922FD">
            <w:pPr>
              <w:jc w:val="center"/>
            </w:pPr>
            <w:r w:rsidRPr="009E38C1">
              <w:t>6</w:t>
            </w:r>
          </w:p>
        </w:tc>
      </w:tr>
      <w:tr w:rsidR="009922FD" w:rsidTr="009922FD">
        <w:tc>
          <w:tcPr>
            <w:tcW w:w="2943" w:type="dxa"/>
          </w:tcPr>
          <w:p w:rsidR="009922FD" w:rsidRDefault="009922FD" w:rsidP="009922FD">
            <w:pPr>
              <w:jc w:val="both"/>
            </w:pPr>
            <w:r w:rsidRPr="00BB5B9C">
              <w:t>дер. </w:t>
            </w:r>
            <w:proofErr w:type="spellStart"/>
            <w:r w:rsidRPr="00BB5B9C">
              <w:t>Мышкино</w:t>
            </w:r>
            <w:proofErr w:type="spellEnd"/>
          </w:p>
        </w:tc>
        <w:tc>
          <w:tcPr>
            <w:tcW w:w="3261" w:type="dxa"/>
          </w:tcPr>
          <w:p w:rsidR="009922FD" w:rsidRDefault="009922FD" w:rsidP="009922FD">
            <w:pPr>
              <w:jc w:val="center"/>
            </w:pPr>
            <w:r>
              <w:t>4</w:t>
            </w:r>
          </w:p>
        </w:tc>
        <w:tc>
          <w:tcPr>
            <w:tcW w:w="3118" w:type="dxa"/>
          </w:tcPr>
          <w:p w:rsidR="009922FD" w:rsidRPr="009E38C1" w:rsidRDefault="009922FD" w:rsidP="009922FD">
            <w:pPr>
              <w:jc w:val="center"/>
            </w:pPr>
            <w:r w:rsidRPr="009E38C1">
              <w:t>2</w:t>
            </w:r>
          </w:p>
        </w:tc>
      </w:tr>
      <w:tr w:rsidR="009922FD" w:rsidTr="009922FD">
        <w:tc>
          <w:tcPr>
            <w:tcW w:w="2943" w:type="dxa"/>
          </w:tcPr>
          <w:p w:rsidR="009922FD" w:rsidRDefault="009922FD" w:rsidP="009922FD">
            <w:pPr>
              <w:jc w:val="both"/>
            </w:pPr>
            <w:r w:rsidRPr="00BB5B9C">
              <w:t>дер. Новое Устье</w:t>
            </w:r>
          </w:p>
        </w:tc>
        <w:tc>
          <w:tcPr>
            <w:tcW w:w="3261" w:type="dxa"/>
          </w:tcPr>
          <w:p w:rsidR="009922FD" w:rsidRDefault="009922FD" w:rsidP="009922FD">
            <w:pPr>
              <w:jc w:val="center"/>
            </w:pPr>
            <w:r>
              <w:t>10</w:t>
            </w:r>
          </w:p>
        </w:tc>
        <w:tc>
          <w:tcPr>
            <w:tcW w:w="3118" w:type="dxa"/>
          </w:tcPr>
          <w:p w:rsidR="009922FD" w:rsidRPr="009E38C1" w:rsidRDefault="009922FD" w:rsidP="009922FD">
            <w:pPr>
              <w:jc w:val="center"/>
            </w:pPr>
            <w:r w:rsidRPr="009E38C1">
              <w:t>1</w:t>
            </w:r>
          </w:p>
        </w:tc>
      </w:tr>
      <w:tr w:rsidR="009922FD" w:rsidTr="009922FD">
        <w:tc>
          <w:tcPr>
            <w:tcW w:w="2943" w:type="dxa"/>
          </w:tcPr>
          <w:p w:rsidR="009922FD" w:rsidRDefault="009922FD" w:rsidP="009922FD">
            <w:pPr>
              <w:jc w:val="both"/>
            </w:pPr>
            <w:r w:rsidRPr="00BB5B9C">
              <w:t>дер. Павлово</w:t>
            </w:r>
          </w:p>
        </w:tc>
        <w:tc>
          <w:tcPr>
            <w:tcW w:w="3261" w:type="dxa"/>
          </w:tcPr>
          <w:p w:rsidR="009922FD" w:rsidRDefault="009922FD" w:rsidP="009922FD">
            <w:pPr>
              <w:jc w:val="center"/>
            </w:pPr>
            <w:r>
              <w:t>0,5</w:t>
            </w:r>
          </w:p>
        </w:tc>
        <w:tc>
          <w:tcPr>
            <w:tcW w:w="3118" w:type="dxa"/>
          </w:tcPr>
          <w:p w:rsidR="009922FD" w:rsidRPr="009E38C1" w:rsidRDefault="009922FD" w:rsidP="009922FD">
            <w:pPr>
              <w:jc w:val="center"/>
            </w:pPr>
            <w:r w:rsidRPr="009E38C1">
              <w:t>130</w:t>
            </w:r>
          </w:p>
        </w:tc>
      </w:tr>
      <w:tr w:rsidR="009922FD" w:rsidTr="009922FD">
        <w:tc>
          <w:tcPr>
            <w:tcW w:w="2943" w:type="dxa"/>
          </w:tcPr>
          <w:p w:rsidR="009922FD" w:rsidRDefault="009922FD" w:rsidP="009922FD">
            <w:pPr>
              <w:jc w:val="both"/>
            </w:pPr>
            <w:r w:rsidRPr="00BB5B9C">
              <w:t>дер. </w:t>
            </w:r>
            <w:proofErr w:type="spellStart"/>
            <w:r w:rsidRPr="00BB5B9C">
              <w:t>Пейпия</w:t>
            </w:r>
            <w:proofErr w:type="spellEnd"/>
          </w:p>
        </w:tc>
        <w:tc>
          <w:tcPr>
            <w:tcW w:w="3261" w:type="dxa"/>
          </w:tcPr>
          <w:p w:rsidR="009922FD" w:rsidRDefault="009922FD" w:rsidP="009922FD">
            <w:pPr>
              <w:jc w:val="center"/>
            </w:pPr>
            <w:r>
              <w:t>14</w:t>
            </w:r>
          </w:p>
        </w:tc>
        <w:tc>
          <w:tcPr>
            <w:tcW w:w="3118" w:type="dxa"/>
          </w:tcPr>
          <w:p w:rsidR="009922FD" w:rsidRPr="009E38C1" w:rsidRDefault="009922FD" w:rsidP="009922FD">
            <w:pPr>
              <w:jc w:val="center"/>
            </w:pPr>
            <w:r w:rsidRPr="009E38C1">
              <w:t>3</w:t>
            </w:r>
          </w:p>
        </w:tc>
      </w:tr>
      <w:tr w:rsidR="009922FD" w:rsidTr="009922FD">
        <w:tc>
          <w:tcPr>
            <w:tcW w:w="2943" w:type="dxa"/>
          </w:tcPr>
          <w:p w:rsidR="009922FD" w:rsidRDefault="009922FD" w:rsidP="009922FD">
            <w:pPr>
              <w:jc w:val="both"/>
            </w:pPr>
            <w:r w:rsidRPr="00BB5B9C">
              <w:t>дер. </w:t>
            </w:r>
            <w:proofErr w:type="spellStart"/>
            <w:r w:rsidRPr="00BB5B9C">
              <w:t>Пятчино</w:t>
            </w:r>
            <w:proofErr w:type="spellEnd"/>
          </w:p>
        </w:tc>
        <w:tc>
          <w:tcPr>
            <w:tcW w:w="3261" w:type="dxa"/>
          </w:tcPr>
          <w:p w:rsidR="009922FD" w:rsidRDefault="009922FD" w:rsidP="009922FD">
            <w:pPr>
              <w:jc w:val="center"/>
            </w:pPr>
            <w:r>
              <w:t>7</w:t>
            </w:r>
          </w:p>
        </w:tc>
        <w:tc>
          <w:tcPr>
            <w:tcW w:w="3118" w:type="dxa"/>
          </w:tcPr>
          <w:p w:rsidR="009922FD" w:rsidRPr="009E38C1" w:rsidRDefault="009922FD" w:rsidP="009922FD">
            <w:pPr>
              <w:jc w:val="center"/>
            </w:pPr>
            <w:r w:rsidRPr="009E38C1">
              <w:t>5</w:t>
            </w:r>
          </w:p>
        </w:tc>
      </w:tr>
      <w:tr w:rsidR="009922FD" w:rsidTr="009922FD">
        <w:tc>
          <w:tcPr>
            <w:tcW w:w="2943" w:type="dxa"/>
          </w:tcPr>
          <w:p w:rsidR="009922FD" w:rsidRDefault="009922FD" w:rsidP="009922FD">
            <w:pPr>
              <w:jc w:val="both"/>
            </w:pPr>
            <w:r w:rsidRPr="00BB5B9C">
              <w:t>дер. </w:t>
            </w:r>
            <w:proofErr w:type="spellStart"/>
            <w:r w:rsidRPr="00BB5B9C">
              <w:t>Семейское</w:t>
            </w:r>
            <w:proofErr w:type="spellEnd"/>
          </w:p>
        </w:tc>
        <w:tc>
          <w:tcPr>
            <w:tcW w:w="3261" w:type="dxa"/>
          </w:tcPr>
          <w:p w:rsidR="009922FD" w:rsidRDefault="009922FD" w:rsidP="009922FD">
            <w:pPr>
              <w:jc w:val="center"/>
            </w:pPr>
            <w:r>
              <w:t>2</w:t>
            </w:r>
          </w:p>
        </w:tc>
        <w:tc>
          <w:tcPr>
            <w:tcW w:w="3118" w:type="dxa"/>
          </w:tcPr>
          <w:p w:rsidR="009922FD" w:rsidRPr="009E38C1" w:rsidRDefault="009922FD" w:rsidP="009922FD">
            <w:pPr>
              <w:jc w:val="center"/>
            </w:pPr>
            <w:r w:rsidRPr="009E38C1">
              <w:t>28</w:t>
            </w:r>
          </w:p>
        </w:tc>
      </w:tr>
      <w:tr w:rsidR="009922FD" w:rsidTr="009922FD">
        <w:tc>
          <w:tcPr>
            <w:tcW w:w="2943" w:type="dxa"/>
          </w:tcPr>
          <w:p w:rsidR="009922FD" w:rsidRDefault="009922FD" w:rsidP="009922FD">
            <w:pPr>
              <w:jc w:val="both"/>
            </w:pPr>
            <w:r w:rsidRPr="00BB5B9C">
              <w:t>дер. Среднее Райково</w:t>
            </w:r>
          </w:p>
        </w:tc>
        <w:tc>
          <w:tcPr>
            <w:tcW w:w="3261" w:type="dxa"/>
          </w:tcPr>
          <w:p w:rsidR="009922FD" w:rsidRDefault="009922FD" w:rsidP="009922FD">
            <w:pPr>
              <w:jc w:val="center"/>
            </w:pPr>
            <w:r>
              <w:t>6</w:t>
            </w:r>
          </w:p>
        </w:tc>
        <w:tc>
          <w:tcPr>
            <w:tcW w:w="3118" w:type="dxa"/>
          </w:tcPr>
          <w:p w:rsidR="009922FD" w:rsidRPr="009E38C1" w:rsidRDefault="009922FD" w:rsidP="009922FD">
            <w:pPr>
              <w:jc w:val="center"/>
            </w:pPr>
            <w:r w:rsidRPr="009E38C1">
              <w:t>4</w:t>
            </w:r>
          </w:p>
        </w:tc>
      </w:tr>
      <w:tr w:rsidR="009922FD" w:rsidTr="009922FD">
        <w:tc>
          <w:tcPr>
            <w:tcW w:w="2943" w:type="dxa"/>
          </w:tcPr>
          <w:p w:rsidR="009922FD" w:rsidRDefault="009922FD" w:rsidP="009922FD">
            <w:pPr>
              <w:jc w:val="both"/>
            </w:pPr>
            <w:r w:rsidRPr="00BB5B9C">
              <w:t>дер. </w:t>
            </w:r>
            <w:proofErr w:type="spellStart"/>
            <w:r w:rsidRPr="00BB5B9C">
              <w:t>Урмизно</w:t>
            </w:r>
            <w:proofErr w:type="spellEnd"/>
          </w:p>
        </w:tc>
        <w:tc>
          <w:tcPr>
            <w:tcW w:w="3261" w:type="dxa"/>
          </w:tcPr>
          <w:p w:rsidR="009922FD" w:rsidRDefault="009922FD" w:rsidP="009922FD">
            <w:pPr>
              <w:jc w:val="center"/>
            </w:pPr>
            <w:r>
              <w:t>8</w:t>
            </w:r>
          </w:p>
        </w:tc>
        <w:tc>
          <w:tcPr>
            <w:tcW w:w="3118" w:type="dxa"/>
          </w:tcPr>
          <w:p w:rsidR="009922FD" w:rsidRPr="009E38C1" w:rsidRDefault="009922FD" w:rsidP="009922FD">
            <w:pPr>
              <w:jc w:val="center"/>
            </w:pPr>
            <w:r w:rsidRPr="009E38C1">
              <w:t>43</w:t>
            </w:r>
          </w:p>
        </w:tc>
      </w:tr>
      <w:tr w:rsidR="009922FD" w:rsidTr="009922FD">
        <w:tc>
          <w:tcPr>
            <w:tcW w:w="2943" w:type="dxa"/>
          </w:tcPr>
          <w:p w:rsidR="009922FD" w:rsidRDefault="009922FD" w:rsidP="009922FD">
            <w:r w:rsidRPr="00BB5B9C">
              <w:t>дер. Холодные Ручьи</w:t>
            </w:r>
          </w:p>
        </w:tc>
        <w:tc>
          <w:tcPr>
            <w:tcW w:w="3261" w:type="dxa"/>
          </w:tcPr>
          <w:p w:rsidR="009922FD" w:rsidRDefault="009922FD" w:rsidP="009922FD">
            <w:pPr>
              <w:jc w:val="center"/>
            </w:pPr>
            <w:r>
              <w:t>5</w:t>
            </w:r>
          </w:p>
        </w:tc>
        <w:tc>
          <w:tcPr>
            <w:tcW w:w="3118" w:type="dxa"/>
          </w:tcPr>
          <w:p w:rsidR="009922FD" w:rsidRPr="009E38C1" w:rsidRDefault="009922FD" w:rsidP="009922FD">
            <w:pPr>
              <w:jc w:val="center"/>
            </w:pPr>
            <w:r w:rsidRPr="009E38C1">
              <w:t>2</w:t>
            </w:r>
          </w:p>
        </w:tc>
      </w:tr>
    </w:tbl>
    <w:p w:rsidR="00256CE8" w:rsidRDefault="00256CE8" w:rsidP="00727B8B">
      <w:pPr>
        <w:spacing w:line="360" w:lineRule="auto"/>
      </w:pPr>
    </w:p>
    <w:p w:rsidR="002A3EAB" w:rsidRPr="002A3EAB" w:rsidRDefault="009922FD" w:rsidP="007D5749">
      <w:pPr>
        <w:spacing w:line="360" w:lineRule="auto"/>
        <w:ind w:firstLine="720"/>
        <w:jc w:val="both"/>
      </w:pPr>
      <w:r w:rsidRPr="002A3EAB">
        <w:t>Как видно из представленной табл</w:t>
      </w:r>
      <w:r w:rsidR="000632E6">
        <w:t xml:space="preserve">ицы, основная доля постоянного </w:t>
      </w:r>
      <w:r w:rsidRPr="002A3EAB">
        <w:t>населения (55,7 %) сосредоточена в административном центре сельского поселе</w:t>
      </w:r>
      <w:r w:rsidR="002A3EAB" w:rsidRPr="002A3EAB">
        <w:t xml:space="preserve">ния д. </w:t>
      </w:r>
      <w:proofErr w:type="spellStart"/>
      <w:r w:rsidR="002A3EAB" w:rsidRPr="002A3EAB">
        <w:t>Нежново</w:t>
      </w:r>
      <w:proofErr w:type="spellEnd"/>
      <w:r w:rsidR="002A3EAB" w:rsidRPr="002A3EAB">
        <w:t xml:space="preserve"> и в д. Павлово. Из остальных населенных пунктов следует выделить д. Большое Стремление (66 чел.), д. </w:t>
      </w:r>
      <w:proofErr w:type="spellStart"/>
      <w:r w:rsidR="002A3EAB" w:rsidRPr="002A3EAB">
        <w:t>Урмизно</w:t>
      </w:r>
      <w:proofErr w:type="spellEnd"/>
      <w:r w:rsidR="002A3EAB" w:rsidRPr="002A3EAB">
        <w:t xml:space="preserve"> (43 чел.), д. </w:t>
      </w:r>
      <w:proofErr w:type="spellStart"/>
      <w:r w:rsidR="002A3EAB" w:rsidRPr="002A3EAB">
        <w:t>Вассакара</w:t>
      </w:r>
      <w:proofErr w:type="spellEnd"/>
      <w:r w:rsidR="002A3EAB" w:rsidRPr="002A3EAB">
        <w:t xml:space="preserve"> </w:t>
      </w:r>
      <w:r w:rsidR="002A3EAB">
        <w:t>(</w:t>
      </w:r>
      <w:r w:rsidR="002A3EAB" w:rsidRPr="002A3EAB">
        <w:t xml:space="preserve">38 чел.). В 8 деревнях численность зарегистрированного населения менее 5 чел. </w:t>
      </w:r>
    </w:p>
    <w:p w:rsidR="009922FD" w:rsidRDefault="002A3EAB" w:rsidP="007D5749">
      <w:pPr>
        <w:spacing w:line="360" w:lineRule="auto"/>
        <w:jc w:val="both"/>
      </w:pPr>
      <w:r>
        <w:rPr>
          <w:sz w:val="28"/>
          <w:szCs w:val="28"/>
        </w:rPr>
        <w:tab/>
      </w:r>
      <w:r w:rsidRPr="002A3EAB">
        <w:t>В д</w:t>
      </w:r>
      <w:r>
        <w:t xml:space="preserve">. </w:t>
      </w:r>
      <w:proofErr w:type="spellStart"/>
      <w:r>
        <w:t>Мышкино</w:t>
      </w:r>
      <w:proofErr w:type="spellEnd"/>
      <w:r>
        <w:t xml:space="preserve"> </w:t>
      </w:r>
      <w:r w:rsidR="000632E6">
        <w:t>численность по</w:t>
      </w:r>
      <w:r w:rsidR="001A5600">
        <w:t>стоянного населения составляет</w:t>
      </w:r>
      <w:r w:rsidR="00DE07EF">
        <w:t xml:space="preserve"> 2</w:t>
      </w:r>
      <w:r w:rsidR="000632E6">
        <w:t xml:space="preserve"> человека</w:t>
      </w:r>
      <w:r w:rsidR="007D5749">
        <w:t xml:space="preserve"> (</w:t>
      </w:r>
      <w:r w:rsidR="00DE07EF">
        <w:t>в трудоспособном возрасте)</w:t>
      </w:r>
      <w:r w:rsidR="000632E6">
        <w:t>. Численность сезонного населения по данным администрации достигает 150 чел.</w:t>
      </w:r>
    </w:p>
    <w:p w:rsidR="00DE0E26" w:rsidRPr="00651318" w:rsidRDefault="0024162D" w:rsidP="009E38C1">
      <w:pPr>
        <w:pStyle w:val="2"/>
        <w:numPr>
          <w:ilvl w:val="1"/>
          <w:numId w:val="29"/>
        </w:numPr>
        <w:spacing w:line="360" w:lineRule="auto"/>
        <w:jc w:val="both"/>
      </w:pPr>
      <w:r>
        <w:t xml:space="preserve">  </w:t>
      </w:r>
      <w:bookmarkStart w:id="20" w:name="_Toc394061877"/>
      <w:r w:rsidR="00DE0E26">
        <w:t>Жилищный фонд</w:t>
      </w:r>
      <w:bookmarkEnd w:id="20"/>
    </w:p>
    <w:p w:rsidR="002C5B33" w:rsidRPr="009E38C1" w:rsidRDefault="00DE0E26" w:rsidP="00727B8B">
      <w:pPr>
        <w:spacing w:line="360" w:lineRule="auto"/>
        <w:ind w:firstLine="708"/>
        <w:jc w:val="both"/>
      </w:pPr>
      <w:r w:rsidRPr="006B2ABF">
        <w:t>Характеристика жилищного фонда</w:t>
      </w:r>
      <w:r>
        <w:t xml:space="preserve"> </w:t>
      </w:r>
      <w:proofErr w:type="spellStart"/>
      <w:r w:rsidR="003E76C6">
        <w:t>Нежновского</w:t>
      </w:r>
      <w:proofErr w:type="spellEnd"/>
      <w:r w:rsidR="003E76C6">
        <w:t xml:space="preserve"> </w:t>
      </w:r>
      <w:r w:rsidR="000845D6">
        <w:t>сельского поселения и д</w:t>
      </w:r>
      <w:r>
        <w:t xml:space="preserve">. </w:t>
      </w:r>
      <w:proofErr w:type="spellStart"/>
      <w:r w:rsidR="003E76C6" w:rsidRPr="009E38C1">
        <w:t>Мышкино</w:t>
      </w:r>
      <w:proofErr w:type="spellEnd"/>
      <w:r w:rsidR="003E76C6" w:rsidRPr="009E38C1">
        <w:t xml:space="preserve"> </w:t>
      </w:r>
      <w:r w:rsidRPr="009E38C1">
        <w:t xml:space="preserve">представлена в соответствии с материалами, предоставленными администрацией </w:t>
      </w:r>
      <w:r w:rsidR="00CB2BDD" w:rsidRPr="009E38C1">
        <w:t xml:space="preserve">сельского </w:t>
      </w:r>
      <w:r w:rsidRPr="009E38C1">
        <w:t xml:space="preserve">поселения. Из данных, приведенных в </w:t>
      </w:r>
      <w:r w:rsidR="003E76C6" w:rsidRPr="009E38C1">
        <w:t xml:space="preserve">таблице </w:t>
      </w:r>
      <w:r w:rsidR="009E38C1" w:rsidRPr="009E38C1">
        <w:t>3.3</w:t>
      </w:r>
      <w:r w:rsidR="003E76C6" w:rsidRPr="009E38C1">
        <w:t>,</w:t>
      </w:r>
      <w:r w:rsidRPr="009E38C1">
        <w:t xml:space="preserve"> вид</w:t>
      </w:r>
      <w:r w:rsidR="00AA5823" w:rsidRPr="009E38C1">
        <w:t xml:space="preserve">но, что в </w:t>
      </w:r>
      <w:r w:rsidR="00AA5823" w:rsidRPr="009E38C1">
        <w:lastRenderedPageBreak/>
        <w:t xml:space="preserve">целом по поселению </w:t>
      </w:r>
      <w:r w:rsidR="00F14613">
        <w:t xml:space="preserve">индивидуальный </w:t>
      </w:r>
      <w:r w:rsidRPr="009E38C1">
        <w:t xml:space="preserve">жилой фонд составил </w:t>
      </w:r>
      <w:r w:rsidR="003E76C6" w:rsidRPr="009E38C1">
        <w:t xml:space="preserve">17,1 </w:t>
      </w:r>
      <w:r w:rsidRPr="009E38C1">
        <w:t>тыс. м</w:t>
      </w:r>
      <w:proofErr w:type="gramStart"/>
      <w:r w:rsidR="00132BDE" w:rsidRPr="009E38C1">
        <w:rPr>
          <w:vertAlign w:val="superscript"/>
        </w:rPr>
        <w:t>2</w:t>
      </w:r>
      <w:proofErr w:type="gramEnd"/>
      <w:r w:rsidRPr="009E38C1">
        <w:t xml:space="preserve"> общей площади </w:t>
      </w:r>
      <w:r w:rsidR="00BB5B9C" w:rsidRPr="009E38C1">
        <w:t>(</w:t>
      </w:r>
      <w:r w:rsidR="00277880" w:rsidRPr="009E38C1">
        <w:t xml:space="preserve">4,7 </w:t>
      </w:r>
      <w:r w:rsidRPr="009E38C1">
        <w:t xml:space="preserve">% от всей площади </w:t>
      </w:r>
      <w:r w:rsidR="00277880" w:rsidRPr="009E38C1">
        <w:t xml:space="preserve">индивидуального </w:t>
      </w:r>
      <w:r w:rsidRPr="009E38C1">
        <w:t xml:space="preserve">жилищного фонда </w:t>
      </w:r>
      <w:proofErr w:type="spellStart"/>
      <w:r w:rsidRPr="009E38C1">
        <w:t>Кингисеппского</w:t>
      </w:r>
      <w:proofErr w:type="spellEnd"/>
      <w:r w:rsidRPr="009E38C1">
        <w:t xml:space="preserve"> </w:t>
      </w:r>
      <w:r w:rsidR="000845D6" w:rsidRPr="009E38C1">
        <w:t xml:space="preserve">муниципального </w:t>
      </w:r>
      <w:r w:rsidRPr="009E38C1">
        <w:t>района</w:t>
      </w:r>
      <w:r w:rsidR="00BB5B9C" w:rsidRPr="009E38C1">
        <w:t>)</w:t>
      </w:r>
      <w:r w:rsidRPr="009E38C1">
        <w:t xml:space="preserve">. </w:t>
      </w:r>
    </w:p>
    <w:p w:rsidR="00DE0E26" w:rsidRPr="009E38C1" w:rsidRDefault="00163A98" w:rsidP="00F14613">
      <w:pPr>
        <w:spacing w:line="360" w:lineRule="auto"/>
        <w:ind w:firstLine="708"/>
        <w:jc w:val="both"/>
      </w:pPr>
      <w:r w:rsidRPr="009E38C1">
        <w:t xml:space="preserve">Характеристика жилого фонда </w:t>
      </w:r>
      <w:r w:rsidR="00A77858" w:rsidRPr="009E38C1">
        <w:t xml:space="preserve"> в целом по поселению и по населенному пункту </w:t>
      </w:r>
      <w:proofErr w:type="spellStart"/>
      <w:r w:rsidR="00A77858" w:rsidRPr="009E38C1">
        <w:t>Мышкино</w:t>
      </w:r>
      <w:proofErr w:type="spellEnd"/>
      <w:r w:rsidR="00A77858" w:rsidRPr="009E38C1">
        <w:t xml:space="preserve"> </w:t>
      </w:r>
      <w:r w:rsidR="00DE0E26" w:rsidRPr="009E38C1">
        <w:t>приведена в таблиц</w:t>
      </w:r>
      <w:r w:rsidR="00D10629">
        <w:t>ах 3.3, 3.4.</w:t>
      </w:r>
      <w:r w:rsidR="0024162D" w:rsidRPr="009E38C1">
        <w:t xml:space="preserve"> </w:t>
      </w:r>
    </w:p>
    <w:p w:rsidR="00DE0E26" w:rsidRPr="0024162D" w:rsidRDefault="00DE0E26" w:rsidP="00DE0E26">
      <w:pPr>
        <w:spacing w:after="120"/>
        <w:jc w:val="both"/>
      </w:pPr>
      <w:r w:rsidRPr="009E38C1">
        <w:t>Та</w:t>
      </w:r>
      <w:r w:rsidR="0024162D" w:rsidRPr="009E38C1">
        <w:t>блица</w:t>
      </w:r>
      <w:r w:rsidR="003E76C6" w:rsidRPr="009E38C1">
        <w:t xml:space="preserve"> </w:t>
      </w:r>
      <w:r w:rsidR="009E38C1" w:rsidRPr="009E38C1">
        <w:t xml:space="preserve">3.3 </w:t>
      </w:r>
      <w:r w:rsidR="00277880" w:rsidRPr="009E38C1">
        <w:t>Характеристика жил</w:t>
      </w:r>
      <w:r w:rsidR="00AA5823" w:rsidRPr="009E38C1">
        <w:t>ищного</w:t>
      </w:r>
      <w:r w:rsidR="00277880" w:rsidRPr="009E38C1">
        <w:t xml:space="preserve"> фонда по </w:t>
      </w:r>
      <w:r w:rsidR="003E76C6" w:rsidRPr="009E38C1">
        <w:t>МО «</w:t>
      </w:r>
      <w:proofErr w:type="spellStart"/>
      <w:r w:rsidR="003E76C6" w:rsidRPr="009E38C1">
        <w:t>Нежновское</w:t>
      </w:r>
      <w:proofErr w:type="spellEnd"/>
      <w:r w:rsidR="003E76C6" w:rsidRPr="009E38C1">
        <w:t xml:space="preserve"> сельское</w:t>
      </w:r>
      <w:r w:rsidR="003E76C6" w:rsidRPr="003E76C6">
        <w:t xml:space="preserve"> поселение</w:t>
      </w:r>
    </w:p>
    <w:tbl>
      <w:tblPr>
        <w:tblW w:w="9356" w:type="dxa"/>
        <w:tblInd w:w="-34" w:type="dxa"/>
        <w:tblLayout w:type="fixed"/>
        <w:tblLook w:val="0000"/>
      </w:tblPr>
      <w:tblGrid>
        <w:gridCol w:w="2306"/>
        <w:gridCol w:w="808"/>
        <w:gridCol w:w="1456"/>
        <w:gridCol w:w="1526"/>
        <w:gridCol w:w="1559"/>
        <w:gridCol w:w="1701"/>
      </w:tblGrid>
      <w:tr w:rsidR="003E76C6" w:rsidRPr="00593C4D" w:rsidTr="00D10629">
        <w:trPr>
          <w:cantSplit/>
          <w:trHeight w:val="600"/>
        </w:trPr>
        <w:tc>
          <w:tcPr>
            <w:tcW w:w="2306" w:type="dxa"/>
            <w:vMerge w:val="restart"/>
            <w:tcBorders>
              <w:top w:val="single" w:sz="4" w:space="0" w:color="auto"/>
              <w:left w:val="single" w:sz="4" w:space="0" w:color="auto"/>
              <w:bottom w:val="single" w:sz="4" w:space="0" w:color="000000"/>
              <w:right w:val="single" w:sz="4" w:space="0" w:color="auto"/>
            </w:tcBorders>
            <w:vAlign w:val="center"/>
          </w:tcPr>
          <w:p w:rsidR="003E76C6" w:rsidRPr="0024162D" w:rsidRDefault="003E76C6" w:rsidP="008D6DA7">
            <w:pPr>
              <w:jc w:val="center"/>
              <w:rPr>
                <w:bCs/>
                <w:sz w:val="22"/>
                <w:szCs w:val="22"/>
              </w:rPr>
            </w:pPr>
            <w:r w:rsidRPr="0024162D">
              <w:rPr>
                <w:bCs/>
                <w:sz w:val="22"/>
                <w:szCs w:val="22"/>
              </w:rPr>
              <w:t>Населённый пункт</w:t>
            </w:r>
          </w:p>
        </w:tc>
        <w:tc>
          <w:tcPr>
            <w:tcW w:w="3790" w:type="dxa"/>
            <w:gridSpan w:val="3"/>
            <w:vMerge w:val="restart"/>
            <w:tcBorders>
              <w:top w:val="single" w:sz="4" w:space="0" w:color="auto"/>
              <w:left w:val="single" w:sz="4" w:space="0" w:color="auto"/>
              <w:bottom w:val="single" w:sz="4" w:space="0" w:color="auto"/>
              <w:right w:val="single" w:sz="4" w:space="0" w:color="auto"/>
            </w:tcBorders>
            <w:vAlign w:val="bottom"/>
          </w:tcPr>
          <w:p w:rsidR="003E76C6" w:rsidRDefault="003E76C6" w:rsidP="003E76C6">
            <w:pPr>
              <w:jc w:val="center"/>
              <w:rPr>
                <w:bCs/>
                <w:sz w:val="22"/>
                <w:szCs w:val="22"/>
              </w:rPr>
            </w:pPr>
            <w:r>
              <w:rPr>
                <w:bCs/>
                <w:sz w:val="22"/>
                <w:szCs w:val="22"/>
              </w:rPr>
              <w:t>Общая площадь жилого фонда,</w:t>
            </w:r>
          </w:p>
          <w:p w:rsidR="003E76C6" w:rsidRDefault="003E76C6" w:rsidP="003E76C6">
            <w:pPr>
              <w:jc w:val="center"/>
              <w:rPr>
                <w:sz w:val="22"/>
                <w:szCs w:val="22"/>
              </w:rPr>
            </w:pPr>
            <w:r w:rsidRPr="003E76C6">
              <w:rPr>
                <w:sz w:val="22"/>
                <w:szCs w:val="22"/>
                <w:u w:val="single"/>
              </w:rPr>
              <w:t>тыс. м</w:t>
            </w:r>
            <w:r w:rsidRPr="003E76C6">
              <w:rPr>
                <w:sz w:val="22"/>
                <w:szCs w:val="22"/>
                <w:u w:val="single"/>
                <w:vertAlign w:val="superscript"/>
              </w:rPr>
              <w:t>2</w:t>
            </w:r>
            <w:r w:rsidRPr="003E76C6">
              <w:rPr>
                <w:sz w:val="22"/>
                <w:szCs w:val="22"/>
                <w:u w:val="single"/>
              </w:rPr>
              <w:t>общей площади</w:t>
            </w:r>
          </w:p>
          <w:p w:rsidR="003E76C6" w:rsidRPr="0024162D" w:rsidRDefault="003E76C6" w:rsidP="003E76C6">
            <w:pPr>
              <w:jc w:val="center"/>
              <w:rPr>
                <w:bCs/>
                <w:sz w:val="22"/>
                <w:szCs w:val="22"/>
              </w:rPr>
            </w:pPr>
            <w:r>
              <w:rPr>
                <w:sz w:val="22"/>
                <w:szCs w:val="22"/>
              </w:rPr>
              <w:t>%</w:t>
            </w:r>
          </w:p>
        </w:tc>
        <w:tc>
          <w:tcPr>
            <w:tcW w:w="1559" w:type="dxa"/>
            <w:vMerge w:val="restart"/>
            <w:tcBorders>
              <w:top w:val="single" w:sz="4" w:space="0" w:color="auto"/>
              <w:left w:val="single" w:sz="4" w:space="0" w:color="auto"/>
              <w:bottom w:val="single" w:sz="4" w:space="0" w:color="000000"/>
              <w:right w:val="single" w:sz="4" w:space="0" w:color="auto"/>
            </w:tcBorders>
            <w:vAlign w:val="bottom"/>
          </w:tcPr>
          <w:p w:rsidR="003E76C6" w:rsidRPr="0024162D" w:rsidRDefault="003E76C6" w:rsidP="003E76C6">
            <w:pPr>
              <w:jc w:val="center"/>
              <w:rPr>
                <w:bCs/>
                <w:sz w:val="22"/>
                <w:szCs w:val="22"/>
              </w:rPr>
            </w:pPr>
            <w:r w:rsidRPr="0024162D">
              <w:rPr>
                <w:bCs/>
                <w:sz w:val="22"/>
                <w:szCs w:val="22"/>
              </w:rPr>
              <w:t>Ветхий и аварийный фонд,</w:t>
            </w:r>
            <w:r w:rsidRPr="0024162D">
              <w:rPr>
                <w:sz w:val="22"/>
                <w:szCs w:val="22"/>
              </w:rPr>
              <w:t xml:space="preserve"> (тыс. м</w:t>
            </w:r>
            <w:proofErr w:type="gramStart"/>
            <w:r w:rsidRPr="0024162D">
              <w:rPr>
                <w:sz w:val="22"/>
                <w:szCs w:val="22"/>
                <w:vertAlign w:val="superscript"/>
              </w:rPr>
              <w:t>2</w:t>
            </w:r>
            <w:proofErr w:type="gramEnd"/>
            <w:r w:rsidRPr="0024162D">
              <w:rPr>
                <w:sz w:val="22"/>
                <w:szCs w:val="22"/>
              </w:rPr>
              <w:t xml:space="preserve"> общей площади)</w:t>
            </w:r>
          </w:p>
        </w:tc>
        <w:tc>
          <w:tcPr>
            <w:tcW w:w="1701" w:type="dxa"/>
            <w:vMerge w:val="restart"/>
            <w:tcBorders>
              <w:top w:val="single" w:sz="4" w:space="0" w:color="auto"/>
              <w:left w:val="single" w:sz="4" w:space="0" w:color="auto"/>
              <w:bottom w:val="single" w:sz="4" w:space="0" w:color="auto"/>
              <w:right w:val="single" w:sz="4" w:space="0" w:color="auto"/>
            </w:tcBorders>
            <w:vAlign w:val="bottom"/>
          </w:tcPr>
          <w:p w:rsidR="003E76C6" w:rsidRPr="0024162D" w:rsidRDefault="003E76C6" w:rsidP="008D6DA7">
            <w:pPr>
              <w:jc w:val="center"/>
              <w:rPr>
                <w:bCs/>
                <w:sz w:val="22"/>
                <w:szCs w:val="22"/>
              </w:rPr>
            </w:pPr>
            <w:r w:rsidRPr="0024162D">
              <w:rPr>
                <w:bCs/>
                <w:sz w:val="22"/>
                <w:szCs w:val="22"/>
              </w:rPr>
              <w:t xml:space="preserve">Жилая обеспеченность на 1 человека </w:t>
            </w:r>
            <w:r w:rsidRPr="0024162D">
              <w:rPr>
                <w:sz w:val="22"/>
                <w:szCs w:val="22"/>
              </w:rPr>
              <w:t>(м</w:t>
            </w:r>
            <w:proofErr w:type="gramStart"/>
            <w:r w:rsidRPr="0024162D">
              <w:rPr>
                <w:sz w:val="22"/>
                <w:szCs w:val="22"/>
                <w:vertAlign w:val="superscript"/>
              </w:rPr>
              <w:t>2</w:t>
            </w:r>
            <w:proofErr w:type="gramEnd"/>
            <w:r>
              <w:rPr>
                <w:sz w:val="22"/>
                <w:szCs w:val="22"/>
              </w:rPr>
              <w:t xml:space="preserve"> общей площади</w:t>
            </w:r>
            <w:r w:rsidRPr="0024162D">
              <w:rPr>
                <w:sz w:val="22"/>
                <w:szCs w:val="22"/>
              </w:rPr>
              <w:t>)</w:t>
            </w:r>
          </w:p>
        </w:tc>
      </w:tr>
      <w:tr w:rsidR="003E76C6" w:rsidRPr="00593C4D" w:rsidTr="00D10629">
        <w:trPr>
          <w:cantSplit/>
          <w:trHeight w:val="276"/>
        </w:trPr>
        <w:tc>
          <w:tcPr>
            <w:tcW w:w="2306" w:type="dxa"/>
            <w:vMerge/>
            <w:tcBorders>
              <w:top w:val="single" w:sz="4" w:space="0" w:color="auto"/>
              <w:left w:val="single" w:sz="4" w:space="0" w:color="auto"/>
              <w:bottom w:val="single" w:sz="4" w:space="0" w:color="000000"/>
              <w:right w:val="single" w:sz="4" w:space="0" w:color="auto"/>
            </w:tcBorders>
            <w:vAlign w:val="center"/>
          </w:tcPr>
          <w:p w:rsidR="003E76C6" w:rsidRPr="00593C4D" w:rsidRDefault="003E76C6" w:rsidP="008D6DA7">
            <w:pPr>
              <w:rPr>
                <w:b/>
                <w:bCs/>
                <w:sz w:val="22"/>
                <w:szCs w:val="22"/>
              </w:rPr>
            </w:pPr>
          </w:p>
        </w:tc>
        <w:tc>
          <w:tcPr>
            <w:tcW w:w="3790" w:type="dxa"/>
            <w:gridSpan w:val="3"/>
            <w:vMerge/>
            <w:tcBorders>
              <w:top w:val="single" w:sz="4" w:space="0" w:color="auto"/>
              <w:left w:val="single" w:sz="4" w:space="0" w:color="auto"/>
              <w:bottom w:val="single" w:sz="4" w:space="0" w:color="auto"/>
              <w:right w:val="single" w:sz="4" w:space="0" w:color="auto"/>
            </w:tcBorders>
            <w:vAlign w:val="center"/>
          </w:tcPr>
          <w:p w:rsidR="003E76C6" w:rsidRPr="00593C4D" w:rsidRDefault="003E76C6" w:rsidP="008D6DA7">
            <w:pPr>
              <w:rPr>
                <w:b/>
                <w:bCs/>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3E76C6" w:rsidRPr="00593C4D" w:rsidRDefault="003E76C6" w:rsidP="008D6DA7">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E76C6" w:rsidRPr="00593C4D" w:rsidRDefault="003E76C6" w:rsidP="008D6DA7">
            <w:pPr>
              <w:rPr>
                <w:b/>
                <w:bCs/>
                <w:sz w:val="22"/>
                <w:szCs w:val="22"/>
              </w:rPr>
            </w:pPr>
          </w:p>
        </w:tc>
      </w:tr>
      <w:tr w:rsidR="003E76C6" w:rsidRPr="00593C4D" w:rsidTr="00D10629">
        <w:trPr>
          <w:cantSplit/>
          <w:trHeight w:val="300"/>
        </w:trPr>
        <w:tc>
          <w:tcPr>
            <w:tcW w:w="2306" w:type="dxa"/>
            <w:vMerge/>
            <w:tcBorders>
              <w:top w:val="single" w:sz="4" w:space="0" w:color="auto"/>
              <w:left w:val="single" w:sz="4" w:space="0" w:color="auto"/>
              <w:bottom w:val="single" w:sz="4" w:space="0" w:color="000000"/>
              <w:right w:val="single" w:sz="4" w:space="0" w:color="auto"/>
            </w:tcBorders>
            <w:vAlign w:val="center"/>
          </w:tcPr>
          <w:p w:rsidR="003E76C6" w:rsidRPr="00593C4D" w:rsidRDefault="003E76C6" w:rsidP="008D6DA7">
            <w:pPr>
              <w:rPr>
                <w:b/>
                <w:bCs/>
                <w:sz w:val="22"/>
                <w:szCs w:val="22"/>
              </w:rPr>
            </w:pPr>
          </w:p>
        </w:tc>
        <w:tc>
          <w:tcPr>
            <w:tcW w:w="808" w:type="dxa"/>
            <w:vMerge w:val="restart"/>
            <w:tcBorders>
              <w:top w:val="nil"/>
              <w:left w:val="single" w:sz="4" w:space="0" w:color="auto"/>
              <w:bottom w:val="single" w:sz="4" w:space="0" w:color="auto"/>
              <w:right w:val="single" w:sz="4" w:space="0" w:color="auto"/>
            </w:tcBorders>
            <w:vAlign w:val="bottom"/>
          </w:tcPr>
          <w:p w:rsidR="003E76C6" w:rsidRPr="00593C4D" w:rsidRDefault="003E76C6" w:rsidP="008D6DA7">
            <w:pPr>
              <w:jc w:val="center"/>
              <w:rPr>
                <w:sz w:val="22"/>
                <w:szCs w:val="22"/>
              </w:rPr>
            </w:pPr>
            <w:r w:rsidRPr="00593C4D">
              <w:rPr>
                <w:sz w:val="22"/>
                <w:szCs w:val="22"/>
              </w:rPr>
              <w:t>Всего</w:t>
            </w:r>
          </w:p>
        </w:tc>
        <w:tc>
          <w:tcPr>
            <w:tcW w:w="2982" w:type="dxa"/>
            <w:gridSpan w:val="2"/>
            <w:tcBorders>
              <w:top w:val="single" w:sz="4" w:space="0" w:color="auto"/>
              <w:left w:val="nil"/>
              <w:bottom w:val="single" w:sz="4" w:space="0" w:color="auto"/>
              <w:right w:val="single" w:sz="4" w:space="0" w:color="auto"/>
            </w:tcBorders>
            <w:vAlign w:val="bottom"/>
          </w:tcPr>
          <w:p w:rsidR="003E76C6" w:rsidRPr="00593C4D" w:rsidRDefault="003E76C6" w:rsidP="008D6DA7">
            <w:pPr>
              <w:jc w:val="center"/>
              <w:rPr>
                <w:sz w:val="22"/>
                <w:szCs w:val="22"/>
              </w:rPr>
            </w:pPr>
            <w:r w:rsidRPr="00593C4D">
              <w:rPr>
                <w:sz w:val="22"/>
                <w:szCs w:val="22"/>
              </w:rPr>
              <w:t>В том числе</w:t>
            </w:r>
          </w:p>
        </w:tc>
        <w:tc>
          <w:tcPr>
            <w:tcW w:w="1559" w:type="dxa"/>
            <w:vMerge/>
            <w:tcBorders>
              <w:top w:val="single" w:sz="4" w:space="0" w:color="auto"/>
              <w:left w:val="single" w:sz="4" w:space="0" w:color="auto"/>
              <w:bottom w:val="single" w:sz="4" w:space="0" w:color="000000"/>
              <w:right w:val="single" w:sz="4" w:space="0" w:color="auto"/>
            </w:tcBorders>
            <w:vAlign w:val="center"/>
          </w:tcPr>
          <w:p w:rsidR="003E76C6" w:rsidRPr="00593C4D" w:rsidRDefault="003E76C6" w:rsidP="008D6DA7">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E76C6" w:rsidRPr="00593C4D" w:rsidRDefault="003E76C6" w:rsidP="008D6DA7">
            <w:pPr>
              <w:rPr>
                <w:b/>
                <w:bCs/>
                <w:sz w:val="22"/>
                <w:szCs w:val="22"/>
              </w:rPr>
            </w:pPr>
          </w:p>
        </w:tc>
      </w:tr>
      <w:tr w:rsidR="003E76C6" w:rsidRPr="00593C4D" w:rsidTr="00D10629">
        <w:trPr>
          <w:cantSplit/>
          <w:trHeight w:val="330"/>
        </w:trPr>
        <w:tc>
          <w:tcPr>
            <w:tcW w:w="2306" w:type="dxa"/>
            <w:vMerge/>
            <w:tcBorders>
              <w:top w:val="single" w:sz="4" w:space="0" w:color="auto"/>
              <w:left w:val="single" w:sz="4" w:space="0" w:color="auto"/>
              <w:bottom w:val="single" w:sz="4" w:space="0" w:color="000000"/>
              <w:right w:val="single" w:sz="4" w:space="0" w:color="auto"/>
            </w:tcBorders>
            <w:vAlign w:val="center"/>
          </w:tcPr>
          <w:p w:rsidR="003E76C6" w:rsidRPr="00593C4D" w:rsidRDefault="003E76C6" w:rsidP="008D6DA7">
            <w:pPr>
              <w:rPr>
                <w:b/>
                <w:bCs/>
                <w:sz w:val="22"/>
                <w:szCs w:val="22"/>
              </w:rPr>
            </w:pPr>
          </w:p>
        </w:tc>
        <w:tc>
          <w:tcPr>
            <w:tcW w:w="808" w:type="dxa"/>
            <w:vMerge/>
            <w:tcBorders>
              <w:top w:val="nil"/>
              <w:left w:val="single" w:sz="4" w:space="0" w:color="auto"/>
              <w:bottom w:val="single" w:sz="4" w:space="0" w:color="auto"/>
              <w:right w:val="single" w:sz="4" w:space="0" w:color="auto"/>
            </w:tcBorders>
            <w:vAlign w:val="center"/>
          </w:tcPr>
          <w:p w:rsidR="003E76C6" w:rsidRPr="00593C4D" w:rsidRDefault="003E76C6" w:rsidP="008D6DA7">
            <w:pPr>
              <w:rPr>
                <w:sz w:val="22"/>
                <w:szCs w:val="22"/>
              </w:rPr>
            </w:pPr>
          </w:p>
        </w:tc>
        <w:tc>
          <w:tcPr>
            <w:tcW w:w="1456" w:type="dxa"/>
            <w:tcBorders>
              <w:top w:val="nil"/>
              <w:left w:val="nil"/>
              <w:bottom w:val="single" w:sz="4" w:space="0" w:color="auto"/>
              <w:right w:val="single" w:sz="4" w:space="0" w:color="auto"/>
            </w:tcBorders>
            <w:vAlign w:val="bottom"/>
          </w:tcPr>
          <w:p w:rsidR="003E76C6" w:rsidRPr="00593C4D" w:rsidRDefault="003E76C6" w:rsidP="008D6DA7">
            <w:pPr>
              <w:jc w:val="center"/>
              <w:rPr>
                <w:sz w:val="22"/>
                <w:szCs w:val="22"/>
              </w:rPr>
            </w:pPr>
            <w:r w:rsidRPr="00593C4D">
              <w:rPr>
                <w:sz w:val="22"/>
                <w:szCs w:val="22"/>
              </w:rPr>
              <w:t>многоквартирный</w:t>
            </w:r>
          </w:p>
        </w:tc>
        <w:tc>
          <w:tcPr>
            <w:tcW w:w="1526" w:type="dxa"/>
            <w:tcBorders>
              <w:top w:val="nil"/>
              <w:left w:val="nil"/>
              <w:bottom w:val="single" w:sz="4" w:space="0" w:color="auto"/>
              <w:right w:val="single" w:sz="4" w:space="0" w:color="auto"/>
            </w:tcBorders>
            <w:vAlign w:val="bottom"/>
          </w:tcPr>
          <w:p w:rsidR="003E76C6" w:rsidRPr="00593C4D" w:rsidRDefault="00277880" w:rsidP="008D6DA7">
            <w:pPr>
              <w:jc w:val="center"/>
              <w:rPr>
                <w:sz w:val="22"/>
                <w:szCs w:val="22"/>
              </w:rPr>
            </w:pPr>
            <w:r>
              <w:rPr>
                <w:sz w:val="22"/>
                <w:szCs w:val="22"/>
              </w:rPr>
              <w:t xml:space="preserve"> </w:t>
            </w:r>
            <w:proofErr w:type="gramStart"/>
            <w:r w:rsidR="000632E6">
              <w:rPr>
                <w:sz w:val="22"/>
                <w:szCs w:val="22"/>
              </w:rPr>
              <w:t>И</w:t>
            </w:r>
            <w:r>
              <w:rPr>
                <w:sz w:val="22"/>
                <w:szCs w:val="22"/>
              </w:rPr>
              <w:t>ндивидуальный</w:t>
            </w:r>
            <w:proofErr w:type="gramEnd"/>
            <w:r w:rsidR="000632E6">
              <w:rPr>
                <w:sz w:val="22"/>
                <w:szCs w:val="22"/>
              </w:rPr>
              <w:t xml:space="preserve"> (постоянное проживание)</w:t>
            </w:r>
          </w:p>
        </w:tc>
        <w:tc>
          <w:tcPr>
            <w:tcW w:w="1559" w:type="dxa"/>
            <w:vMerge/>
            <w:tcBorders>
              <w:top w:val="single" w:sz="4" w:space="0" w:color="auto"/>
              <w:left w:val="single" w:sz="4" w:space="0" w:color="auto"/>
              <w:bottom w:val="single" w:sz="4" w:space="0" w:color="000000"/>
              <w:right w:val="single" w:sz="4" w:space="0" w:color="auto"/>
            </w:tcBorders>
            <w:vAlign w:val="center"/>
          </w:tcPr>
          <w:p w:rsidR="003E76C6" w:rsidRPr="00593C4D" w:rsidRDefault="003E76C6" w:rsidP="008D6DA7">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E76C6" w:rsidRPr="00593C4D" w:rsidRDefault="003E76C6" w:rsidP="008D6DA7">
            <w:pPr>
              <w:rPr>
                <w:b/>
                <w:bCs/>
                <w:sz w:val="22"/>
                <w:szCs w:val="22"/>
              </w:rPr>
            </w:pPr>
          </w:p>
        </w:tc>
      </w:tr>
      <w:tr w:rsidR="003E76C6" w:rsidRPr="00593C4D" w:rsidTr="00D10629">
        <w:trPr>
          <w:trHeight w:val="300"/>
        </w:trPr>
        <w:tc>
          <w:tcPr>
            <w:tcW w:w="2306" w:type="dxa"/>
            <w:tcBorders>
              <w:top w:val="nil"/>
              <w:left w:val="single" w:sz="4" w:space="0" w:color="auto"/>
              <w:bottom w:val="single" w:sz="4" w:space="0" w:color="auto"/>
              <w:right w:val="single" w:sz="4" w:space="0" w:color="auto"/>
            </w:tcBorders>
            <w:vAlign w:val="bottom"/>
          </w:tcPr>
          <w:p w:rsidR="003E76C6" w:rsidRPr="00277880" w:rsidRDefault="003E76C6" w:rsidP="00B97847">
            <w:pPr>
              <w:rPr>
                <w:sz w:val="22"/>
                <w:szCs w:val="22"/>
                <w:highlight w:val="yellow"/>
              </w:rPr>
            </w:pPr>
            <w:r w:rsidRPr="004E41E8">
              <w:rPr>
                <w:sz w:val="22"/>
                <w:szCs w:val="22"/>
              </w:rPr>
              <w:t xml:space="preserve">д. </w:t>
            </w:r>
            <w:proofErr w:type="spellStart"/>
            <w:r w:rsidRPr="004E41E8">
              <w:rPr>
                <w:sz w:val="22"/>
                <w:szCs w:val="22"/>
              </w:rPr>
              <w:t>Мышкино</w:t>
            </w:r>
            <w:proofErr w:type="spellEnd"/>
          </w:p>
        </w:tc>
        <w:tc>
          <w:tcPr>
            <w:tcW w:w="808" w:type="dxa"/>
            <w:tcBorders>
              <w:top w:val="nil"/>
              <w:left w:val="nil"/>
              <w:bottom w:val="single" w:sz="4" w:space="0" w:color="auto"/>
              <w:right w:val="single" w:sz="4" w:space="0" w:color="auto"/>
            </w:tcBorders>
            <w:noWrap/>
            <w:vAlign w:val="bottom"/>
          </w:tcPr>
          <w:p w:rsidR="003E76C6" w:rsidRPr="00277880" w:rsidRDefault="003E76C6" w:rsidP="008D6DA7">
            <w:pPr>
              <w:jc w:val="center"/>
              <w:rPr>
                <w:sz w:val="22"/>
                <w:szCs w:val="22"/>
                <w:highlight w:val="yellow"/>
              </w:rPr>
            </w:pPr>
          </w:p>
        </w:tc>
        <w:tc>
          <w:tcPr>
            <w:tcW w:w="1456" w:type="dxa"/>
            <w:tcBorders>
              <w:top w:val="nil"/>
              <w:left w:val="nil"/>
              <w:bottom w:val="single" w:sz="4" w:space="0" w:color="auto"/>
              <w:right w:val="single" w:sz="4" w:space="0" w:color="auto"/>
            </w:tcBorders>
            <w:noWrap/>
            <w:vAlign w:val="bottom"/>
          </w:tcPr>
          <w:p w:rsidR="00BB5B9C" w:rsidRPr="003E76C6" w:rsidRDefault="00BB5B9C" w:rsidP="00BB5B9C">
            <w:pPr>
              <w:jc w:val="center"/>
              <w:rPr>
                <w:u w:val="single"/>
              </w:rPr>
            </w:pPr>
            <w:r w:rsidRPr="003E76C6">
              <w:rPr>
                <w:u w:val="single"/>
              </w:rPr>
              <w:t>0</w:t>
            </w:r>
          </w:p>
          <w:p w:rsidR="003E76C6" w:rsidRPr="00B30540" w:rsidRDefault="00BB5B9C" w:rsidP="00BB5B9C">
            <w:pPr>
              <w:jc w:val="center"/>
              <w:rPr>
                <w:sz w:val="22"/>
                <w:szCs w:val="22"/>
              </w:rPr>
            </w:pPr>
            <w:r w:rsidRPr="003E76C6">
              <w:t>0%</w:t>
            </w:r>
          </w:p>
        </w:tc>
        <w:tc>
          <w:tcPr>
            <w:tcW w:w="1526" w:type="dxa"/>
            <w:tcBorders>
              <w:top w:val="nil"/>
              <w:left w:val="nil"/>
              <w:bottom w:val="single" w:sz="4" w:space="0" w:color="auto"/>
              <w:right w:val="single" w:sz="4" w:space="0" w:color="auto"/>
            </w:tcBorders>
            <w:noWrap/>
            <w:vAlign w:val="bottom"/>
          </w:tcPr>
          <w:p w:rsidR="003E76C6" w:rsidRPr="000632E6" w:rsidRDefault="00A77858" w:rsidP="008D6DA7">
            <w:pPr>
              <w:jc w:val="center"/>
              <w:rPr>
                <w:sz w:val="22"/>
                <w:szCs w:val="22"/>
                <w:u w:val="single"/>
              </w:rPr>
            </w:pPr>
            <w:r>
              <w:rPr>
                <w:sz w:val="22"/>
                <w:szCs w:val="22"/>
                <w:u w:val="single"/>
              </w:rPr>
              <w:t>0,4</w:t>
            </w:r>
          </w:p>
          <w:p w:rsidR="000632E6" w:rsidRPr="00593C4D" w:rsidRDefault="000632E6" w:rsidP="008D6DA7">
            <w:pPr>
              <w:jc w:val="center"/>
              <w:rPr>
                <w:sz w:val="22"/>
                <w:szCs w:val="22"/>
              </w:rPr>
            </w:pPr>
            <w:r>
              <w:rPr>
                <w:sz w:val="22"/>
                <w:szCs w:val="22"/>
              </w:rPr>
              <w:t>100%</w:t>
            </w:r>
          </w:p>
        </w:tc>
        <w:tc>
          <w:tcPr>
            <w:tcW w:w="1559" w:type="dxa"/>
            <w:tcBorders>
              <w:top w:val="nil"/>
              <w:left w:val="nil"/>
              <w:bottom w:val="single" w:sz="4" w:space="0" w:color="auto"/>
              <w:right w:val="single" w:sz="4" w:space="0" w:color="auto"/>
            </w:tcBorders>
            <w:noWrap/>
            <w:vAlign w:val="bottom"/>
          </w:tcPr>
          <w:p w:rsidR="003E76C6" w:rsidRPr="00593C4D" w:rsidRDefault="00BB5B9C" w:rsidP="008D6DA7">
            <w:pPr>
              <w:jc w:val="center"/>
              <w:rPr>
                <w:sz w:val="22"/>
                <w:szCs w:val="22"/>
              </w:rPr>
            </w:pPr>
            <w:r>
              <w:rPr>
                <w:sz w:val="22"/>
                <w:szCs w:val="22"/>
              </w:rPr>
              <w:t>-</w:t>
            </w:r>
          </w:p>
        </w:tc>
        <w:tc>
          <w:tcPr>
            <w:tcW w:w="1701" w:type="dxa"/>
            <w:tcBorders>
              <w:top w:val="nil"/>
              <w:left w:val="nil"/>
              <w:bottom w:val="single" w:sz="4" w:space="0" w:color="auto"/>
              <w:right w:val="single" w:sz="4" w:space="0" w:color="auto"/>
            </w:tcBorders>
            <w:noWrap/>
            <w:vAlign w:val="bottom"/>
          </w:tcPr>
          <w:p w:rsidR="003E76C6" w:rsidRPr="00C34A13" w:rsidRDefault="000F4F60" w:rsidP="008D6DA7">
            <w:pPr>
              <w:jc w:val="center"/>
              <w:rPr>
                <w:sz w:val="22"/>
                <w:szCs w:val="22"/>
              </w:rPr>
            </w:pPr>
            <w:r>
              <w:rPr>
                <w:sz w:val="22"/>
                <w:szCs w:val="22"/>
              </w:rPr>
              <w:t>-</w:t>
            </w:r>
          </w:p>
        </w:tc>
      </w:tr>
      <w:tr w:rsidR="003E76C6" w:rsidRPr="00593C4D" w:rsidTr="00D10629">
        <w:trPr>
          <w:trHeight w:val="300"/>
        </w:trPr>
        <w:tc>
          <w:tcPr>
            <w:tcW w:w="2306" w:type="dxa"/>
            <w:tcBorders>
              <w:top w:val="nil"/>
              <w:left w:val="single" w:sz="4" w:space="0" w:color="auto"/>
              <w:bottom w:val="single" w:sz="4" w:space="0" w:color="auto"/>
              <w:right w:val="single" w:sz="4" w:space="0" w:color="auto"/>
            </w:tcBorders>
            <w:vAlign w:val="bottom"/>
          </w:tcPr>
          <w:p w:rsidR="003E76C6" w:rsidRPr="00A74747" w:rsidRDefault="003E76C6" w:rsidP="003E76C6">
            <w:pPr>
              <w:rPr>
                <w:sz w:val="22"/>
                <w:szCs w:val="22"/>
              </w:rPr>
            </w:pPr>
            <w:proofErr w:type="spellStart"/>
            <w:r>
              <w:rPr>
                <w:sz w:val="22"/>
                <w:szCs w:val="22"/>
              </w:rPr>
              <w:t>Нежновское</w:t>
            </w:r>
            <w:proofErr w:type="spellEnd"/>
            <w:r>
              <w:rPr>
                <w:sz w:val="22"/>
                <w:szCs w:val="22"/>
              </w:rPr>
              <w:t xml:space="preserve"> </w:t>
            </w:r>
            <w:r w:rsidRPr="00A74747">
              <w:rPr>
                <w:sz w:val="22"/>
                <w:szCs w:val="22"/>
              </w:rPr>
              <w:t>сельскому поселению</w:t>
            </w:r>
          </w:p>
        </w:tc>
        <w:tc>
          <w:tcPr>
            <w:tcW w:w="808" w:type="dxa"/>
            <w:tcBorders>
              <w:top w:val="nil"/>
              <w:left w:val="nil"/>
              <w:bottom w:val="single" w:sz="4" w:space="0" w:color="auto"/>
              <w:right w:val="single" w:sz="4" w:space="0" w:color="auto"/>
            </w:tcBorders>
            <w:noWrap/>
            <w:vAlign w:val="center"/>
          </w:tcPr>
          <w:p w:rsidR="003E76C6" w:rsidRPr="003E76C6" w:rsidRDefault="003E76C6" w:rsidP="003E76C6">
            <w:pPr>
              <w:jc w:val="center"/>
              <w:rPr>
                <w:u w:val="single"/>
              </w:rPr>
            </w:pPr>
            <w:r w:rsidRPr="003E76C6">
              <w:rPr>
                <w:u w:val="single"/>
              </w:rPr>
              <w:t>17,1</w:t>
            </w:r>
          </w:p>
          <w:p w:rsidR="003E76C6" w:rsidRPr="00A74747" w:rsidRDefault="003E76C6" w:rsidP="003E76C6">
            <w:pPr>
              <w:jc w:val="center"/>
              <w:rPr>
                <w:sz w:val="22"/>
                <w:szCs w:val="22"/>
              </w:rPr>
            </w:pPr>
            <w:r w:rsidRPr="003E76C6">
              <w:t>100%</w:t>
            </w:r>
          </w:p>
        </w:tc>
        <w:tc>
          <w:tcPr>
            <w:tcW w:w="1456" w:type="dxa"/>
            <w:tcBorders>
              <w:top w:val="nil"/>
              <w:left w:val="nil"/>
              <w:bottom w:val="single" w:sz="4" w:space="0" w:color="auto"/>
              <w:right w:val="single" w:sz="4" w:space="0" w:color="auto"/>
            </w:tcBorders>
            <w:noWrap/>
            <w:vAlign w:val="center"/>
          </w:tcPr>
          <w:p w:rsidR="003E76C6" w:rsidRPr="003E76C6" w:rsidRDefault="003E76C6" w:rsidP="003E76C6">
            <w:pPr>
              <w:jc w:val="center"/>
              <w:rPr>
                <w:u w:val="single"/>
              </w:rPr>
            </w:pPr>
            <w:r w:rsidRPr="003E76C6">
              <w:rPr>
                <w:u w:val="single"/>
              </w:rPr>
              <w:t>0</w:t>
            </w:r>
          </w:p>
          <w:p w:rsidR="003E76C6" w:rsidRPr="00A74747" w:rsidRDefault="003E76C6" w:rsidP="003E76C6">
            <w:pPr>
              <w:jc w:val="center"/>
              <w:rPr>
                <w:sz w:val="22"/>
                <w:szCs w:val="22"/>
              </w:rPr>
            </w:pPr>
            <w:r w:rsidRPr="003E76C6">
              <w:t>0%</w:t>
            </w:r>
          </w:p>
        </w:tc>
        <w:tc>
          <w:tcPr>
            <w:tcW w:w="1526" w:type="dxa"/>
            <w:tcBorders>
              <w:top w:val="nil"/>
              <w:left w:val="nil"/>
              <w:bottom w:val="single" w:sz="4" w:space="0" w:color="auto"/>
              <w:right w:val="single" w:sz="4" w:space="0" w:color="auto"/>
            </w:tcBorders>
            <w:noWrap/>
            <w:vAlign w:val="center"/>
          </w:tcPr>
          <w:p w:rsidR="003E76C6" w:rsidRPr="003E76C6" w:rsidRDefault="003E76C6" w:rsidP="003E76C6">
            <w:pPr>
              <w:jc w:val="center"/>
              <w:rPr>
                <w:u w:val="single"/>
              </w:rPr>
            </w:pPr>
            <w:r w:rsidRPr="003E76C6">
              <w:rPr>
                <w:u w:val="single"/>
              </w:rPr>
              <w:t>17,1</w:t>
            </w:r>
          </w:p>
          <w:p w:rsidR="003E76C6" w:rsidRPr="00B97847" w:rsidRDefault="003E76C6" w:rsidP="003E76C6">
            <w:pPr>
              <w:jc w:val="center"/>
              <w:rPr>
                <w:sz w:val="22"/>
                <w:szCs w:val="22"/>
              </w:rPr>
            </w:pPr>
            <w:r w:rsidRPr="003E76C6">
              <w:t>100%</w:t>
            </w:r>
          </w:p>
        </w:tc>
        <w:tc>
          <w:tcPr>
            <w:tcW w:w="1559" w:type="dxa"/>
            <w:tcBorders>
              <w:top w:val="nil"/>
              <w:left w:val="nil"/>
              <w:bottom w:val="single" w:sz="4" w:space="0" w:color="auto"/>
              <w:right w:val="single" w:sz="4" w:space="0" w:color="auto"/>
            </w:tcBorders>
            <w:noWrap/>
            <w:vAlign w:val="center"/>
          </w:tcPr>
          <w:p w:rsidR="003E76C6" w:rsidRPr="00B97847" w:rsidRDefault="003E76C6" w:rsidP="008D6DA7">
            <w:pPr>
              <w:jc w:val="center"/>
              <w:rPr>
                <w:sz w:val="22"/>
                <w:szCs w:val="22"/>
              </w:rPr>
            </w:pPr>
            <w:r>
              <w:rPr>
                <w:sz w:val="22"/>
                <w:szCs w:val="22"/>
              </w:rPr>
              <w:t>-</w:t>
            </w:r>
          </w:p>
        </w:tc>
        <w:tc>
          <w:tcPr>
            <w:tcW w:w="1701" w:type="dxa"/>
            <w:tcBorders>
              <w:top w:val="nil"/>
              <w:left w:val="nil"/>
              <w:bottom w:val="single" w:sz="4" w:space="0" w:color="auto"/>
              <w:right w:val="single" w:sz="4" w:space="0" w:color="auto"/>
            </w:tcBorders>
            <w:noWrap/>
            <w:vAlign w:val="center"/>
          </w:tcPr>
          <w:p w:rsidR="003E76C6" w:rsidRPr="003E76C6" w:rsidRDefault="003E76C6" w:rsidP="003E76C6">
            <w:pPr>
              <w:jc w:val="center"/>
            </w:pPr>
            <w:r w:rsidRPr="003E76C6">
              <w:t>29</w:t>
            </w:r>
          </w:p>
          <w:p w:rsidR="003E76C6" w:rsidRPr="00B97847" w:rsidRDefault="003E76C6" w:rsidP="008D6DA7">
            <w:pPr>
              <w:jc w:val="center"/>
              <w:rPr>
                <w:sz w:val="22"/>
                <w:szCs w:val="22"/>
              </w:rPr>
            </w:pPr>
          </w:p>
        </w:tc>
      </w:tr>
    </w:tbl>
    <w:p w:rsidR="00DE0E26" w:rsidRPr="00B30540" w:rsidRDefault="00DE0E26" w:rsidP="00DE0E26">
      <w:pPr>
        <w:jc w:val="both"/>
      </w:pPr>
    </w:p>
    <w:p w:rsidR="000F4F60" w:rsidRDefault="00D10629" w:rsidP="00DE07EF">
      <w:pPr>
        <w:spacing w:line="360" w:lineRule="auto"/>
        <w:jc w:val="both"/>
      </w:pPr>
      <w:r w:rsidRPr="00671F43">
        <w:t>Таблица</w:t>
      </w:r>
      <w:r>
        <w:t xml:space="preserve"> 3.4</w:t>
      </w:r>
      <w:r w:rsidRPr="00671F43">
        <w:t xml:space="preserve">. </w:t>
      </w:r>
      <w:r>
        <w:t>–</w:t>
      </w:r>
      <w:r w:rsidRPr="00671F43">
        <w:t xml:space="preserve"> </w:t>
      </w:r>
      <w:r>
        <w:t>Сведения о домовладениях и ж</w:t>
      </w:r>
      <w:r w:rsidRPr="00671F43">
        <w:t>илищн</w:t>
      </w:r>
      <w:r>
        <w:t>ом</w:t>
      </w:r>
      <w:r w:rsidRPr="00671F43">
        <w:t xml:space="preserve"> фонд</w:t>
      </w:r>
      <w:r>
        <w:t>е</w:t>
      </w:r>
      <w:r w:rsidRPr="00671F43">
        <w:t xml:space="preserve"> д.</w:t>
      </w:r>
      <w:r>
        <w:t xml:space="preserve"> </w:t>
      </w:r>
      <w:proofErr w:type="spellStart"/>
      <w:r>
        <w:t>Мышкино</w:t>
      </w:r>
      <w:proofErr w:type="spellEnd"/>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3453"/>
        <w:gridCol w:w="1842"/>
        <w:gridCol w:w="3686"/>
      </w:tblGrid>
      <w:tr w:rsidR="00A77858" w:rsidTr="00856977">
        <w:trPr>
          <w:trHeight w:val="589"/>
          <w:tblHeader/>
        </w:trPr>
        <w:tc>
          <w:tcPr>
            <w:tcW w:w="555" w:type="dxa"/>
            <w:shd w:val="clear" w:color="auto" w:fill="auto"/>
          </w:tcPr>
          <w:p w:rsidR="00A77858" w:rsidRPr="00DB3DD3" w:rsidRDefault="00A77858" w:rsidP="00AA5823">
            <w:pPr>
              <w:ind w:left="-93" w:right="-108"/>
              <w:jc w:val="center"/>
              <w:rPr>
                <w:bCs/>
              </w:rPr>
            </w:pPr>
            <w:r w:rsidRPr="00DB3DD3">
              <w:rPr>
                <w:bCs/>
              </w:rPr>
              <w:t xml:space="preserve">№ </w:t>
            </w:r>
            <w:proofErr w:type="spellStart"/>
            <w:proofErr w:type="gramStart"/>
            <w:r w:rsidRPr="00DB3DD3">
              <w:rPr>
                <w:bCs/>
              </w:rPr>
              <w:t>п</w:t>
            </w:r>
            <w:proofErr w:type="spellEnd"/>
            <w:proofErr w:type="gramEnd"/>
            <w:r w:rsidRPr="00DB3DD3">
              <w:rPr>
                <w:bCs/>
              </w:rPr>
              <w:t>/</w:t>
            </w:r>
            <w:proofErr w:type="spellStart"/>
            <w:r w:rsidRPr="00DB3DD3">
              <w:rPr>
                <w:bCs/>
              </w:rPr>
              <w:t>п</w:t>
            </w:r>
            <w:proofErr w:type="spellEnd"/>
          </w:p>
        </w:tc>
        <w:tc>
          <w:tcPr>
            <w:tcW w:w="3453" w:type="dxa"/>
            <w:shd w:val="clear" w:color="auto" w:fill="auto"/>
          </w:tcPr>
          <w:p w:rsidR="00A77858" w:rsidRPr="00DB3DD3" w:rsidRDefault="00A77858" w:rsidP="00AA5823">
            <w:pPr>
              <w:ind w:left="-123" w:right="-93"/>
              <w:jc w:val="center"/>
              <w:rPr>
                <w:bCs/>
              </w:rPr>
            </w:pPr>
            <w:r w:rsidRPr="00DB3DD3">
              <w:rPr>
                <w:bCs/>
              </w:rPr>
              <w:t>Наименование</w:t>
            </w:r>
          </w:p>
        </w:tc>
        <w:tc>
          <w:tcPr>
            <w:tcW w:w="1842" w:type="dxa"/>
            <w:shd w:val="clear" w:color="auto" w:fill="auto"/>
          </w:tcPr>
          <w:p w:rsidR="00A77858" w:rsidRDefault="00A77858" w:rsidP="000F4F60">
            <w:pPr>
              <w:jc w:val="center"/>
              <w:rPr>
                <w:bCs/>
              </w:rPr>
            </w:pPr>
            <w:r>
              <w:rPr>
                <w:bCs/>
              </w:rPr>
              <w:t>Единица измерения</w:t>
            </w:r>
          </w:p>
        </w:tc>
        <w:tc>
          <w:tcPr>
            <w:tcW w:w="3686" w:type="dxa"/>
            <w:shd w:val="clear" w:color="auto" w:fill="auto"/>
          </w:tcPr>
          <w:p w:rsidR="00A77858" w:rsidRDefault="00A77858" w:rsidP="000F4F60">
            <w:pPr>
              <w:jc w:val="center"/>
            </w:pPr>
            <w:r>
              <w:t>Величина показателя</w:t>
            </w:r>
          </w:p>
        </w:tc>
      </w:tr>
      <w:tr w:rsidR="00A77858" w:rsidTr="00856977">
        <w:trPr>
          <w:trHeight w:val="589"/>
        </w:trPr>
        <w:tc>
          <w:tcPr>
            <w:tcW w:w="555" w:type="dxa"/>
            <w:vMerge w:val="restart"/>
            <w:shd w:val="clear" w:color="auto" w:fill="auto"/>
          </w:tcPr>
          <w:p w:rsidR="00A77858" w:rsidRPr="00DE07EF" w:rsidRDefault="00A77858" w:rsidP="000F4F60">
            <w:pPr>
              <w:jc w:val="center"/>
              <w:rPr>
                <w:bCs/>
              </w:rPr>
            </w:pPr>
            <w:r w:rsidRPr="00DE07EF">
              <w:rPr>
                <w:bCs/>
              </w:rPr>
              <w:t>1</w:t>
            </w:r>
          </w:p>
        </w:tc>
        <w:tc>
          <w:tcPr>
            <w:tcW w:w="3453" w:type="dxa"/>
            <w:shd w:val="clear" w:color="auto" w:fill="auto"/>
          </w:tcPr>
          <w:p w:rsidR="00A77858" w:rsidRPr="00DE07EF" w:rsidRDefault="00A77858" w:rsidP="000F4F60">
            <w:pPr>
              <w:rPr>
                <w:bCs/>
              </w:rPr>
            </w:pPr>
            <w:r w:rsidRPr="00DE07EF">
              <w:rPr>
                <w:bCs/>
              </w:rPr>
              <w:t>Количество участков, в т.ч.:</w:t>
            </w:r>
          </w:p>
        </w:tc>
        <w:tc>
          <w:tcPr>
            <w:tcW w:w="1842" w:type="dxa"/>
            <w:shd w:val="clear" w:color="auto" w:fill="auto"/>
          </w:tcPr>
          <w:p w:rsidR="00A77858" w:rsidRPr="000F4F60" w:rsidRDefault="00A77858" w:rsidP="000F4F60">
            <w:pPr>
              <w:jc w:val="center"/>
              <w:rPr>
                <w:bCs/>
              </w:rPr>
            </w:pPr>
            <w:r>
              <w:rPr>
                <w:bCs/>
              </w:rPr>
              <w:t>е</w:t>
            </w:r>
            <w:r w:rsidRPr="000F4F60">
              <w:rPr>
                <w:bCs/>
              </w:rPr>
              <w:t>д.</w:t>
            </w:r>
          </w:p>
        </w:tc>
        <w:tc>
          <w:tcPr>
            <w:tcW w:w="3686" w:type="dxa"/>
            <w:shd w:val="clear" w:color="auto" w:fill="auto"/>
          </w:tcPr>
          <w:p w:rsidR="00A77858" w:rsidRDefault="00A77858" w:rsidP="000F4F60">
            <w:pPr>
              <w:jc w:val="center"/>
            </w:pPr>
            <w:r>
              <w:t>57</w:t>
            </w:r>
          </w:p>
        </w:tc>
      </w:tr>
      <w:tr w:rsidR="00A77858" w:rsidTr="00856977">
        <w:trPr>
          <w:trHeight w:val="906"/>
        </w:trPr>
        <w:tc>
          <w:tcPr>
            <w:tcW w:w="555" w:type="dxa"/>
            <w:vMerge/>
            <w:vAlign w:val="center"/>
          </w:tcPr>
          <w:p w:rsidR="00A77858" w:rsidRDefault="00A77858" w:rsidP="000F4F60">
            <w:pPr>
              <w:rPr>
                <w:b/>
                <w:bCs/>
              </w:rPr>
            </w:pPr>
          </w:p>
        </w:tc>
        <w:tc>
          <w:tcPr>
            <w:tcW w:w="3453" w:type="dxa"/>
            <w:shd w:val="clear" w:color="auto" w:fill="auto"/>
          </w:tcPr>
          <w:p w:rsidR="00A77858" w:rsidRDefault="00A77858" w:rsidP="000F4F60">
            <w:pPr>
              <w:ind w:right="-93"/>
            </w:pPr>
            <w:r>
              <w:t>- участки индивидуального жилищного строительства (ИЖС);</w:t>
            </w:r>
          </w:p>
        </w:tc>
        <w:tc>
          <w:tcPr>
            <w:tcW w:w="1842" w:type="dxa"/>
            <w:shd w:val="clear" w:color="auto" w:fill="auto"/>
          </w:tcPr>
          <w:p w:rsidR="00A77858" w:rsidRPr="000F4F60" w:rsidRDefault="00DE07EF" w:rsidP="000F4F60">
            <w:pPr>
              <w:jc w:val="center"/>
            </w:pPr>
            <w:r>
              <w:rPr>
                <w:bCs/>
              </w:rPr>
              <w:t>е</w:t>
            </w:r>
            <w:r w:rsidR="00A77858" w:rsidRPr="000F4F60">
              <w:rPr>
                <w:bCs/>
              </w:rPr>
              <w:t>д</w:t>
            </w:r>
            <w:r>
              <w:rPr>
                <w:bCs/>
              </w:rPr>
              <w:t>.</w:t>
            </w:r>
            <w:r w:rsidR="00A77858" w:rsidRPr="000F4F60">
              <w:t xml:space="preserve"> </w:t>
            </w:r>
          </w:p>
        </w:tc>
        <w:tc>
          <w:tcPr>
            <w:tcW w:w="3686" w:type="dxa"/>
            <w:shd w:val="clear" w:color="auto" w:fill="auto"/>
          </w:tcPr>
          <w:p w:rsidR="00A77858" w:rsidRDefault="00A77858" w:rsidP="000F4F60">
            <w:pPr>
              <w:jc w:val="center"/>
            </w:pPr>
            <w:r>
              <w:t>20</w:t>
            </w:r>
          </w:p>
        </w:tc>
      </w:tr>
      <w:tr w:rsidR="00A77858" w:rsidTr="00856977">
        <w:trPr>
          <w:trHeight w:val="630"/>
        </w:trPr>
        <w:tc>
          <w:tcPr>
            <w:tcW w:w="555" w:type="dxa"/>
            <w:vMerge/>
            <w:vAlign w:val="center"/>
          </w:tcPr>
          <w:p w:rsidR="00A77858" w:rsidRDefault="00A77858" w:rsidP="000F4F60">
            <w:pPr>
              <w:rPr>
                <w:b/>
                <w:bCs/>
              </w:rPr>
            </w:pPr>
          </w:p>
        </w:tc>
        <w:tc>
          <w:tcPr>
            <w:tcW w:w="3453" w:type="dxa"/>
            <w:shd w:val="clear" w:color="auto" w:fill="auto"/>
          </w:tcPr>
          <w:p w:rsidR="00A77858" w:rsidRDefault="00A77858" w:rsidP="000F4F60">
            <w:pPr>
              <w:ind w:right="-93"/>
            </w:pPr>
            <w:r>
              <w:t>- участки личного подсобного хозяйства (ЛПХ);</w:t>
            </w:r>
          </w:p>
        </w:tc>
        <w:tc>
          <w:tcPr>
            <w:tcW w:w="1842" w:type="dxa"/>
            <w:shd w:val="clear" w:color="auto" w:fill="auto"/>
          </w:tcPr>
          <w:p w:rsidR="00A77858" w:rsidRDefault="00A77858" w:rsidP="000F4F60">
            <w:pPr>
              <w:jc w:val="center"/>
            </w:pPr>
            <w:r>
              <w:t>ед.</w:t>
            </w:r>
          </w:p>
        </w:tc>
        <w:tc>
          <w:tcPr>
            <w:tcW w:w="3686" w:type="dxa"/>
            <w:shd w:val="clear" w:color="auto" w:fill="auto"/>
          </w:tcPr>
          <w:p w:rsidR="00A77858" w:rsidRDefault="00A77858" w:rsidP="000F4F60">
            <w:pPr>
              <w:jc w:val="center"/>
            </w:pPr>
            <w:r>
              <w:t>30</w:t>
            </w:r>
          </w:p>
        </w:tc>
      </w:tr>
      <w:tr w:rsidR="00A77858" w:rsidTr="00856977">
        <w:trPr>
          <w:trHeight w:val="581"/>
        </w:trPr>
        <w:tc>
          <w:tcPr>
            <w:tcW w:w="555" w:type="dxa"/>
            <w:vMerge/>
            <w:vAlign w:val="center"/>
          </w:tcPr>
          <w:p w:rsidR="00A77858" w:rsidRDefault="00A77858" w:rsidP="000F4F60">
            <w:pPr>
              <w:rPr>
                <w:b/>
                <w:bCs/>
              </w:rPr>
            </w:pPr>
          </w:p>
        </w:tc>
        <w:tc>
          <w:tcPr>
            <w:tcW w:w="3453" w:type="dxa"/>
            <w:shd w:val="clear" w:color="auto" w:fill="auto"/>
          </w:tcPr>
          <w:p w:rsidR="00A77858" w:rsidRDefault="00A77858" w:rsidP="000F4F60">
            <w:pPr>
              <w:ind w:right="-93"/>
            </w:pPr>
            <w:r>
              <w:t>- участки индивидуальных садоводств (ИС);</w:t>
            </w:r>
          </w:p>
        </w:tc>
        <w:tc>
          <w:tcPr>
            <w:tcW w:w="1842" w:type="dxa"/>
            <w:shd w:val="clear" w:color="auto" w:fill="auto"/>
          </w:tcPr>
          <w:p w:rsidR="00A77858" w:rsidRDefault="00A77858" w:rsidP="000F4F60">
            <w:pPr>
              <w:jc w:val="center"/>
            </w:pPr>
            <w:r>
              <w:t>ед.</w:t>
            </w:r>
          </w:p>
        </w:tc>
        <w:tc>
          <w:tcPr>
            <w:tcW w:w="3686" w:type="dxa"/>
            <w:shd w:val="clear" w:color="auto" w:fill="auto"/>
          </w:tcPr>
          <w:p w:rsidR="00A77858" w:rsidRDefault="00A77858" w:rsidP="000F4F60">
            <w:pPr>
              <w:jc w:val="center"/>
            </w:pPr>
            <w:r>
              <w:t>7</w:t>
            </w:r>
          </w:p>
        </w:tc>
      </w:tr>
      <w:tr w:rsidR="00A77858" w:rsidTr="00856977">
        <w:trPr>
          <w:trHeight w:val="815"/>
        </w:trPr>
        <w:tc>
          <w:tcPr>
            <w:tcW w:w="555" w:type="dxa"/>
            <w:shd w:val="clear" w:color="auto" w:fill="auto"/>
            <w:noWrap/>
          </w:tcPr>
          <w:p w:rsidR="00A77858" w:rsidRPr="00DE07EF" w:rsidRDefault="00A77858" w:rsidP="000F4F60">
            <w:pPr>
              <w:jc w:val="center"/>
              <w:rPr>
                <w:bCs/>
              </w:rPr>
            </w:pPr>
            <w:r w:rsidRPr="00DE07EF">
              <w:rPr>
                <w:bCs/>
              </w:rPr>
              <w:t>2</w:t>
            </w:r>
          </w:p>
        </w:tc>
        <w:tc>
          <w:tcPr>
            <w:tcW w:w="3453" w:type="dxa"/>
            <w:shd w:val="clear" w:color="auto" w:fill="auto"/>
          </w:tcPr>
          <w:p w:rsidR="00A77858" w:rsidRPr="00DE07EF" w:rsidRDefault="00A77858" w:rsidP="000F4F60">
            <w:pPr>
              <w:rPr>
                <w:bCs/>
              </w:rPr>
            </w:pPr>
            <w:r w:rsidRPr="00DE07EF">
              <w:rPr>
                <w:bCs/>
              </w:rPr>
              <w:t>Из общего количества участки постоянно проживающего населения</w:t>
            </w:r>
          </w:p>
        </w:tc>
        <w:tc>
          <w:tcPr>
            <w:tcW w:w="1842" w:type="dxa"/>
            <w:shd w:val="clear" w:color="auto" w:fill="auto"/>
          </w:tcPr>
          <w:p w:rsidR="00A77858" w:rsidRPr="00DE07EF" w:rsidRDefault="00A77858" w:rsidP="000F4F60">
            <w:pPr>
              <w:jc w:val="center"/>
              <w:rPr>
                <w:bCs/>
              </w:rPr>
            </w:pPr>
          </w:p>
        </w:tc>
        <w:tc>
          <w:tcPr>
            <w:tcW w:w="3686" w:type="dxa"/>
            <w:shd w:val="clear" w:color="auto" w:fill="auto"/>
          </w:tcPr>
          <w:p w:rsidR="00A77858" w:rsidRPr="00DE07EF" w:rsidRDefault="00A77858" w:rsidP="000F4F60">
            <w:pPr>
              <w:jc w:val="center"/>
              <w:rPr>
                <w:bCs/>
              </w:rPr>
            </w:pPr>
            <w:r w:rsidRPr="00DE07EF">
              <w:rPr>
                <w:bCs/>
              </w:rPr>
              <w:t>2</w:t>
            </w:r>
          </w:p>
        </w:tc>
      </w:tr>
      <w:tr w:rsidR="005F3702" w:rsidTr="00856977">
        <w:trPr>
          <w:trHeight w:val="509"/>
        </w:trPr>
        <w:tc>
          <w:tcPr>
            <w:tcW w:w="555" w:type="dxa"/>
            <w:shd w:val="clear" w:color="auto" w:fill="auto"/>
            <w:noWrap/>
          </w:tcPr>
          <w:p w:rsidR="005F3702" w:rsidRPr="005F3702" w:rsidRDefault="005F3702" w:rsidP="005F3702">
            <w:pPr>
              <w:jc w:val="center"/>
              <w:rPr>
                <w:bCs/>
              </w:rPr>
            </w:pPr>
            <w:r w:rsidRPr="005F3702">
              <w:rPr>
                <w:bCs/>
              </w:rPr>
              <w:t>3</w:t>
            </w:r>
          </w:p>
        </w:tc>
        <w:tc>
          <w:tcPr>
            <w:tcW w:w="3453" w:type="dxa"/>
            <w:shd w:val="clear" w:color="auto" w:fill="auto"/>
          </w:tcPr>
          <w:p w:rsidR="005F3702" w:rsidRPr="005F3702" w:rsidRDefault="005F3702" w:rsidP="005F3702">
            <w:pPr>
              <w:rPr>
                <w:bCs/>
              </w:rPr>
            </w:pPr>
            <w:r w:rsidRPr="005F3702">
              <w:rPr>
                <w:bCs/>
              </w:rPr>
              <w:t>Площадь участков всего,</w:t>
            </w:r>
          </w:p>
          <w:p w:rsidR="005F3702" w:rsidRPr="005F3702" w:rsidRDefault="005F3702" w:rsidP="005F3702">
            <w:pPr>
              <w:rPr>
                <w:bCs/>
              </w:rPr>
            </w:pPr>
            <w:r w:rsidRPr="005F3702">
              <w:rPr>
                <w:bCs/>
              </w:rPr>
              <w:t xml:space="preserve">в т.ч. </w:t>
            </w:r>
          </w:p>
        </w:tc>
        <w:tc>
          <w:tcPr>
            <w:tcW w:w="1842" w:type="dxa"/>
            <w:shd w:val="clear" w:color="auto" w:fill="auto"/>
          </w:tcPr>
          <w:p w:rsidR="005F3702" w:rsidRPr="005F3702" w:rsidRDefault="005F3702" w:rsidP="005F3702">
            <w:pPr>
              <w:jc w:val="center"/>
              <w:rPr>
                <w:bCs/>
              </w:rPr>
            </w:pPr>
            <w:r w:rsidRPr="005F3702">
              <w:rPr>
                <w:bCs/>
              </w:rPr>
              <w:t>м</w:t>
            </w:r>
            <w:proofErr w:type="gramStart"/>
            <w:r w:rsidRPr="005F3702">
              <w:rPr>
                <w:bCs/>
                <w:vertAlign w:val="superscript"/>
              </w:rPr>
              <w:t>2</w:t>
            </w:r>
            <w:proofErr w:type="gramEnd"/>
          </w:p>
        </w:tc>
        <w:tc>
          <w:tcPr>
            <w:tcW w:w="3686" w:type="dxa"/>
            <w:shd w:val="clear" w:color="auto" w:fill="auto"/>
          </w:tcPr>
          <w:p w:rsidR="005F3702" w:rsidRPr="005F3702" w:rsidRDefault="005F3702" w:rsidP="005F3702">
            <w:pPr>
              <w:jc w:val="center"/>
              <w:rPr>
                <w:bCs/>
              </w:rPr>
            </w:pPr>
            <w:r w:rsidRPr="005F3702">
              <w:rPr>
                <w:bCs/>
              </w:rPr>
              <w:t>64344</w:t>
            </w:r>
          </w:p>
        </w:tc>
      </w:tr>
      <w:tr w:rsidR="005F3702" w:rsidTr="00856977">
        <w:trPr>
          <w:trHeight w:val="815"/>
        </w:trPr>
        <w:tc>
          <w:tcPr>
            <w:tcW w:w="555" w:type="dxa"/>
            <w:shd w:val="clear" w:color="auto" w:fill="auto"/>
            <w:noWrap/>
          </w:tcPr>
          <w:p w:rsidR="005F3702" w:rsidRPr="005F3702" w:rsidRDefault="005F3702" w:rsidP="005F3702">
            <w:pPr>
              <w:jc w:val="center"/>
              <w:rPr>
                <w:bCs/>
              </w:rPr>
            </w:pPr>
          </w:p>
        </w:tc>
        <w:tc>
          <w:tcPr>
            <w:tcW w:w="3453" w:type="dxa"/>
            <w:shd w:val="clear" w:color="auto" w:fill="auto"/>
          </w:tcPr>
          <w:p w:rsidR="005F3702" w:rsidRPr="005F3702" w:rsidRDefault="005F3702" w:rsidP="005F3702">
            <w:pPr>
              <w:rPr>
                <w:bCs/>
              </w:rPr>
            </w:pPr>
            <w:r w:rsidRPr="005F3702">
              <w:t>участки индивидуального жилищного строительства (ИЖС);</w:t>
            </w:r>
          </w:p>
        </w:tc>
        <w:tc>
          <w:tcPr>
            <w:tcW w:w="1842" w:type="dxa"/>
            <w:shd w:val="clear" w:color="auto" w:fill="auto"/>
          </w:tcPr>
          <w:p w:rsidR="005F3702" w:rsidRPr="005F3702" w:rsidRDefault="005F3702" w:rsidP="005F3702">
            <w:pPr>
              <w:jc w:val="center"/>
              <w:rPr>
                <w:bCs/>
              </w:rPr>
            </w:pPr>
            <w:r w:rsidRPr="005F3702">
              <w:rPr>
                <w:bCs/>
              </w:rPr>
              <w:t>м</w:t>
            </w:r>
            <w:proofErr w:type="gramStart"/>
            <w:r w:rsidRPr="005F3702">
              <w:rPr>
                <w:bCs/>
                <w:vertAlign w:val="superscript"/>
              </w:rPr>
              <w:t>2</w:t>
            </w:r>
            <w:proofErr w:type="gramEnd"/>
          </w:p>
        </w:tc>
        <w:tc>
          <w:tcPr>
            <w:tcW w:w="3686" w:type="dxa"/>
            <w:shd w:val="clear" w:color="auto" w:fill="auto"/>
          </w:tcPr>
          <w:p w:rsidR="005F3702" w:rsidRPr="005F3702" w:rsidRDefault="005F3702" w:rsidP="005F3702">
            <w:pPr>
              <w:jc w:val="center"/>
              <w:rPr>
                <w:bCs/>
              </w:rPr>
            </w:pPr>
            <w:r w:rsidRPr="005F3702">
              <w:rPr>
                <w:bCs/>
              </w:rPr>
              <w:t>26320</w:t>
            </w:r>
          </w:p>
        </w:tc>
      </w:tr>
      <w:tr w:rsidR="005F3702" w:rsidTr="00856977">
        <w:trPr>
          <w:trHeight w:val="815"/>
        </w:trPr>
        <w:tc>
          <w:tcPr>
            <w:tcW w:w="555" w:type="dxa"/>
            <w:shd w:val="clear" w:color="auto" w:fill="auto"/>
            <w:noWrap/>
          </w:tcPr>
          <w:p w:rsidR="005F3702" w:rsidRPr="005F3702" w:rsidRDefault="005F3702" w:rsidP="005F3702">
            <w:pPr>
              <w:jc w:val="center"/>
              <w:rPr>
                <w:bCs/>
              </w:rPr>
            </w:pPr>
          </w:p>
        </w:tc>
        <w:tc>
          <w:tcPr>
            <w:tcW w:w="3453" w:type="dxa"/>
            <w:shd w:val="clear" w:color="auto" w:fill="auto"/>
          </w:tcPr>
          <w:p w:rsidR="005F3702" w:rsidRPr="005F3702" w:rsidRDefault="005F3702" w:rsidP="005F3702">
            <w:pPr>
              <w:rPr>
                <w:bCs/>
              </w:rPr>
            </w:pPr>
            <w:r w:rsidRPr="005F3702">
              <w:t>- участки личного подсобного хозяйства (ЛПХ);</w:t>
            </w:r>
          </w:p>
        </w:tc>
        <w:tc>
          <w:tcPr>
            <w:tcW w:w="1842" w:type="dxa"/>
            <w:shd w:val="clear" w:color="auto" w:fill="auto"/>
          </w:tcPr>
          <w:p w:rsidR="005F3702" w:rsidRPr="005F3702" w:rsidRDefault="005F3702" w:rsidP="005F3702">
            <w:pPr>
              <w:jc w:val="center"/>
              <w:rPr>
                <w:bCs/>
              </w:rPr>
            </w:pPr>
            <w:r w:rsidRPr="005F3702">
              <w:rPr>
                <w:bCs/>
              </w:rPr>
              <w:t>м</w:t>
            </w:r>
            <w:proofErr w:type="gramStart"/>
            <w:r w:rsidRPr="005F3702">
              <w:rPr>
                <w:bCs/>
                <w:vertAlign w:val="superscript"/>
              </w:rPr>
              <w:t>2</w:t>
            </w:r>
            <w:proofErr w:type="gramEnd"/>
          </w:p>
        </w:tc>
        <w:tc>
          <w:tcPr>
            <w:tcW w:w="3686" w:type="dxa"/>
            <w:shd w:val="clear" w:color="auto" w:fill="auto"/>
          </w:tcPr>
          <w:p w:rsidR="005F3702" w:rsidRPr="005F3702" w:rsidRDefault="005F3702" w:rsidP="005F3702">
            <w:pPr>
              <w:jc w:val="center"/>
              <w:rPr>
                <w:bCs/>
              </w:rPr>
            </w:pPr>
            <w:r w:rsidRPr="005F3702">
              <w:rPr>
                <w:bCs/>
              </w:rPr>
              <w:t>29824</w:t>
            </w:r>
          </w:p>
        </w:tc>
      </w:tr>
      <w:tr w:rsidR="005F3702" w:rsidTr="00856977">
        <w:trPr>
          <w:trHeight w:val="815"/>
        </w:trPr>
        <w:tc>
          <w:tcPr>
            <w:tcW w:w="555" w:type="dxa"/>
            <w:shd w:val="clear" w:color="auto" w:fill="auto"/>
            <w:noWrap/>
          </w:tcPr>
          <w:p w:rsidR="005F3702" w:rsidRPr="005F3702" w:rsidRDefault="005F3702" w:rsidP="005F3702">
            <w:pPr>
              <w:jc w:val="center"/>
              <w:rPr>
                <w:bCs/>
              </w:rPr>
            </w:pPr>
          </w:p>
        </w:tc>
        <w:tc>
          <w:tcPr>
            <w:tcW w:w="3453" w:type="dxa"/>
            <w:shd w:val="clear" w:color="auto" w:fill="auto"/>
          </w:tcPr>
          <w:p w:rsidR="005F3702" w:rsidRPr="005F3702" w:rsidRDefault="005F3702" w:rsidP="005F3702">
            <w:pPr>
              <w:rPr>
                <w:bCs/>
              </w:rPr>
            </w:pPr>
            <w:r w:rsidRPr="005F3702">
              <w:t>- участки индивидуальных садоводств (ИС);</w:t>
            </w:r>
          </w:p>
        </w:tc>
        <w:tc>
          <w:tcPr>
            <w:tcW w:w="1842" w:type="dxa"/>
            <w:shd w:val="clear" w:color="auto" w:fill="auto"/>
          </w:tcPr>
          <w:p w:rsidR="005F3702" w:rsidRPr="005F3702" w:rsidRDefault="005F3702" w:rsidP="005F3702">
            <w:pPr>
              <w:jc w:val="center"/>
              <w:rPr>
                <w:bCs/>
              </w:rPr>
            </w:pPr>
            <w:r w:rsidRPr="005F3702">
              <w:rPr>
                <w:bCs/>
              </w:rPr>
              <w:t>м</w:t>
            </w:r>
            <w:proofErr w:type="gramStart"/>
            <w:r w:rsidRPr="005F3702">
              <w:rPr>
                <w:bCs/>
                <w:vertAlign w:val="superscript"/>
              </w:rPr>
              <w:t>2</w:t>
            </w:r>
            <w:proofErr w:type="gramEnd"/>
          </w:p>
        </w:tc>
        <w:tc>
          <w:tcPr>
            <w:tcW w:w="3686" w:type="dxa"/>
            <w:shd w:val="clear" w:color="auto" w:fill="auto"/>
          </w:tcPr>
          <w:p w:rsidR="005F3702" w:rsidRPr="005F3702" w:rsidRDefault="005F3702" w:rsidP="005F3702">
            <w:pPr>
              <w:jc w:val="center"/>
              <w:rPr>
                <w:bCs/>
              </w:rPr>
            </w:pPr>
            <w:r w:rsidRPr="005F3702">
              <w:rPr>
                <w:bCs/>
              </w:rPr>
              <w:t>5700</w:t>
            </w:r>
          </w:p>
        </w:tc>
      </w:tr>
      <w:tr w:rsidR="005F3702" w:rsidTr="00856977">
        <w:trPr>
          <w:trHeight w:val="815"/>
        </w:trPr>
        <w:tc>
          <w:tcPr>
            <w:tcW w:w="555" w:type="dxa"/>
            <w:shd w:val="clear" w:color="auto" w:fill="auto"/>
            <w:noWrap/>
          </w:tcPr>
          <w:p w:rsidR="005F3702" w:rsidRPr="005F3702" w:rsidRDefault="005F3702" w:rsidP="005F3702">
            <w:pPr>
              <w:jc w:val="center"/>
              <w:rPr>
                <w:bCs/>
              </w:rPr>
            </w:pPr>
            <w:r w:rsidRPr="005F3702">
              <w:rPr>
                <w:bCs/>
              </w:rPr>
              <w:lastRenderedPageBreak/>
              <w:t>4</w:t>
            </w:r>
          </w:p>
        </w:tc>
        <w:tc>
          <w:tcPr>
            <w:tcW w:w="3453" w:type="dxa"/>
            <w:shd w:val="clear" w:color="auto" w:fill="auto"/>
          </w:tcPr>
          <w:p w:rsidR="005F3702" w:rsidRPr="005F3702" w:rsidRDefault="005F3702" w:rsidP="005F3702">
            <w:pPr>
              <w:rPr>
                <w:bCs/>
              </w:rPr>
            </w:pPr>
            <w:r w:rsidRPr="005F3702">
              <w:rPr>
                <w:bCs/>
              </w:rPr>
              <w:t>Из общего количества участки постоянно проживающего населения</w:t>
            </w:r>
          </w:p>
        </w:tc>
        <w:tc>
          <w:tcPr>
            <w:tcW w:w="1842" w:type="dxa"/>
            <w:shd w:val="clear" w:color="auto" w:fill="auto"/>
          </w:tcPr>
          <w:p w:rsidR="005F3702" w:rsidRPr="005F3702" w:rsidRDefault="005F3702" w:rsidP="005F3702">
            <w:pPr>
              <w:jc w:val="center"/>
              <w:rPr>
                <w:bCs/>
              </w:rPr>
            </w:pPr>
            <w:r w:rsidRPr="005F3702">
              <w:rPr>
                <w:bCs/>
              </w:rPr>
              <w:t>м</w:t>
            </w:r>
            <w:proofErr w:type="gramStart"/>
            <w:r w:rsidRPr="005F3702">
              <w:rPr>
                <w:bCs/>
                <w:vertAlign w:val="superscript"/>
              </w:rPr>
              <w:t>2</w:t>
            </w:r>
            <w:proofErr w:type="gramEnd"/>
          </w:p>
        </w:tc>
        <w:tc>
          <w:tcPr>
            <w:tcW w:w="3686" w:type="dxa"/>
            <w:shd w:val="clear" w:color="auto" w:fill="auto"/>
          </w:tcPr>
          <w:p w:rsidR="005F3702" w:rsidRPr="005F3702" w:rsidRDefault="005F3702" w:rsidP="005F3702">
            <w:pPr>
              <w:jc w:val="center"/>
              <w:rPr>
                <w:bCs/>
              </w:rPr>
            </w:pPr>
            <w:r w:rsidRPr="005F3702">
              <w:rPr>
                <w:bCs/>
              </w:rPr>
              <w:t>2500</w:t>
            </w:r>
          </w:p>
        </w:tc>
      </w:tr>
      <w:tr w:rsidR="005F3702" w:rsidTr="006B2E41">
        <w:trPr>
          <w:trHeight w:val="421"/>
        </w:trPr>
        <w:tc>
          <w:tcPr>
            <w:tcW w:w="9536" w:type="dxa"/>
            <w:gridSpan w:val="4"/>
            <w:shd w:val="clear" w:color="auto" w:fill="auto"/>
            <w:noWrap/>
          </w:tcPr>
          <w:p w:rsidR="005F3702" w:rsidRPr="00DE07EF" w:rsidRDefault="005F3702" w:rsidP="000F4F60">
            <w:pPr>
              <w:jc w:val="center"/>
              <w:rPr>
                <w:bCs/>
              </w:rPr>
            </w:pPr>
            <w:r w:rsidRPr="00DE07EF">
              <w:rPr>
                <w:bCs/>
              </w:rPr>
              <w:t>Ориентировочная площадь жилищного фонда</w:t>
            </w:r>
          </w:p>
        </w:tc>
      </w:tr>
      <w:tr w:rsidR="005F3702" w:rsidTr="00856977">
        <w:trPr>
          <w:trHeight w:val="697"/>
        </w:trPr>
        <w:tc>
          <w:tcPr>
            <w:tcW w:w="555" w:type="dxa"/>
            <w:shd w:val="clear" w:color="auto" w:fill="auto"/>
            <w:noWrap/>
          </w:tcPr>
          <w:p w:rsidR="005F3702" w:rsidRPr="004E41E8" w:rsidRDefault="005F3702" w:rsidP="000F4F60">
            <w:pPr>
              <w:jc w:val="center"/>
              <w:rPr>
                <w:bCs/>
              </w:rPr>
            </w:pPr>
            <w:r w:rsidRPr="004E41E8">
              <w:rPr>
                <w:bCs/>
              </w:rPr>
              <w:t>1</w:t>
            </w:r>
          </w:p>
        </w:tc>
        <w:tc>
          <w:tcPr>
            <w:tcW w:w="3453" w:type="dxa"/>
            <w:shd w:val="clear" w:color="auto" w:fill="auto"/>
          </w:tcPr>
          <w:p w:rsidR="005F3702" w:rsidRDefault="005F3702" w:rsidP="000F4F60">
            <w:pPr>
              <w:rPr>
                <w:b/>
                <w:bCs/>
              </w:rPr>
            </w:pPr>
            <w:r w:rsidRPr="006F1DAE">
              <w:t>Общая площадь жилищного фонда в и</w:t>
            </w:r>
            <w:r>
              <w:t>н</w:t>
            </w:r>
            <w:r w:rsidRPr="006F1DAE">
              <w:t>дивидуальных жилых домах (ИЖС, ЛПХ, ИС)</w:t>
            </w:r>
          </w:p>
        </w:tc>
        <w:tc>
          <w:tcPr>
            <w:tcW w:w="1842" w:type="dxa"/>
            <w:shd w:val="clear" w:color="auto" w:fill="auto"/>
          </w:tcPr>
          <w:p w:rsidR="005F3702" w:rsidRDefault="005F3702" w:rsidP="000F4F60">
            <w:pPr>
              <w:jc w:val="center"/>
              <w:rPr>
                <w:b/>
                <w:bCs/>
              </w:rPr>
            </w:pPr>
            <w:r w:rsidRPr="00120423">
              <w:t>тыс. м</w:t>
            </w:r>
            <w:proofErr w:type="gramStart"/>
            <w:r w:rsidRPr="00120423">
              <w:rPr>
                <w:vertAlign w:val="superscript"/>
              </w:rPr>
              <w:t>2</w:t>
            </w:r>
            <w:proofErr w:type="gramEnd"/>
            <w:r>
              <w:t xml:space="preserve"> общей</w:t>
            </w:r>
            <w:r w:rsidRPr="00120423">
              <w:t xml:space="preserve"> </w:t>
            </w:r>
            <w:r>
              <w:t>п</w:t>
            </w:r>
            <w:r w:rsidRPr="00120423">
              <w:t>л</w:t>
            </w:r>
            <w:r>
              <w:t>ощади</w:t>
            </w:r>
          </w:p>
        </w:tc>
        <w:tc>
          <w:tcPr>
            <w:tcW w:w="3686" w:type="dxa"/>
            <w:shd w:val="clear" w:color="auto" w:fill="auto"/>
          </w:tcPr>
          <w:p w:rsidR="005F3702" w:rsidRPr="00DE07EF" w:rsidRDefault="000E1A3F" w:rsidP="000F4F60">
            <w:pPr>
              <w:jc w:val="center"/>
              <w:rPr>
                <w:bCs/>
              </w:rPr>
            </w:pPr>
            <w:r>
              <w:rPr>
                <w:bCs/>
              </w:rPr>
              <w:t>4,5</w:t>
            </w:r>
          </w:p>
        </w:tc>
      </w:tr>
      <w:tr w:rsidR="005F3702" w:rsidTr="00856977">
        <w:trPr>
          <w:trHeight w:val="551"/>
        </w:trPr>
        <w:tc>
          <w:tcPr>
            <w:tcW w:w="555" w:type="dxa"/>
            <w:shd w:val="clear" w:color="auto" w:fill="auto"/>
            <w:noWrap/>
          </w:tcPr>
          <w:p w:rsidR="005F3702" w:rsidRPr="004E41E8" w:rsidRDefault="005F3702" w:rsidP="000F4F60">
            <w:pPr>
              <w:jc w:val="center"/>
              <w:rPr>
                <w:bCs/>
              </w:rPr>
            </w:pPr>
            <w:r w:rsidRPr="004E41E8">
              <w:rPr>
                <w:bCs/>
              </w:rPr>
              <w:t>2</w:t>
            </w:r>
          </w:p>
        </w:tc>
        <w:tc>
          <w:tcPr>
            <w:tcW w:w="3453" w:type="dxa"/>
            <w:shd w:val="clear" w:color="auto" w:fill="auto"/>
          </w:tcPr>
          <w:p w:rsidR="005F3702" w:rsidRDefault="005F3702" w:rsidP="006B2E41">
            <w:r>
              <w:t>Общая площадь муниципального жилищного фонда</w:t>
            </w:r>
          </w:p>
        </w:tc>
        <w:tc>
          <w:tcPr>
            <w:tcW w:w="1842" w:type="dxa"/>
            <w:shd w:val="clear" w:color="auto" w:fill="auto"/>
          </w:tcPr>
          <w:p w:rsidR="005F3702" w:rsidRDefault="005F3702" w:rsidP="004E41E8">
            <w:pPr>
              <w:jc w:val="center"/>
              <w:rPr>
                <w:b/>
                <w:bCs/>
              </w:rPr>
            </w:pPr>
            <w:r w:rsidRPr="00120423">
              <w:t>тыс. м</w:t>
            </w:r>
            <w:proofErr w:type="gramStart"/>
            <w:r w:rsidRPr="00120423">
              <w:rPr>
                <w:vertAlign w:val="superscript"/>
              </w:rPr>
              <w:t>2</w:t>
            </w:r>
            <w:proofErr w:type="gramEnd"/>
            <w:r>
              <w:t xml:space="preserve"> общей</w:t>
            </w:r>
            <w:r w:rsidRPr="00120423">
              <w:t xml:space="preserve"> </w:t>
            </w:r>
            <w:r>
              <w:t>п</w:t>
            </w:r>
            <w:r w:rsidRPr="00120423">
              <w:t>л</w:t>
            </w:r>
            <w:r>
              <w:t>ощади</w:t>
            </w:r>
          </w:p>
        </w:tc>
        <w:tc>
          <w:tcPr>
            <w:tcW w:w="3686" w:type="dxa"/>
            <w:shd w:val="clear" w:color="auto" w:fill="auto"/>
          </w:tcPr>
          <w:p w:rsidR="005F3702" w:rsidRPr="00DE07EF" w:rsidRDefault="005F3702" w:rsidP="000F4F60">
            <w:pPr>
              <w:jc w:val="center"/>
              <w:rPr>
                <w:bCs/>
              </w:rPr>
            </w:pPr>
            <w:r w:rsidRPr="00DE07EF">
              <w:rPr>
                <w:bCs/>
              </w:rPr>
              <w:t>-</w:t>
            </w:r>
          </w:p>
        </w:tc>
      </w:tr>
      <w:tr w:rsidR="005F3702" w:rsidTr="00856977">
        <w:trPr>
          <w:trHeight w:val="551"/>
        </w:trPr>
        <w:tc>
          <w:tcPr>
            <w:tcW w:w="555" w:type="dxa"/>
            <w:shd w:val="clear" w:color="auto" w:fill="auto"/>
            <w:noWrap/>
          </w:tcPr>
          <w:p w:rsidR="005F3702" w:rsidRPr="004E41E8" w:rsidRDefault="005F3702" w:rsidP="000F4F60">
            <w:pPr>
              <w:jc w:val="center"/>
              <w:rPr>
                <w:bCs/>
              </w:rPr>
            </w:pPr>
            <w:r w:rsidRPr="004E41E8">
              <w:rPr>
                <w:bCs/>
              </w:rPr>
              <w:t>3</w:t>
            </w:r>
          </w:p>
        </w:tc>
        <w:tc>
          <w:tcPr>
            <w:tcW w:w="3453" w:type="dxa"/>
            <w:shd w:val="clear" w:color="auto" w:fill="auto"/>
          </w:tcPr>
          <w:p w:rsidR="005F3702" w:rsidRPr="00DE07EF" w:rsidRDefault="005F3702" w:rsidP="006B2E41">
            <w:pPr>
              <w:rPr>
                <w:bCs/>
              </w:rPr>
            </w:pPr>
            <w:r w:rsidRPr="00DE07EF">
              <w:rPr>
                <w:bCs/>
              </w:rPr>
              <w:t>Всего жилищный фонд</w:t>
            </w:r>
          </w:p>
        </w:tc>
        <w:tc>
          <w:tcPr>
            <w:tcW w:w="1842" w:type="dxa"/>
            <w:shd w:val="clear" w:color="auto" w:fill="auto"/>
          </w:tcPr>
          <w:p w:rsidR="005F3702" w:rsidRDefault="005F3702" w:rsidP="000F4F60">
            <w:pPr>
              <w:jc w:val="center"/>
              <w:rPr>
                <w:b/>
                <w:bCs/>
              </w:rPr>
            </w:pPr>
            <w:r w:rsidRPr="00120423">
              <w:t>тыс. м</w:t>
            </w:r>
            <w:proofErr w:type="gramStart"/>
            <w:r w:rsidRPr="00120423">
              <w:rPr>
                <w:vertAlign w:val="superscript"/>
              </w:rPr>
              <w:t>2</w:t>
            </w:r>
            <w:proofErr w:type="gramEnd"/>
            <w:r>
              <w:t xml:space="preserve"> общей</w:t>
            </w:r>
            <w:r w:rsidRPr="00120423">
              <w:t xml:space="preserve"> </w:t>
            </w:r>
            <w:r>
              <w:t>п</w:t>
            </w:r>
            <w:r w:rsidRPr="00120423">
              <w:t>л</w:t>
            </w:r>
            <w:r>
              <w:t>ощади</w:t>
            </w:r>
          </w:p>
        </w:tc>
        <w:tc>
          <w:tcPr>
            <w:tcW w:w="3686" w:type="dxa"/>
            <w:shd w:val="clear" w:color="auto" w:fill="auto"/>
          </w:tcPr>
          <w:p w:rsidR="005F3702" w:rsidRPr="00DE07EF" w:rsidRDefault="000E1A3F" w:rsidP="000F4F60">
            <w:pPr>
              <w:jc w:val="center"/>
              <w:rPr>
                <w:bCs/>
              </w:rPr>
            </w:pPr>
            <w:r>
              <w:rPr>
                <w:bCs/>
              </w:rPr>
              <w:t>4,5</w:t>
            </w:r>
          </w:p>
        </w:tc>
      </w:tr>
      <w:tr w:rsidR="005F3702" w:rsidTr="00856977">
        <w:trPr>
          <w:trHeight w:val="551"/>
        </w:trPr>
        <w:tc>
          <w:tcPr>
            <w:tcW w:w="555" w:type="dxa"/>
            <w:shd w:val="clear" w:color="auto" w:fill="auto"/>
            <w:noWrap/>
          </w:tcPr>
          <w:p w:rsidR="005F3702" w:rsidRPr="004E41E8" w:rsidRDefault="005F3702" w:rsidP="000F4F60">
            <w:pPr>
              <w:jc w:val="center"/>
              <w:rPr>
                <w:bCs/>
              </w:rPr>
            </w:pPr>
            <w:r w:rsidRPr="004E41E8">
              <w:rPr>
                <w:bCs/>
              </w:rPr>
              <w:t>4</w:t>
            </w:r>
          </w:p>
        </w:tc>
        <w:tc>
          <w:tcPr>
            <w:tcW w:w="3453" w:type="dxa"/>
            <w:shd w:val="clear" w:color="auto" w:fill="auto"/>
          </w:tcPr>
          <w:p w:rsidR="005F3702" w:rsidRPr="00120423" w:rsidRDefault="005F3702" w:rsidP="00A77858">
            <w:pPr>
              <w:ind w:right="-108"/>
            </w:pPr>
            <w:r w:rsidRPr="00120423">
              <w:t>Примерная площадь жилья постоянно проживаю</w:t>
            </w:r>
            <w:r>
              <w:t xml:space="preserve">щего населения </w:t>
            </w:r>
          </w:p>
        </w:tc>
        <w:tc>
          <w:tcPr>
            <w:tcW w:w="1842" w:type="dxa"/>
            <w:shd w:val="clear" w:color="auto" w:fill="auto"/>
          </w:tcPr>
          <w:p w:rsidR="005F3702" w:rsidRDefault="005F3702" w:rsidP="004E41E8">
            <w:pPr>
              <w:jc w:val="center"/>
              <w:rPr>
                <w:b/>
                <w:bCs/>
              </w:rPr>
            </w:pPr>
            <w:r w:rsidRPr="00120423">
              <w:t>тыс. м</w:t>
            </w:r>
            <w:r w:rsidRPr="00120423">
              <w:rPr>
                <w:vertAlign w:val="superscript"/>
              </w:rPr>
              <w:t>2</w:t>
            </w:r>
            <w:r w:rsidRPr="00120423">
              <w:t xml:space="preserve"> общ</w:t>
            </w:r>
            <w:proofErr w:type="gramStart"/>
            <w:r w:rsidRPr="00120423">
              <w:t>.</w:t>
            </w:r>
            <w:proofErr w:type="gramEnd"/>
            <w:r w:rsidRPr="00120423">
              <w:t xml:space="preserve"> </w:t>
            </w:r>
            <w:proofErr w:type="gramStart"/>
            <w:r>
              <w:t>п</w:t>
            </w:r>
            <w:proofErr w:type="gramEnd"/>
            <w:r w:rsidRPr="00120423">
              <w:t>л</w:t>
            </w:r>
            <w:r w:rsidR="0047321C">
              <w:t>ощади</w:t>
            </w:r>
          </w:p>
        </w:tc>
        <w:tc>
          <w:tcPr>
            <w:tcW w:w="3686" w:type="dxa"/>
            <w:shd w:val="clear" w:color="auto" w:fill="auto"/>
          </w:tcPr>
          <w:p w:rsidR="005F3702" w:rsidRPr="00DE07EF" w:rsidRDefault="005F3702" w:rsidP="000F4F60">
            <w:pPr>
              <w:jc w:val="center"/>
              <w:rPr>
                <w:bCs/>
              </w:rPr>
            </w:pPr>
            <w:r w:rsidRPr="00DE07EF">
              <w:rPr>
                <w:bCs/>
              </w:rPr>
              <w:t>0,4</w:t>
            </w:r>
          </w:p>
        </w:tc>
      </w:tr>
    </w:tbl>
    <w:p w:rsidR="00901555" w:rsidRDefault="00901555" w:rsidP="00256CE8"/>
    <w:p w:rsidR="00856977" w:rsidRPr="00256CE8" w:rsidRDefault="00856977" w:rsidP="00256CE8"/>
    <w:p w:rsidR="00901555" w:rsidRPr="00901555" w:rsidRDefault="0024162D" w:rsidP="009E38C1">
      <w:pPr>
        <w:pStyle w:val="2"/>
        <w:numPr>
          <w:ilvl w:val="1"/>
          <w:numId w:val="29"/>
        </w:numPr>
        <w:spacing w:line="360" w:lineRule="auto"/>
        <w:rPr>
          <w:rFonts w:cs="Times New Roman"/>
        </w:rPr>
      </w:pPr>
      <w:bookmarkStart w:id="21" w:name="_Toc295814516"/>
      <w:r>
        <w:rPr>
          <w:rFonts w:cs="Times New Roman"/>
        </w:rPr>
        <w:t xml:space="preserve"> </w:t>
      </w:r>
      <w:bookmarkStart w:id="22" w:name="_Toc394061878"/>
      <w:r w:rsidR="00901555" w:rsidRPr="00901555">
        <w:rPr>
          <w:rFonts w:cs="Times New Roman"/>
        </w:rPr>
        <w:t>Наличие и характеристика объектов культурно-бытового обслуживания</w:t>
      </w:r>
      <w:bookmarkEnd w:id="21"/>
      <w:bookmarkEnd w:id="22"/>
    </w:p>
    <w:p w:rsidR="008D677A" w:rsidRDefault="00872EB2" w:rsidP="00070B71">
      <w:pPr>
        <w:spacing w:line="360" w:lineRule="auto"/>
        <w:ind w:firstLine="360"/>
        <w:jc w:val="both"/>
        <w:rPr>
          <w:szCs w:val="28"/>
        </w:rPr>
      </w:pPr>
      <w:r w:rsidRPr="00872EB2">
        <w:t xml:space="preserve">Система культурно-бытового обслуживания </w:t>
      </w:r>
      <w:proofErr w:type="spellStart"/>
      <w:r w:rsidRPr="00872EB2">
        <w:t>Нежновского</w:t>
      </w:r>
      <w:proofErr w:type="spellEnd"/>
      <w:r w:rsidRPr="00872EB2">
        <w:t xml:space="preserve"> сельского поселения является</w:t>
      </w:r>
      <w:r w:rsidRPr="00872EB2">
        <w:rPr>
          <w:color w:val="FF0000"/>
        </w:rPr>
        <w:t xml:space="preserve"> </w:t>
      </w:r>
      <w:r w:rsidRPr="00872EB2">
        <w:t xml:space="preserve">составной частью общей системы обслуживания </w:t>
      </w:r>
      <w:proofErr w:type="spellStart"/>
      <w:r w:rsidRPr="00872EB2">
        <w:t>Кингисеппского</w:t>
      </w:r>
      <w:proofErr w:type="spellEnd"/>
      <w:r w:rsidRPr="00872EB2">
        <w:t xml:space="preserve"> </w:t>
      </w:r>
      <w:r w:rsidR="00F14613">
        <w:t xml:space="preserve">муниципального </w:t>
      </w:r>
      <w:r w:rsidRPr="00872EB2">
        <w:t>района</w:t>
      </w:r>
      <w:r w:rsidR="000A08EC">
        <w:t xml:space="preserve">. </w:t>
      </w:r>
      <w:r w:rsidR="008D677A">
        <w:rPr>
          <w:szCs w:val="28"/>
        </w:rPr>
        <w:t xml:space="preserve">В соответствии со схемой территориального планировании </w:t>
      </w:r>
      <w:proofErr w:type="spellStart"/>
      <w:r w:rsidR="008D677A" w:rsidRPr="008D677A">
        <w:rPr>
          <w:szCs w:val="28"/>
        </w:rPr>
        <w:t>Кингисеппского</w:t>
      </w:r>
      <w:proofErr w:type="spellEnd"/>
      <w:r w:rsidR="008D677A" w:rsidRPr="008D677A">
        <w:rPr>
          <w:szCs w:val="28"/>
        </w:rPr>
        <w:t xml:space="preserve"> муниципального района </w:t>
      </w:r>
      <w:r w:rsidR="006C2074">
        <w:rPr>
          <w:szCs w:val="28"/>
        </w:rPr>
        <w:t xml:space="preserve">Ленинградской области </w:t>
      </w:r>
      <w:r w:rsidR="008D677A">
        <w:rPr>
          <w:szCs w:val="28"/>
        </w:rPr>
        <w:t>п</w:t>
      </w:r>
      <w:r w:rsidR="008D677A" w:rsidRPr="008D677A">
        <w:rPr>
          <w:szCs w:val="28"/>
        </w:rPr>
        <w:t xml:space="preserve">ерспективная система обслуживания будет </w:t>
      </w:r>
      <w:r w:rsidR="00754CF7">
        <w:rPr>
          <w:szCs w:val="28"/>
        </w:rPr>
        <w:t xml:space="preserve"> представлена тремя</w:t>
      </w:r>
      <w:r w:rsidR="008D7A42">
        <w:rPr>
          <w:szCs w:val="28"/>
        </w:rPr>
        <w:t xml:space="preserve"> </w:t>
      </w:r>
      <w:r w:rsidR="00754CF7">
        <w:rPr>
          <w:szCs w:val="28"/>
        </w:rPr>
        <w:t>уровнями</w:t>
      </w:r>
      <w:r w:rsidR="008D677A" w:rsidRPr="008D677A">
        <w:rPr>
          <w:szCs w:val="28"/>
        </w:rPr>
        <w:t>:</w:t>
      </w:r>
    </w:p>
    <w:p w:rsidR="000A08EC" w:rsidRPr="007C494D" w:rsidRDefault="000A08EC" w:rsidP="007C494D">
      <w:pPr>
        <w:spacing w:line="360" w:lineRule="auto"/>
        <w:ind w:firstLine="360"/>
        <w:jc w:val="both"/>
      </w:pPr>
      <w:r>
        <w:rPr>
          <w:szCs w:val="28"/>
        </w:rPr>
        <w:t xml:space="preserve">1. </w:t>
      </w:r>
      <w:r w:rsidR="008D677A" w:rsidRPr="000A08EC">
        <w:rPr>
          <w:szCs w:val="28"/>
        </w:rPr>
        <w:t xml:space="preserve">Объекты обслуживания районного значения, функция которых - удовлетворение потребностей тяготеющего населения близлежащих населенных пунктов, части или всего </w:t>
      </w:r>
      <w:r w:rsidR="008D677A" w:rsidRPr="0067407B">
        <w:t>муниципального</w:t>
      </w:r>
      <w:r w:rsidR="008D677A" w:rsidRPr="000A08EC">
        <w:rPr>
          <w:szCs w:val="28"/>
        </w:rPr>
        <w:t xml:space="preserve"> района. </w:t>
      </w:r>
      <w:r w:rsidRPr="000A08EC">
        <w:rPr>
          <w:szCs w:val="28"/>
        </w:rPr>
        <w:t xml:space="preserve">В </w:t>
      </w:r>
      <w:proofErr w:type="gramStart"/>
      <w:r w:rsidRPr="000A08EC">
        <w:t>г</w:t>
      </w:r>
      <w:proofErr w:type="gramEnd"/>
      <w:r w:rsidRPr="000A08EC">
        <w:t>. Кингисепп, по широкой номенклатуре представлены учреждения и предприятия эпизодического обслуживания отраслей здравоохранения, культуры, спорта, потребительского рынка, среднего и высшего специального образования, а также управления хозяйственной деятельностью.</w:t>
      </w:r>
      <w:r w:rsidR="008D7A42" w:rsidRPr="008D7A42">
        <w:rPr>
          <w:szCs w:val="28"/>
        </w:rPr>
        <w:t xml:space="preserve"> </w:t>
      </w:r>
      <w:r w:rsidR="008D7A42" w:rsidRPr="008D677A">
        <w:rPr>
          <w:szCs w:val="28"/>
        </w:rPr>
        <w:t xml:space="preserve">В </w:t>
      </w:r>
      <w:proofErr w:type="spellStart"/>
      <w:r w:rsidR="008D7A42" w:rsidRPr="008D677A">
        <w:rPr>
          <w:szCs w:val="28"/>
        </w:rPr>
        <w:t>Кингисеппском</w:t>
      </w:r>
      <w:proofErr w:type="spellEnd"/>
      <w:r w:rsidR="008D7A42" w:rsidRPr="008D677A">
        <w:rPr>
          <w:szCs w:val="28"/>
        </w:rPr>
        <w:t xml:space="preserve"> муниципальном районе </w:t>
      </w:r>
      <w:r w:rsidR="008D7A42">
        <w:rPr>
          <w:szCs w:val="28"/>
        </w:rPr>
        <w:t xml:space="preserve">предусматривается </w:t>
      </w:r>
      <w:r w:rsidR="008D7A42" w:rsidRPr="008D677A">
        <w:rPr>
          <w:szCs w:val="28"/>
        </w:rPr>
        <w:t xml:space="preserve">выделение четырех поселений с концентрацией в них объектов районного обслуживания – городские поселения </w:t>
      </w:r>
      <w:proofErr w:type="spellStart"/>
      <w:r w:rsidR="008D7A42" w:rsidRPr="008D677A">
        <w:rPr>
          <w:szCs w:val="28"/>
        </w:rPr>
        <w:t>Кингисеппское</w:t>
      </w:r>
      <w:proofErr w:type="spellEnd"/>
      <w:r w:rsidR="008D7A42" w:rsidRPr="008D677A">
        <w:rPr>
          <w:szCs w:val="28"/>
        </w:rPr>
        <w:t xml:space="preserve">, </w:t>
      </w:r>
      <w:proofErr w:type="spellStart"/>
      <w:r w:rsidR="008D7A42" w:rsidRPr="008D677A">
        <w:rPr>
          <w:szCs w:val="28"/>
        </w:rPr>
        <w:t>Ивангородское</w:t>
      </w:r>
      <w:proofErr w:type="spellEnd"/>
      <w:r w:rsidR="008D7A42" w:rsidRPr="008D677A">
        <w:rPr>
          <w:szCs w:val="28"/>
        </w:rPr>
        <w:t xml:space="preserve"> и сельские поселения </w:t>
      </w:r>
      <w:proofErr w:type="spellStart"/>
      <w:r w:rsidR="008D7A42" w:rsidRPr="008D677A">
        <w:rPr>
          <w:szCs w:val="28"/>
        </w:rPr>
        <w:t>Усть-Лужское</w:t>
      </w:r>
      <w:proofErr w:type="spellEnd"/>
      <w:r w:rsidR="008D7A42" w:rsidRPr="008D677A">
        <w:rPr>
          <w:szCs w:val="28"/>
        </w:rPr>
        <w:t xml:space="preserve"> (на первую очередь переходит в ранг городского), </w:t>
      </w:r>
      <w:proofErr w:type="spellStart"/>
      <w:r w:rsidR="008D7A42" w:rsidRPr="008D677A">
        <w:rPr>
          <w:szCs w:val="28"/>
        </w:rPr>
        <w:t>Котельское</w:t>
      </w:r>
      <w:proofErr w:type="spellEnd"/>
      <w:r w:rsidR="008D7A42" w:rsidRPr="008D677A">
        <w:rPr>
          <w:szCs w:val="28"/>
        </w:rPr>
        <w:t>, которое на расчетный срок переходит в ранг городского поселения</w:t>
      </w:r>
      <w:r w:rsidR="00634F1F">
        <w:rPr>
          <w:szCs w:val="28"/>
        </w:rPr>
        <w:t xml:space="preserve"> </w:t>
      </w:r>
    </w:p>
    <w:p w:rsidR="008D7A42" w:rsidRDefault="000A08EC" w:rsidP="008D7A42">
      <w:pPr>
        <w:spacing w:line="360" w:lineRule="auto"/>
        <w:ind w:firstLine="360"/>
        <w:jc w:val="both"/>
        <w:rPr>
          <w:szCs w:val="28"/>
        </w:rPr>
      </w:pPr>
      <w:r>
        <w:rPr>
          <w:szCs w:val="28"/>
        </w:rPr>
        <w:t xml:space="preserve">2. </w:t>
      </w:r>
      <w:r w:rsidR="008D7A42">
        <w:t>П</w:t>
      </w:r>
      <w:r w:rsidR="008D7A42" w:rsidRPr="000A08EC">
        <w:t xml:space="preserve">редприятия повседневного </w:t>
      </w:r>
      <w:r w:rsidR="008D7A42">
        <w:t xml:space="preserve">и </w:t>
      </w:r>
      <w:r w:rsidR="008D7A42" w:rsidRPr="000A08EC">
        <w:t xml:space="preserve">периодического обслуживания </w:t>
      </w:r>
      <w:r w:rsidR="008D7A42">
        <w:t>(</w:t>
      </w:r>
      <w:r w:rsidR="008D7A42" w:rsidRPr="000A08EC">
        <w:t>здравоохранения, культуры, потребительского рынка, местного самоуправления</w:t>
      </w:r>
      <w:r w:rsidR="008D7A42">
        <w:t>)</w:t>
      </w:r>
      <w:r w:rsidR="008D7A42" w:rsidRPr="008D7A42">
        <w:t xml:space="preserve"> </w:t>
      </w:r>
      <w:r w:rsidR="008D7A42" w:rsidRPr="000A08EC">
        <w:t xml:space="preserve">сосредоточены </w:t>
      </w:r>
      <w:r w:rsidR="008D7A42">
        <w:t xml:space="preserve">в </w:t>
      </w:r>
      <w:r w:rsidRPr="000A08EC">
        <w:t>д</w:t>
      </w:r>
      <w:r>
        <w:t xml:space="preserve">. </w:t>
      </w:r>
      <w:proofErr w:type="spellStart"/>
      <w:r>
        <w:t>Нежново</w:t>
      </w:r>
      <w:proofErr w:type="spellEnd"/>
      <w:r w:rsidR="008D7A42">
        <w:t xml:space="preserve">, </w:t>
      </w:r>
      <w:proofErr w:type="gramStart"/>
      <w:r w:rsidR="008D7A42">
        <w:t>которая</w:t>
      </w:r>
      <w:proofErr w:type="gramEnd"/>
      <w:r w:rsidR="008D7A42">
        <w:t xml:space="preserve"> является центром </w:t>
      </w:r>
      <w:proofErr w:type="spellStart"/>
      <w:r w:rsidR="008D7A42">
        <w:t>внутрипоселенческого</w:t>
      </w:r>
      <w:proofErr w:type="spellEnd"/>
      <w:r w:rsidR="008D7A42">
        <w:t xml:space="preserve"> обслуживания; </w:t>
      </w:r>
    </w:p>
    <w:p w:rsidR="007F15C3" w:rsidRPr="00634F1F" w:rsidRDefault="008D7A42" w:rsidP="007F15C3">
      <w:pPr>
        <w:spacing w:line="360" w:lineRule="auto"/>
        <w:ind w:firstLine="360"/>
        <w:jc w:val="both"/>
      </w:pPr>
      <w:r>
        <w:rPr>
          <w:szCs w:val="28"/>
        </w:rPr>
        <w:lastRenderedPageBreak/>
        <w:t>3</w:t>
      </w:r>
      <w:r w:rsidRPr="007F15C3">
        <w:t>. Населенные пункты сельского поселения, обеспеченные минимальным набором учреждений повседневного и первичного уровня обслуживания</w:t>
      </w:r>
      <w:r w:rsidR="00634F1F">
        <w:t xml:space="preserve"> (с численностью постоянного населения более 50 человек)</w:t>
      </w:r>
    </w:p>
    <w:p w:rsidR="007F15C3" w:rsidRDefault="00754CF7" w:rsidP="00634F1F">
      <w:pPr>
        <w:spacing w:line="360" w:lineRule="auto"/>
        <w:ind w:firstLine="360"/>
        <w:jc w:val="both"/>
      </w:pPr>
      <w:r>
        <w:t xml:space="preserve">Значительная часть </w:t>
      </w:r>
      <w:r w:rsidR="007F15C3" w:rsidRPr="007F15C3">
        <w:t>населенных пунктов сельского поселения в настоящее время учрежден</w:t>
      </w:r>
      <w:r>
        <w:t xml:space="preserve">иями обслуживания не обеспечены в силу своей малочисленности. </w:t>
      </w:r>
      <w:r w:rsidR="00634F1F">
        <w:t xml:space="preserve">В д. </w:t>
      </w:r>
      <w:proofErr w:type="spellStart"/>
      <w:r w:rsidR="00634F1F">
        <w:t>Мышкино</w:t>
      </w:r>
      <w:proofErr w:type="spellEnd"/>
      <w:r w:rsidR="00634F1F">
        <w:t xml:space="preserve"> объектов культурно-бытового обслуживания нет.</w:t>
      </w:r>
    </w:p>
    <w:p w:rsidR="00005085" w:rsidRDefault="00005085" w:rsidP="00005085">
      <w:pPr>
        <w:spacing w:line="360" w:lineRule="auto"/>
        <w:ind w:firstLine="360"/>
        <w:jc w:val="both"/>
      </w:pPr>
      <w:r>
        <w:t xml:space="preserve">Из учреждений здравоохранения на территории сельского поселения действует </w:t>
      </w:r>
      <w:proofErr w:type="spellStart"/>
      <w:r>
        <w:t>Нежновский</w:t>
      </w:r>
      <w:proofErr w:type="spellEnd"/>
      <w:r>
        <w:t xml:space="preserve"> фельдшерско-акушерский пункт.</w:t>
      </w:r>
    </w:p>
    <w:p w:rsidR="00005085" w:rsidRDefault="00F27871" w:rsidP="00BD3048">
      <w:pPr>
        <w:spacing w:line="360" w:lineRule="auto"/>
        <w:ind w:firstLine="708"/>
        <w:jc w:val="both"/>
      </w:pPr>
      <w:r w:rsidRPr="00B1735E">
        <w:t>Культурное обслуживание населения МО «</w:t>
      </w:r>
      <w:proofErr w:type="spellStart"/>
      <w:r w:rsidRPr="00B1735E">
        <w:t>Нежновское</w:t>
      </w:r>
      <w:proofErr w:type="spellEnd"/>
      <w:r w:rsidRPr="00B1735E">
        <w:t xml:space="preserve"> сельское поселение» представлено </w:t>
      </w:r>
      <w:r>
        <w:t xml:space="preserve">1 </w:t>
      </w:r>
      <w:r w:rsidRPr="00B1735E">
        <w:t>клуб</w:t>
      </w:r>
      <w:r>
        <w:t>ом</w:t>
      </w:r>
      <w:r w:rsidRPr="00B1735E">
        <w:t xml:space="preserve"> </w:t>
      </w:r>
      <w:r>
        <w:t xml:space="preserve">на 50 мест </w:t>
      </w:r>
      <w:r w:rsidRPr="00B1735E">
        <w:t xml:space="preserve">д. </w:t>
      </w:r>
      <w:proofErr w:type="spellStart"/>
      <w:r w:rsidRPr="00B1735E">
        <w:t>Нежново</w:t>
      </w:r>
      <w:proofErr w:type="spellEnd"/>
      <w:r w:rsidRPr="00B1735E">
        <w:t xml:space="preserve"> и библиотекой в этом же населенном пункте</w:t>
      </w:r>
      <w:r>
        <w:t xml:space="preserve"> с книжным фондом</w:t>
      </w:r>
      <w:r w:rsidRPr="00F27871">
        <w:t xml:space="preserve"> </w:t>
      </w:r>
      <w:r w:rsidRPr="000C0306">
        <w:t>15,1</w:t>
      </w:r>
      <w:r>
        <w:t xml:space="preserve"> тыс. книг.</w:t>
      </w:r>
      <w:r w:rsidRPr="00B1735E">
        <w:t xml:space="preserve"> </w:t>
      </w:r>
    </w:p>
    <w:p w:rsidR="008D677A" w:rsidRPr="007C494D" w:rsidRDefault="007C494D" w:rsidP="007C494D">
      <w:pPr>
        <w:spacing w:line="360" w:lineRule="auto"/>
        <w:ind w:firstLine="360"/>
        <w:jc w:val="both"/>
      </w:pPr>
      <w:r>
        <w:rPr>
          <w:szCs w:val="28"/>
        </w:rPr>
        <w:t xml:space="preserve">Следует отметить, что обслуживание населения </w:t>
      </w:r>
      <w:proofErr w:type="spellStart"/>
      <w:r>
        <w:rPr>
          <w:szCs w:val="28"/>
        </w:rPr>
        <w:t>Нежновского</w:t>
      </w:r>
      <w:proofErr w:type="spellEnd"/>
      <w:r>
        <w:rPr>
          <w:szCs w:val="28"/>
        </w:rPr>
        <w:t xml:space="preserve"> сельского поселения предусмотрено при планируемом размещении объектов культурно-бытового назначения районного значения в </w:t>
      </w:r>
      <w:proofErr w:type="spellStart"/>
      <w:r>
        <w:rPr>
          <w:szCs w:val="28"/>
        </w:rPr>
        <w:t>Котельском</w:t>
      </w:r>
      <w:proofErr w:type="spellEnd"/>
      <w:r>
        <w:rPr>
          <w:szCs w:val="28"/>
        </w:rPr>
        <w:t xml:space="preserve"> сельском поселении. </w:t>
      </w:r>
      <w:r w:rsidR="008D677A" w:rsidRPr="0067407B">
        <w:t>В связи с малой расчетной ем</w:t>
      </w:r>
      <w:r w:rsidR="00B1735E">
        <w:t xml:space="preserve">костью учреждений образования в </w:t>
      </w:r>
      <w:proofErr w:type="spellStart"/>
      <w:r w:rsidR="00B1735E">
        <w:t>Нежновском</w:t>
      </w:r>
      <w:proofErr w:type="spellEnd"/>
      <w:r w:rsidR="00B1735E">
        <w:t xml:space="preserve"> сельском поселении </w:t>
      </w:r>
      <w:r w:rsidR="008D677A" w:rsidRPr="0067407B">
        <w:t xml:space="preserve">предусмотрена организация централизованного </w:t>
      </w:r>
      <w:proofErr w:type="spellStart"/>
      <w:r w:rsidR="008D677A" w:rsidRPr="0067407B">
        <w:t>довоза</w:t>
      </w:r>
      <w:proofErr w:type="spellEnd"/>
      <w:r w:rsidR="008D677A" w:rsidRPr="0067407B">
        <w:t xml:space="preserve"> воспитанников и учащихся из </w:t>
      </w:r>
      <w:proofErr w:type="spellStart"/>
      <w:r w:rsidR="008D677A" w:rsidRPr="0067407B">
        <w:t>Нежновского</w:t>
      </w:r>
      <w:proofErr w:type="spellEnd"/>
      <w:r w:rsidR="008D677A" w:rsidRPr="0067407B">
        <w:t xml:space="preserve"> </w:t>
      </w:r>
      <w:r>
        <w:t xml:space="preserve">сельского </w:t>
      </w:r>
      <w:r w:rsidR="008D677A" w:rsidRPr="0067407B">
        <w:t xml:space="preserve">поселения в дошкольное и общеобразовательное учреждения  </w:t>
      </w:r>
      <w:proofErr w:type="spellStart"/>
      <w:r w:rsidR="008D677A" w:rsidRPr="0067407B">
        <w:t>Котельско</w:t>
      </w:r>
      <w:r w:rsidR="008D677A">
        <w:t>го</w:t>
      </w:r>
      <w:proofErr w:type="spellEnd"/>
      <w:r w:rsidR="008D677A" w:rsidRPr="0067407B">
        <w:t xml:space="preserve"> поселени</w:t>
      </w:r>
      <w:r w:rsidR="00B1735E">
        <w:t xml:space="preserve">я. </w:t>
      </w:r>
      <w:r w:rsidR="008D677A" w:rsidRPr="008D677A">
        <w:rPr>
          <w:szCs w:val="28"/>
        </w:rPr>
        <w:t xml:space="preserve">Для сокращения радиуса транспортной доступности и обеспечения населения требуемыми медицинскими услугами в </w:t>
      </w:r>
      <w:proofErr w:type="spellStart"/>
      <w:r w:rsidR="008D677A" w:rsidRPr="008D677A">
        <w:rPr>
          <w:szCs w:val="28"/>
        </w:rPr>
        <w:t>Котельском</w:t>
      </w:r>
      <w:proofErr w:type="spellEnd"/>
      <w:r w:rsidR="008D677A" w:rsidRPr="008D677A">
        <w:rPr>
          <w:szCs w:val="28"/>
        </w:rPr>
        <w:t xml:space="preserve"> </w:t>
      </w:r>
      <w:r>
        <w:rPr>
          <w:szCs w:val="28"/>
        </w:rPr>
        <w:t xml:space="preserve">сельском </w:t>
      </w:r>
      <w:r w:rsidR="008D677A" w:rsidRPr="008D677A">
        <w:rPr>
          <w:szCs w:val="28"/>
        </w:rPr>
        <w:t xml:space="preserve">поселении </w:t>
      </w:r>
      <w:r w:rsidR="00BD3048">
        <w:rPr>
          <w:szCs w:val="28"/>
        </w:rPr>
        <w:t xml:space="preserve"> планируется </w:t>
      </w:r>
      <w:r w:rsidR="008D677A" w:rsidRPr="008D677A">
        <w:rPr>
          <w:szCs w:val="28"/>
        </w:rPr>
        <w:t xml:space="preserve">строительство на конец расчетного срока больницы, детской поликлиники и стоматологической поликлиники. </w:t>
      </w:r>
    </w:p>
    <w:p w:rsidR="00F14613" w:rsidRDefault="00070B71" w:rsidP="00856977">
      <w:pPr>
        <w:spacing w:line="360" w:lineRule="auto"/>
        <w:ind w:firstLine="360"/>
        <w:jc w:val="both"/>
      </w:pPr>
      <w:r w:rsidRPr="00070B71">
        <w:t xml:space="preserve">Анализ обеспеченности населения </w:t>
      </w:r>
      <w:proofErr w:type="spellStart"/>
      <w:r w:rsidR="007C494D">
        <w:t>Нежновского</w:t>
      </w:r>
      <w:proofErr w:type="spellEnd"/>
      <w:r w:rsidR="007C494D">
        <w:t xml:space="preserve"> сельского поселения </w:t>
      </w:r>
      <w:r w:rsidRPr="00070B71">
        <w:t xml:space="preserve">учреждениями обслуживания </w:t>
      </w:r>
      <w:r w:rsidR="007F15C3" w:rsidRPr="00B7001A">
        <w:t>выполнен</w:t>
      </w:r>
      <w:r w:rsidR="007F15C3">
        <w:t xml:space="preserve">, в соответствии со </w:t>
      </w:r>
      <w:proofErr w:type="spellStart"/>
      <w:r w:rsidR="007F15C3" w:rsidRPr="00B7001A">
        <w:t>СНиП</w:t>
      </w:r>
      <w:proofErr w:type="spellEnd"/>
      <w:r w:rsidR="007F15C3" w:rsidRPr="00B7001A">
        <w:t xml:space="preserve"> 2.07.01-89* «Градостроительство. Планировка и застройки городских и сельских поселений» и </w:t>
      </w:r>
      <w:r w:rsidR="007F15C3">
        <w:t xml:space="preserve">распоряжением от 19.10.1999 </w:t>
      </w:r>
      <w:r w:rsidR="007F15C3" w:rsidRPr="00F30264">
        <w:t>г. № 1683-р «Методика определения нормативной потребности субъектов Российской Федерации в объектах социальной инфраструктуры</w:t>
      </w:r>
      <w:r w:rsidR="007F15C3" w:rsidRPr="0047321C">
        <w:t xml:space="preserve">» (таблица </w:t>
      </w:r>
      <w:r w:rsidR="0047321C" w:rsidRPr="0047321C">
        <w:t>3.5</w:t>
      </w:r>
      <w:r w:rsidR="007F15C3" w:rsidRPr="0047321C">
        <w:t>).</w:t>
      </w:r>
      <w:r w:rsidR="007F15C3">
        <w:t xml:space="preserve"> </w:t>
      </w:r>
      <w:r>
        <w:t>О</w:t>
      </w:r>
      <w:r w:rsidRPr="00D347DA">
        <w:t xml:space="preserve">беспеченность данными учреждениями обслуживания оценивается на </w:t>
      </w:r>
      <w:r>
        <w:t xml:space="preserve">все </w:t>
      </w:r>
      <w:r w:rsidRPr="00D347DA">
        <w:t xml:space="preserve">население </w:t>
      </w:r>
      <w:r>
        <w:t>МО «</w:t>
      </w:r>
      <w:proofErr w:type="spellStart"/>
      <w:r>
        <w:t>Нежновское</w:t>
      </w:r>
      <w:proofErr w:type="spellEnd"/>
      <w:r>
        <w:t xml:space="preserve"> сельское</w:t>
      </w:r>
      <w:r w:rsidR="00856977">
        <w:t xml:space="preserve"> поселение».</w:t>
      </w:r>
    </w:p>
    <w:p w:rsidR="00856977" w:rsidRDefault="00856977" w:rsidP="00856977">
      <w:pPr>
        <w:spacing w:line="360" w:lineRule="auto"/>
        <w:ind w:firstLine="360"/>
        <w:jc w:val="both"/>
      </w:pPr>
    </w:p>
    <w:p w:rsidR="00856977" w:rsidRDefault="00856977" w:rsidP="00856977">
      <w:pPr>
        <w:spacing w:line="360" w:lineRule="auto"/>
        <w:ind w:firstLine="360"/>
        <w:jc w:val="both"/>
      </w:pPr>
    </w:p>
    <w:p w:rsidR="00856977" w:rsidRDefault="00856977" w:rsidP="00856977">
      <w:pPr>
        <w:spacing w:line="360" w:lineRule="auto"/>
        <w:ind w:firstLine="360"/>
        <w:jc w:val="both"/>
      </w:pPr>
    </w:p>
    <w:p w:rsidR="00856977" w:rsidRDefault="00856977" w:rsidP="00856977">
      <w:pPr>
        <w:spacing w:line="360" w:lineRule="auto"/>
        <w:ind w:firstLine="360"/>
        <w:jc w:val="both"/>
      </w:pPr>
    </w:p>
    <w:p w:rsidR="00856977" w:rsidRDefault="00856977" w:rsidP="00856977">
      <w:pPr>
        <w:spacing w:line="360" w:lineRule="auto"/>
        <w:ind w:firstLine="360"/>
        <w:jc w:val="both"/>
      </w:pPr>
    </w:p>
    <w:p w:rsidR="00856977" w:rsidRDefault="00856977" w:rsidP="00856977">
      <w:pPr>
        <w:spacing w:line="360" w:lineRule="auto"/>
        <w:ind w:firstLine="360"/>
        <w:jc w:val="both"/>
      </w:pPr>
    </w:p>
    <w:p w:rsidR="00856977" w:rsidRPr="00070B71" w:rsidRDefault="00856977" w:rsidP="00856977">
      <w:pPr>
        <w:spacing w:line="360" w:lineRule="auto"/>
        <w:ind w:firstLine="360"/>
        <w:jc w:val="both"/>
      </w:pPr>
    </w:p>
    <w:p w:rsidR="00F27871" w:rsidRPr="004C4F77" w:rsidRDefault="00F27871" w:rsidP="00856977">
      <w:pPr>
        <w:spacing w:line="360" w:lineRule="auto"/>
        <w:jc w:val="both"/>
        <w:rPr>
          <w:b/>
        </w:rPr>
      </w:pPr>
      <w:r w:rsidRPr="0047321C">
        <w:lastRenderedPageBreak/>
        <w:t>Таблица</w:t>
      </w:r>
      <w:r w:rsidR="0047321C" w:rsidRPr="0047321C">
        <w:t xml:space="preserve"> 3.</w:t>
      </w:r>
      <w:r w:rsidR="0047321C">
        <w:t xml:space="preserve">5 </w:t>
      </w:r>
      <w:r w:rsidRPr="0012282D">
        <w:t xml:space="preserve">Современная обеспеченность </w:t>
      </w:r>
      <w:r w:rsidR="00BE42DB">
        <w:t>МО «</w:t>
      </w:r>
      <w:proofErr w:type="spellStart"/>
      <w:r w:rsidR="00BE42DB">
        <w:t>Нежновское</w:t>
      </w:r>
      <w:proofErr w:type="spellEnd"/>
      <w:r w:rsidR="00BE42DB">
        <w:t xml:space="preserve"> </w:t>
      </w:r>
      <w:r w:rsidRPr="0012282D">
        <w:t>сельско</w:t>
      </w:r>
      <w:r w:rsidR="00BE42DB">
        <w:t>е поселение»</w:t>
      </w:r>
      <w:r w:rsidRPr="0012282D">
        <w:t xml:space="preserve"> основными учреждениями культурно-бытового обслуживания</w:t>
      </w:r>
    </w:p>
    <w:tbl>
      <w:tblPr>
        <w:tblW w:w="10110" w:type="dxa"/>
        <w:jc w:val="center"/>
        <w:tblInd w:w="93" w:type="dxa"/>
        <w:tblLook w:val="0000"/>
      </w:tblPr>
      <w:tblGrid>
        <w:gridCol w:w="2543"/>
        <w:gridCol w:w="1487"/>
        <w:gridCol w:w="1360"/>
        <w:gridCol w:w="1310"/>
        <w:gridCol w:w="1578"/>
        <w:gridCol w:w="1832"/>
      </w:tblGrid>
      <w:tr w:rsidR="00F27871" w:rsidRPr="00ED1152" w:rsidTr="00BE42DB">
        <w:trPr>
          <w:trHeight w:val="570"/>
          <w:tblHeader/>
          <w:jc w:val="center"/>
        </w:trPr>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F27871" w:rsidRPr="0012282D" w:rsidRDefault="00F27871" w:rsidP="009C5C92">
            <w:pPr>
              <w:jc w:val="center"/>
              <w:rPr>
                <w:bCs/>
              </w:rPr>
            </w:pPr>
            <w:r w:rsidRPr="0012282D">
              <w:rPr>
                <w:bCs/>
              </w:rPr>
              <w:t>Виды и объекты обслуживания</w:t>
            </w:r>
          </w:p>
        </w:tc>
        <w:tc>
          <w:tcPr>
            <w:tcW w:w="1487" w:type="dxa"/>
            <w:tcBorders>
              <w:top w:val="single" w:sz="4" w:space="0" w:color="auto"/>
              <w:left w:val="nil"/>
              <w:bottom w:val="single" w:sz="4" w:space="0" w:color="auto"/>
              <w:right w:val="single" w:sz="4" w:space="0" w:color="auto"/>
            </w:tcBorders>
            <w:shd w:val="clear" w:color="auto" w:fill="auto"/>
            <w:vAlign w:val="center"/>
          </w:tcPr>
          <w:p w:rsidR="00F27871" w:rsidRPr="0012282D" w:rsidRDefault="00F27871" w:rsidP="009C5C92">
            <w:pPr>
              <w:jc w:val="center"/>
              <w:rPr>
                <w:bCs/>
              </w:rPr>
            </w:pPr>
            <w:r w:rsidRPr="0012282D">
              <w:rPr>
                <w:bCs/>
              </w:rPr>
              <w:t>Единица измерения</w:t>
            </w:r>
          </w:p>
        </w:tc>
        <w:tc>
          <w:tcPr>
            <w:tcW w:w="1360" w:type="dxa"/>
            <w:tcBorders>
              <w:top w:val="single" w:sz="4" w:space="0" w:color="auto"/>
              <w:left w:val="nil"/>
              <w:bottom w:val="single" w:sz="4" w:space="0" w:color="auto"/>
              <w:right w:val="single" w:sz="4" w:space="0" w:color="auto"/>
            </w:tcBorders>
            <w:shd w:val="clear" w:color="auto" w:fill="auto"/>
            <w:vAlign w:val="center"/>
          </w:tcPr>
          <w:p w:rsidR="00F27871" w:rsidRPr="0012282D" w:rsidRDefault="00F27871" w:rsidP="009C5C92">
            <w:pPr>
              <w:jc w:val="center"/>
              <w:rPr>
                <w:bCs/>
              </w:rPr>
            </w:pPr>
            <w:r w:rsidRPr="0012282D">
              <w:rPr>
                <w:bCs/>
              </w:rPr>
              <w:t>Норматив</w:t>
            </w:r>
          </w:p>
          <w:p w:rsidR="00F27871" w:rsidRPr="0012282D" w:rsidRDefault="00F27871" w:rsidP="009C5C92">
            <w:pPr>
              <w:jc w:val="center"/>
              <w:rPr>
                <w:bCs/>
              </w:rPr>
            </w:pPr>
            <w:r w:rsidRPr="0012282D">
              <w:rPr>
                <w:bCs/>
              </w:rPr>
              <w:t>на 1000 чел.</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Требуется по нормативу</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Современное состояние</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Нормативная обеспеченность</w:t>
            </w:r>
          </w:p>
        </w:tc>
      </w:tr>
      <w:tr w:rsidR="00F27871" w:rsidRPr="00ED1152" w:rsidTr="00BE42DB">
        <w:trPr>
          <w:trHeight w:val="285"/>
          <w:jc w:val="center"/>
        </w:trPr>
        <w:tc>
          <w:tcPr>
            <w:tcW w:w="2543" w:type="dxa"/>
            <w:tcBorders>
              <w:top w:val="nil"/>
              <w:left w:val="single" w:sz="4" w:space="0" w:color="auto"/>
              <w:bottom w:val="single" w:sz="4" w:space="0" w:color="auto"/>
              <w:right w:val="single" w:sz="4" w:space="0" w:color="auto"/>
            </w:tcBorders>
            <w:shd w:val="clear" w:color="auto" w:fill="auto"/>
            <w:vAlign w:val="bottom"/>
          </w:tcPr>
          <w:p w:rsidR="00F27871" w:rsidRPr="0012282D" w:rsidRDefault="00F27871" w:rsidP="009C5C92">
            <w:pPr>
              <w:jc w:val="center"/>
              <w:rPr>
                <w:bCs/>
              </w:rPr>
            </w:pPr>
            <w:r w:rsidRPr="0012282D">
              <w:rPr>
                <w:bCs/>
              </w:rPr>
              <w:t>1</w:t>
            </w:r>
          </w:p>
        </w:tc>
        <w:tc>
          <w:tcPr>
            <w:tcW w:w="1487" w:type="dxa"/>
            <w:tcBorders>
              <w:top w:val="nil"/>
              <w:left w:val="nil"/>
              <w:bottom w:val="single" w:sz="4" w:space="0" w:color="auto"/>
              <w:right w:val="single" w:sz="4" w:space="0" w:color="auto"/>
            </w:tcBorders>
            <w:shd w:val="clear" w:color="auto" w:fill="auto"/>
            <w:vAlign w:val="bottom"/>
          </w:tcPr>
          <w:p w:rsidR="00F27871" w:rsidRPr="0012282D" w:rsidRDefault="00F27871" w:rsidP="009C5C92">
            <w:pPr>
              <w:jc w:val="center"/>
              <w:rPr>
                <w:bCs/>
              </w:rPr>
            </w:pPr>
            <w:r w:rsidRPr="0012282D">
              <w:rPr>
                <w:bCs/>
              </w:rPr>
              <w:t>2</w:t>
            </w:r>
          </w:p>
        </w:tc>
        <w:tc>
          <w:tcPr>
            <w:tcW w:w="1360" w:type="dxa"/>
            <w:tcBorders>
              <w:top w:val="nil"/>
              <w:left w:val="nil"/>
              <w:bottom w:val="single" w:sz="4" w:space="0" w:color="auto"/>
              <w:right w:val="single" w:sz="4" w:space="0" w:color="auto"/>
            </w:tcBorders>
            <w:shd w:val="clear" w:color="auto" w:fill="auto"/>
            <w:vAlign w:val="bottom"/>
          </w:tcPr>
          <w:p w:rsidR="00F27871" w:rsidRPr="0012282D" w:rsidRDefault="00F27871" w:rsidP="009C5C92">
            <w:pPr>
              <w:jc w:val="center"/>
              <w:rPr>
                <w:bCs/>
              </w:rPr>
            </w:pPr>
            <w:r w:rsidRPr="0012282D">
              <w:rPr>
                <w:bCs/>
              </w:rPr>
              <w:t>3</w:t>
            </w:r>
          </w:p>
        </w:tc>
        <w:tc>
          <w:tcPr>
            <w:tcW w:w="1310" w:type="dxa"/>
            <w:tcBorders>
              <w:top w:val="nil"/>
              <w:left w:val="nil"/>
              <w:bottom w:val="single" w:sz="4" w:space="0" w:color="auto"/>
              <w:right w:val="single" w:sz="4" w:space="0" w:color="auto"/>
            </w:tcBorders>
            <w:shd w:val="clear" w:color="auto" w:fill="auto"/>
            <w:noWrap/>
            <w:vAlign w:val="bottom"/>
          </w:tcPr>
          <w:p w:rsidR="00F27871" w:rsidRPr="0012282D" w:rsidRDefault="00F27871" w:rsidP="009C5C92">
            <w:pPr>
              <w:jc w:val="center"/>
            </w:pPr>
            <w:r w:rsidRPr="0012282D">
              <w:t>4</w:t>
            </w:r>
          </w:p>
        </w:tc>
        <w:tc>
          <w:tcPr>
            <w:tcW w:w="1578" w:type="dxa"/>
            <w:tcBorders>
              <w:top w:val="nil"/>
              <w:left w:val="nil"/>
              <w:bottom w:val="single" w:sz="4" w:space="0" w:color="auto"/>
              <w:right w:val="single" w:sz="4" w:space="0" w:color="auto"/>
            </w:tcBorders>
            <w:shd w:val="clear" w:color="auto" w:fill="auto"/>
            <w:noWrap/>
            <w:vAlign w:val="bottom"/>
          </w:tcPr>
          <w:p w:rsidR="00F27871" w:rsidRPr="0012282D" w:rsidRDefault="00F27871" w:rsidP="009C5C92">
            <w:pPr>
              <w:jc w:val="center"/>
            </w:pPr>
            <w:r w:rsidRPr="0012282D">
              <w:t>5</w:t>
            </w:r>
          </w:p>
        </w:tc>
        <w:tc>
          <w:tcPr>
            <w:tcW w:w="1832" w:type="dxa"/>
            <w:tcBorders>
              <w:top w:val="nil"/>
              <w:left w:val="nil"/>
              <w:bottom w:val="single" w:sz="4" w:space="0" w:color="auto"/>
              <w:right w:val="single" w:sz="4" w:space="0" w:color="auto"/>
            </w:tcBorders>
            <w:shd w:val="clear" w:color="auto" w:fill="auto"/>
            <w:noWrap/>
            <w:vAlign w:val="bottom"/>
          </w:tcPr>
          <w:p w:rsidR="00F27871" w:rsidRPr="0012282D" w:rsidRDefault="00F27871" w:rsidP="009C5C92">
            <w:pPr>
              <w:jc w:val="center"/>
            </w:pPr>
            <w:r w:rsidRPr="0012282D">
              <w:t>6</w:t>
            </w:r>
          </w:p>
        </w:tc>
      </w:tr>
      <w:tr w:rsidR="00F27871" w:rsidRPr="00ED1152" w:rsidTr="00BE42DB">
        <w:trPr>
          <w:trHeight w:val="148"/>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jc w:val="center"/>
              <w:rPr>
                <w:bCs/>
              </w:rPr>
            </w:pPr>
            <w:r w:rsidRPr="0012282D">
              <w:rPr>
                <w:bCs/>
              </w:rPr>
              <w:t>Воспитание, образование</w:t>
            </w:r>
            <w:r w:rsidR="00E7279E">
              <w:rPr>
                <w:rStyle w:val="af1"/>
                <w:bCs/>
              </w:rPr>
              <w:footnoteReference w:id="2"/>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Дошкольные учреждения</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мест</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33-40</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E7279E" w:rsidP="009C5C92">
            <w:pPr>
              <w:jc w:val="center"/>
            </w:pPr>
            <w:r>
              <w:t>25</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232"/>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Общеобразовательные учреждения</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мест</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91</w:t>
            </w:r>
          </w:p>
        </w:tc>
        <w:tc>
          <w:tcPr>
            <w:tcW w:w="1310" w:type="dxa"/>
            <w:tcBorders>
              <w:top w:val="nil"/>
              <w:left w:val="nil"/>
              <w:bottom w:val="single" w:sz="4" w:space="0" w:color="auto"/>
              <w:right w:val="single" w:sz="4" w:space="0" w:color="auto"/>
            </w:tcBorders>
            <w:shd w:val="clear" w:color="auto" w:fill="auto"/>
            <w:noWrap/>
            <w:vAlign w:val="center"/>
          </w:tcPr>
          <w:p w:rsidR="00F27871" w:rsidRPr="00E7279E" w:rsidRDefault="00E7279E" w:rsidP="009C5C92">
            <w:pPr>
              <w:jc w:val="center"/>
            </w:pPr>
            <w:r>
              <w:t>60</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E7279E" w:rsidP="009C5C92">
            <w:pPr>
              <w:jc w:val="center"/>
            </w:pPr>
            <w:r>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E7279E" w:rsidP="009C5C92">
            <w:pPr>
              <w:jc w:val="center"/>
            </w:pPr>
            <w:r>
              <w:t>0</w:t>
            </w:r>
          </w:p>
        </w:tc>
      </w:tr>
      <w:tr w:rsidR="00F27871" w:rsidRPr="00ED1152" w:rsidTr="00BE42DB">
        <w:trPr>
          <w:trHeight w:val="70"/>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jc w:val="center"/>
            </w:pPr>
            <w:r w:rsidRPr="0012282D">
              <w:rPr>
                <w:bCs/>
              </w:rPr>
              <w:t>Здравоохранение</w:t>
            </w:r>
            <w:r w:rsidR="00E7279E">
              <w:rPr>
                <w:rStyle w:val="af1"/>
                <w:bCs/>
              </w:rPr>
              <w:footnoteReference w:id="3"/>
            </w:r>
          </w:p>
        </w:tc>
      </w:tr>
      <w:tr w:rsidR="00F27871" w:rsidRPr="00ED1152" w:rsidTr="00BE42DB">
        <w:trPr>
          <w:trHeight w:val="706"/>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Стационары всех типов с вспомогательными зданиями и сооружениями</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коек на 1 тыс.</w:t>
            </w:r>
          </w:p>
        </w:tc>
        <w:tc>
          <w:tcPr>
            <w:tcW w:w="1360"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13,47</w:t>
            </w:r>
          </w:p>
        </w:tc>
        <w:tc>
          <w:tcPr>
            <w:tcW w:w="1310" w:type="dxa"/>
            <w:tcBorders>
              <w:top w:val="nil"/>
              <w:left w:val="nil"/>
              <w:bottom w:val="single" w:sz="4" w:space="0" w:color="auto"/>
              <w:right w:val="single" w:sz="4" w:space="0" w:color="auto"/>
            </w:tcBorders>
            <w:shd w:val="clear" w:color="auto" w:fill="auto"/>
            <w:noWrap/>
            <w:vAlign w:val="center"/>
          </w:tcPr>
          <w:p w:rsidR="00F27871" w:rsidRPr="00C34736" w:rsidRDefault="00C34736" w:rsidP="009C5C92">
            <w:pPr>
              <w:jc w:val="center"/>
            </w:pPr>
            <w:r>
              <w:t>9,4</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pPr>
            <w:r>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pPr>
            <w:r>
              <w:t>0</w:t>
            </w:r>
          </w:p>
        </w:tc>
      </w:tr>
      <w:tr w:rsidR="00F27871" w:rsidRPr="00ED1152" w:rsidTr="00BE42DB">
        <w:trPr>
          <w:trHeight w:val="334"/>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Амбулаторно-поликлинические учреждения</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посещений в смену</w:t>
            </w:r>
          </w:p>
        </w:tc>
        <w:tc>
          <w:tcPr>
            <w:tcW w:w="1360"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18,15</w:t>
            </w:r>
          </w:p>
        </w:tc>
        <w:tc>
          <w:tcPr>
            <w:tcW w:w="1310" w:type="dxa"/>
            <w:tcBorders>
              <w:top w:val="nil"/>
              <w:left w:val="nil"/>
              <w:bottom w:val="single" w:sz="4" w:space="0" w:color="auto"/>
              <w:right w:val="single" w:sz="4" w:space="0" w:color="auto"/>
            </w:tcBorders>
            <w:shd w:val="clear" w:color="auto" w:fill="auto"/>
            <w:noWrap/>
            <w:vAlign w:val="center"/>
          </w:tcPr>
          <w:p w:rsidR="00F27871" w:rsidRPr="00C34736" w:rsidRDefault="00C34736" w:rsidP="009C5C92">
            <w:pPr>
              <w:jc w:val="center"/>
            </w:pPr>
            <w:r>
              <w:t>12,9</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283"/>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Аптеки</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объект</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1 объект на 10 тыс. жителей</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BE42DB" w:rsidP="009C5C92">
            <w:pPr>
              <w:jc w:val="center"/>
            </w:pPr>
            <w:r>
              <w:t>0</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70"/>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jc w:val="center"/>
              <w:rPr>
                <w:bCs/>
              </w:rPr>
            </w:pPr>
            <w:r w:rsidRPr="0012282D">
              <w:rPr>
                <w:bCs/>
              </w:rPr>
              <w:t>Социальная защита населения</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BE42DB" w:rsidP="009C5C92">
            <w:r>
              <w:t>Центр</w:t>
            </w:r>
            <w:r w:rsidR="00F27871" w:rsidRPr="0012282D">
              <w:t xml:space="preserve"> (отделение) социальной помощи на дому</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объект</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1 объект на 10 тыс. жителей</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E7279E" w:rsidP="009C5C92">
            <w:pPr>
              <w:jc w:val="center"/>
            </w:pPr>
            <w:r>
              <w:t>0</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70"/>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rPr>
                <w:bCs/>
              </w:rPr>
            </w:pPr>
            <w:r w:rsidRPr="0012282D">
              <w:rPr>
                <w:bCs/>
              </w:rPr>
              <w:t>Спорт</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Спортивные залы общего пользования</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тыс</w:t>
            </w:r>
            <w:proofErr w:type="gramStart"/>
            <w:r w:rsidRPr="0012282D">
              <w:t>.м</w:t>
            </w:r>
            <w:proofErr w:type="gramEnd"/>
            <w:r w:rsidRPr="0012282D">
              <w:rPr>
                <w:vertAlign w:val="superscript"/>
              </w:rPr>
              <w:t>2</w:t>
            </w:r>
            <w:r w:rsidRPr="0012282D">
              <w:t xml:space="preserve"> площади пола</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 xml:space="preserve">0,35 </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pPr>
            <w:r>
              <w:t>0</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226"/>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Спортивные площадки</w:t>
            </w:r>
          </w:p>
        </w:tc>
        <w:tc>
          <w:tcPr>
            <w:tcW w:w="1487" w:type="dxa"/>
            <w:tcBorders>
              <w:top w:val="single" w:sz="4" w:space="0" w:color="auto"/>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тыс</w:t>
            </w:r>
            <w:proofErr w:type="gramStart"/>
            <w:r w:rsidRPr="0012282D">
              <w:t>.м</w:t>
            </w:r>
            <w:proofErr w:type="gramEnd"/>
            <w:r w:rsidRPr="0012282D">
              <w:rPr>
                <w:vertAlign w:val="superscript"/>
              </w:rPr>
              <w:t>2</w:t>
            </w:r>
            <w:r w:rsidRPr="0012282D">
              <w:t xml:space="preserve"> общей площади </w:t>
            </w:r>
          </w:p>
        </w:tc>
        <w:tc>
          <w:tcPr>
            <w:tcW w:w="1360" w:type="dxa"/>
            <w:tcBorders>
              <w:top w:val="single" w:sz="4" w:space="0" w:color="auto"/>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 xml:space="preserve">1,95 </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27871" w:rsidRPr="0012282D" w:rsidRDefault="00E7279E" w:rsidP="009C5C92">
            <w:pPr>
              <w:jc w:val="center"/>
            </w:pPr>
            <w:r>
              <w:t>1,35</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70"/>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rPr>
                <w:bCs/>
              </w:rPr>
            </w:pPr>
            <w:r w:rsidRPr="0012282D">
              <w:rPr>
                <w:bCs/>
              </w:rPr>
              <w:t>Культура и искусство</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Учреждение культуры клубного типа</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мест</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300</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E7279E" w:rsidP="009C5C92">
            <w:pPr>
              <w:jc w:val="center"/>
              <w:rPr>
                <w:lang w:val="en-US"/>
              </w:rPr>
            </w:pPr>
            <w:r>
              <w:t>150</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BE42DB" w:rsidP="009C5C92">
            <w:pPr>
              <w:jc w:val="center"/>
            </w:pPr>
            <w:r>
              <w:t>50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pPr>
            <w:r>
              <w:t xml:space="preserve">33,3 </w:t>
            </w:r>
            <w:r w:rsidR="00F27871" w:rsidRPr="0012282D">
              <w:t>%</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Библиотеки</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тыс. томов</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4,5</w:t>
            </w:r>
          </w:p>
        </w:tc>
        <w:tc>
          <w:tcPr>
            <w:tcW w:w="1310" w:type="dxa"/>
            <w:tcBorders>
              <w:top w:val="nil"/>
              <w:left w:val="nil"/>
              <w:bottom w:val="single" w:sz="4" w:space="0" w:color="auto"/>
              <w:right w:val="single" w:sz="4" w:space="0" w:color="auto"/>
            </w:tcBorders>
            <w:shd w:val="clear" w:color="auto" w:fill="auto"/>
            <w:noWrap/>
            <w:vAlign w:val="center"/>
          </w:tcPr>
          <w:p w:rsidR="00F27871" w:rsidRPr="00C34736" w:rsidRDefault="00C34736" w:rsidP="009C5C92">
            <w:pPr>
              <w:jc w:val="center"/>
            </w:pPr>
            <w:r>
              <w:t>3,2</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BE42DB" w:rsidP="009C5C92">
            <w:pPr>
              <w:jc w:val="center"/>
            </w:pPr>
            <w:r>
              <w:t>1</w:t>
            </w:r>
            <w:r w:rsidR="00C34736">
              <w:t>5</w:t>
            </w:r>
            <w:r>
              <w:t>,1</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1</w:t>
            </w:r>
            <w:r w:rsidR="00BD3048">
              <w:t>48</w:t>
            </w:r>
            <w:r w:rsidR="00C34736">
              <w:t>,5</w:t>
            </w:r>
            <w:r w:rsidRPr="0012282D">
              <w:t xml:space="preserve"> %</w:t>
            </w:r>
          </w:p>
        </w:tc>
      </w:tr>
      <w:tr w:rsidR="00F27871" w:rsidRPr="00ED1152" w:rsidTr="00BE42DB">
        <w:trPr>
          <w:trHeight w:val="96"/>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jc w:val="center"/>
              <w:rPr>
                <w:bCs/>
              </w:rPr>
            </w:pPr>
            <w:r w:rsidRPr="0012282D">
              <w:rPr>
                <w:bCs/>
              </w:rPr>
              <w:t>Учреждения молодежной политики</w:t>
            </w:r>
          </w:p>
        </w:tc>
      </w:tr>
      <w:tr w:rsidR="00F27871" w:rsidRPr="00ED1152" w:rsidTr="00BE42DB">
        <w:trPr>
          <w:trHeight w:val="86"/>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Учреждения органов по делам молодежи</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proofErr w:type="gramStart"/>
            <w:r w:rsidRPr="0012282D">
              <w:t>м</w:t>
            </w:r>
            <w:proofErr w:type="gramEnd"/>
            <w:r w:rsidRPr="0012282D">
              <w:t>²</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25</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rPr>
                <w:lang w:val="en-US"/>
              </w:rPr>
            </w:pPr>
            <w:r>
              <w:t>17,0</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70"/>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rPr>
                <w:bCs/>
              </w:rPr>
            </w:pPr>
            <w:r w:rsidRPr="0012282D">
              <w:rPr>
                <w:bCs/>
              </w:rPr>
              <w:t>Сфера торговли</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Магазины всех типов</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proofErr w:type="gramStart"/>
            <w:r w:rsidRPr="0012282D">
              <w:t>м</w:t>
            </w:r>
            <w:proofErr w:type="gramEnd"/>
            <w:r w:rsidRPr="0012282D">
              <w:t>² торговой площади</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486,6</w:t>
            </w:r>
          </w:p>
        </w:tc>
        <w:tc>
          <w:tcPr>
            <w:tcW w:w="1310" w:type="dxa"/>
            <w:tcBorders>
              <w:top w:val="nil"/>
              <w:left w:val="nil"/>
              <w:bottom w:val="single" w:sz="4" w:space="0" w:color="auto"/>
              <w:right w:val="single" w:sz="4" w:space="0" w:color="auto"/>
            </w:tcBorders>
            <w:shd w:val="clear" w:color="auto" w:fill="auto"/>
            <w:noWrap/>
            <w:vAlign w:val="center"/>
          </w:tcPr>
          <w:p w:rsidR="00F27871" w:rsidRPr="00C34736" w:rsidRDefault="00C34736" w:rsidP="009C5C92">
            <w:pPr>
              <w:jc w:val="center"/>
            </w:pPr>
            <w:r>
              <w:t>340,6</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pPr>
            <w:r w:rsidRPr="0047321C">
              <w:t>300,0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C34736" w:rsidP="009C5C92">
            <w:pPr>
              <w:jc w:val="center"/>
            </w:pPr>
            <w:r>
              <w:t xml:space="preserve">88,0 </w:t>
            </w:r>
            <w:r w:rsidR="00F27871" w:rsidRPr="0012282D">
              <w:t>%</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Рыночный комплекс (крытый рынок)</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r w:rsidRPr="0012282D">
              <w:t>м</w:t>
            </w:r>
            <w:proofErr w:type="gramStart"/>
            <w:r w:rsidRPr="0012282D">
              <w:rPr>
                <w:vertAlign w:val="superscript"/>
              </w:rPr>
              <w:t>2</w:t>
            </w:r>
            <w:proofErr w:type="gramEnd"/>
            <w:r w:rsidRPr="0012282D">
              <w:rPr>
                <w:vertAlign w:val="superscript"/>
              </w:rPr>
              <w:t xml:space="preserve"> </w:t>
            </w:r>
            <w:r w:rsidRPr="0012282D">
              <w:t>торговой площади</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40</w:t>
            </w:r>
          </w:p>
        </w:tc>
        <w:tc>
          <w:tcPr>
            <w:tcW w:w="1310" w:type="dxa"/>
            <w:tcBorders>
              <w:top w:val="nil"/>
              <w:left w:val="nil"/>
              <w:bottom w:val="single" w:sz="4" w:space="0" w:color="auto"/>
              <w:right w:val="single" w:sz="4" w:space="0" w:color="auto"/>
            </w:tcBorders>
            <w:shd w:val="clear" w:color="auto" w:fill="auto"/>
            <w:noWrap/>
            <w:vAlign w:val="center"/>
          </w:tcPr>
          <w:p w:rsidR="00F27871" w:rsidRPr="0012282D" w:rsidRDefault="00BD3048" w:rsidP="009C5C92">
            <w:pPr>
              <w:jc w:val="center"/>
            </w:pPr>
            <w:r>
              <w:t>28</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268"/>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 xml:space="preserve">Объекты общественного </w:t>
            </w:r>
            <w:r w:rsidRPr="0012282D">
              <w:lastRenderedPageBreak/>
              <w:t>питания (рестораны, бары, кафе и пр.)</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lastRenderedPageBreak/>
              <w:t>мест</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40</w:t>
            </w:r>
          </w:p>
        </w:tc>
        <w:tc>
          <w:tcPr>
            <w:tcW w:w="1310" w:type="dxa"/>
            <w:tcBorders>
              <w:top w:val="nil"/>
              <w:left w:val="nil"/>
              <w:bottom w:val="single" w:sz="4" w:space="0" w:color="auto"/>
              <w:right w:val="single" w:sz="4" w:space="0" w:color="auto"/>
            </w:tcBorders>
            <w:shd w:val="clear" w:color="auto" w:fill="auto"/>
            <w:noWrap/>
            <w:vAlign w:val="center"/>
          </w:tcPr>
          <w:p w:rsidR="00F27871" w:rsidRPr="00BD3048" w:rsidRDefault="00BD3048" w:rsidP="009C5C92">
            <w:pPr>
              <w:jc w:val="center"/>
            </w:pPr>
            <w:r>
              <w:t>28</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BD3048" w:rsidP="009C5C92">
            <w:pPr>
              <w:jc w:val="center"/>
            </w:pPr>
            <w:r>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BD3048" w:rsidP="009C5C92">
            <w:pPr>
              <w:jc w:val="center"/>
            </w:pPr>
            <w:r>
              <w:t>0</w:t>
            </w:r>
          </w:p>
        </w:tc>
      </w:tr>
      <w:tr w:rsidR="00F27871" w:rsidRPr="00ED1152" w:rsidTr="00BE42DB">
        <w:trPr>
          <w:trHeight w:val="70"/>
          <w:jc w:val="center"/>
        </w:trPr>
        <w:tc>
          <w:tcPr>
            <w:tcW w:w="10110" w:type="dxa"/>
            <w:gridSpan w:val="6"/>
            <w:tcBorders>
              <w:top w:val="nil"/>
              <w:left w:val="single" w:sz="4" w:space="0" w:color="auto"/>
              <w:bottom w:val="single" w:sz="4" w:space="0" w:color="auto"/>
              <w:right w:val="single" w:sz="4" w:space="0" w:color="auto"/>
            </w:tcBorders>
            <w:shd w:val="clear" w:color="auto" w:fill="auto"/>
          </w:tcPr>
          <w:p w:rsidR="00F27871" w:rsidRPr="0012282D" w:rsidRDefault="00F27871" w:rsidP="009C5C92">
            <w:pPr>
              <w:jc w:val="center"/>
              <w:rPr>
                <w:bCs/>
              </w:rPr>
            </w:pPr>
            <w:r w:rsidRPr="0012282D">
              <w:rPr>
                <w:bCs/>
              </w:rPr>
              <w:lastRenderedPageBreak/>
              <w:t>Бытовое и коммунальное обслуживание</w:t>
            </w:r>
          </w:p>
        </w:tc>
      </w:tr>
      <w:tr w:rsidR="00F27871" w:rsidRPr="00ED1152" w:rsidTr="00BE42DB">
        <w:trPr>
          <w:trHeight w:val="195"/>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Бан</w:t>
            </w:r>
            <w:r w:rsidR="00BD3048">
              <w:t xml:space="preserve">и </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proofErr w:type="spellStart"/>
            <w:r w:rsidRPr="0012282D">
              <w:t>помывочное</w:t>
            </w:r>
            <w:proofErr w:type="spellEnd"/>
            <w:r w:rsidRPr="0012282D">
              <w:t xml:space="preserve"> место</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5</w:t>
            </w:r>
          </w:p>
        </w:tc>
        <w:tc>
          <w:tcPr>
            <w:tcW w:w="1310" w:type="dxa"/>
            <w:tcBorders>
              <w:top w:val="nil"/>
              <w:left w:val="nil"/>
              <w:bottom w:val="single" w:sz="4" w:space="0" w:color="auto"/>
              <w:right w:val="single" w:sz="4" w:space="0" w:color="auto"/>
            </w:tcBorders>
            <w:shd w:val="clear" w:color="auto" w:fill="auto"/>
            <w:noWrap/>
            <w:vAlign w:val="center"/>
          </w:tcPr>
          <w:p w:rsidR="00F27871" w:rsidRPr="00BD3048" w:rsidRDefault="00BD3048" w:rsidP="009C5C92">
            <w:pPr>
              <w:jc w:val="center"/>
            </w:pPr>
            <w:r>
              <w:t>3</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 xml:space="preserve">Предприятия бытового обслуживания </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рабочее место</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5</w:t>
            </w:r>
          </w:p>
        </w:tc>
        <w:tc>
          <w:tcPr>
            <w:tcW w:w="1310" w:type="dxa"/>
            <w:tcBorders>
              <w:top w:val="nil"/>
              <w:left w:val="nil"/>
              <w:bottom w:val="single" w:sz="4" w:space="0" w:color="auto"/>
              <w:right w:val="single" w:sz="4" w:space="0" w:color="auto"/>
            </w:tcBorders>
            <w:shd w:val="clear" w:color="auto" w:fill="auto"/>
            <w:noWrap/>
            <w:vAlign w:val="center"/>
          </w:tcPr>
          <w:p w:rsidR="00F27871" w:rsidRPr="00BD3048" w:rsidRDefault="00BD3048" w:rsidP="009C5C92">
            <w:pPr>
              <w:jc w:val="center"/>
            </w:pPr>
            <w:r>
              <w:t>3</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F278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F27871" w:rsidRPr="0012282D" w:rsidRDefault="00F27871" w:rsidP="009C5C92">
            <w:r w:rsidRPr="0012282D">
              <w:t>Прачечная самообслуживания, мини-прачечная</w:t>
            </w:r>
          </w:p>
        </w:tc>
        <w:tc>
          <w:tcPr>
            <w:tcW w:w="1487"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proofErr w:type="gramStart"/>
            <w:r w:rsidRPr="0012282D">
              <w:t>кг</w:t>
            </w:r>
            <w:proofErr w:type="gramEnd"/>
            <w:r w:rsidRPr="0012282D">
              <w:t xml:space="preserve"> вещей в смену</w:t>
            </w:r>
          </w:p>
        </w:tc>
        <w:tc>
          <w:tcPr>
            <w:tcW w:w="1360" w:type="dxa"/>
            <w:tcBorders>
              <w:top w:val="nil"/>
              <w:left w:val="nil"/>
              <w:bottom w:val="single" w:sz="4" w:space="0" w:color="auto"/>
              <w:right w:val="single" w:sz="4" w:space="0" w:color="auto"/>
            </w:tcBorders>
            <w:shd w:val="clear" w:color="auto" w:fill="auto"/>
            <w:vAlign w:val="center"/>
          </w:tcPr>
          <w:p w:rsidR="00F27871" w:rsidRPr="0012282D" w:rsidRDefault="00F27871" w:rsidP="009C5C92">
            <w:pPr>
              <w:jc w:val="center"/>
            </w:pPr>
            <w:r w:rsidRPr="0012282D">
              <w:t>10</w:t>
            </w:r>
          </w:p>
        </w:tc>
        <w:tc>
          <w:tcPr>
            <w:tcW w:w="1310" w:type="dxa"/>
            <w:tcBorders>
              <w:top w:val="nil"/>
              <w:left w:val="nil"/>
              <w:bottom w:val="single" w:sz="4" w:space="0" w:color="auto"/>
              <w:right w:val="single" w:sz="4" w:space="0" w:color="auto"/>
            </w:tcBorders>
            <w:shd w:val="clear" w:color="auto" w:fill="auto"/>
            <w:noWrap/>
            <w:vAlign w:val="center"/>
          </w:tcPr>
          <w:p w:rsidR="00F27871" w:rsidRPr="00BD3048" w:rsidRDefault="00BD3048" w:rsidP="009C5C92">
            <w:pPr>
              <w:jc w:val="center"/>
            </w:pPr>
            <w:r>
              <w:t>8</w:t>
            </w:r>
          </w:p>
        </w:tc>
        <w:tc>
          <w:tcPr>
            <w:tcW w:w="1578"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F27871" w:rsidRPr="0012282D" w:rsidRDefault="00F27871" w:rsidP="009C5C92">
            <w:pPr>
              <w:jc w:val="center"/>
            </w:pPr>
            <w:r w:rsidRPr="0012282D">
              <w:t>0 %</w:t>
            </w:r>
          </w:p>
        </w:tc>
      </w:tr>
      <w:tr w:rsidR="00070B71" w:rsidRPr="00ED1152" w:rsidTr="00070B71">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070B71" w:rsidRPr="002D543F" w:rsidRDefault="00070B71" w:rsidP="009C5C92">
            <w:r w:rsidRPr="002D543F">
              <w:t>Отделения связи</w:t>
            </w:r>
          </w:p>
        </w:tc>
        <w:tc>
          <w:tcPr>
            <w:tcW w:w="1487" w:type="dxa"/>
            <w:tcBorders>
              <w:top w:val="nil"/>
              <w:left w:val="nil"/>
              <w:bottom w:val="single" w:sz="4" w:space="0" w:color="auto"/>
              <w:right w:val="single" w:sz="4" w:space="0" w:color="auto"/>
            </w:tcBorders>
            <w:shd w:val="clear" w:color="auto" w:fill="auto"/>
          </w:tcPr>
          <w:p w:rsidR="00070B71" w:rsidRPr="002D543F" w:rsidRDefault="00070B71" w:rsidP="009C5C92">
            <w:pPr>
              <w:jc w:val="center"/>
            </w:pPr>
            <w:r w:rsidRPr="002D543F">
              <w:t>объект</w:t>
            </w:r>
          </w:p>
        </w:tc>
        <w:tc>
          <w:tcPr>
            <w:tcW w:w="1360" w:type="dxa"/>
            <w:tcBorders>
              <w:top w:val="nil"/>
              <w:left w:val="nil"/>
              <w:bottom w:val="single" w:sz="4" w:space="0" w:color="auto"/>
              <w:right w:val="single" w:sz="4" w:space="0" w:color="auto"/>
            </w:tcBorders>
            <w:shd w:val="clear" w:color="auto" w:fill="auto"/>
          </w:tcPr>
          <w:p w:rsidR="00070B71" w:rsidRPr="002D543F" w:rsidRDefault="00070B71" w:rsidP="009C5C92">
            <w:pPr>
              <w:jc w:val="center"/>
            </w:pPr>
            <w:r w:rsidRPr="002D543F">
              <w:t>1 на 0,5-6 тыс. чел.</w:t>
            </w:r>
          </w:p>
        </w:tc>
        <w:tc>
          <w:tcPr>
            <w:tcW w:w="1310" w:type="dxa"/>
            <w:tcBorders>
              <w:top w:val="nil"/>
              <w:left w:val="nil"/>
              <w:bottom w:val="single" w:sz="4" w:space="0" w:color="auto"/>
              <w:right w:val="single" w:sz="4" w:space="0" w:color="auto"/>
            </w:tcBorders>
            <w:shd w:val="clear" w:color="auto" w:fill="auto"/>
            <w:noWrap/>
            <w:vAlign w:val="center"/>
          </w:tcPr>
          <w:p w:rsidR="00070B71" w:rsidRDefault="00070B71" w:rsidP="009C5C92">
            <w:pPr>
              <w:jc w:val="center"/>
            </w:pPr>
            <w:r>
              <w:t>1</w:t>
            </w:r>
          </w:p>
        </w:tc>
        <w:tc>
          <w:tcPr>
            <w:tcW w:w="1578" w:type="dxa"/>
            <w:tcBorders>
              <w:top w:val="nil"/>
              <w:left w:val="nil"/>
              <w:bottom w:val="single" w:sz="4" w:space="0" w:color="auto"/>
              <w:right w:val="single" w:sz="4" w:space="0" w:color="auto"/>
            </w:tcBorders>
            <w:shd w:val="clear" w:color="auto" w:fill="auto"/>
            <w:noWrap/>
            <w:vAlign w:val="center"/>
          </w:tcPr>
          <w:p w:rsidR="00070B71" w:rsidRPr="0012282D" w:rsidRDefault="00070B71" w:rsidP="009C5C92">
            <w:pPr>
              <w:jc w:val="center"/>
            </w:pPr>
            <w:r>
              <w:t>0</w:t>
            </w:r>
          </w:p>
        </w:tc>
        <w:tc>
          <w:tcPr>
            <w:tcW w:w="1832" w:type="dxa"/>
            <w:tcBorders>
              <w:top w:val="nil"/>
              <w:left w:val="nil"/>
              <w:bottom w:val="single" w:sz="4" w:space="0" w:color="auto"/>
              <w:right w:val="single" w:sz="4" w:space="0" w:color="auto"/>
            </w:tcBorders>
            <w:shd w:val="clear" w:color="auto" w:fill="auto"/>
            <w:noWrap/>
            <w:vAlign w:val="center"/>
          </w:tcPr>
          <w:p w:rsidR="00070B71" w:rsidRPr="0012282D" w:rsidRDefault="00070B71" w:rsidP="009C5C92">
            <w:pPr>
              <w:jc w:val="center"/>
            </w:pPr>
            <w:r>
              <w:t>0</w:t>
            </w:r>
          </w:p>
        </w:tc>
      </w:tr>
      <w:tr w:rsidR="00070B71" w:rsidRPr="00ED1152" w:rsidTr="00070B71">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070B71" w:rsidRPr="002D543F" w:rsidRDefault="00070B71" w:rsidP="009C5C92">
            <w:pPr>
              <w:jc w:val="center"/>
            </w:pPr>
            <w:r w:rsidRPr="002D543F">
              <w:t>Отделения и филиалы сбербанка</w:t>
            </w:r>
          </w:p>
        </w:tc>
        <w:tc>
          <w:tcPr>
            <w:tcW w:w="1487" w:type="dxa"/>
            <w:tcBorders>
              <w:top w:val="nil"/>
              <w:left w:val="nil"/>
              <w:bottom w:val="single" w:sz="4" w:space="0" w:color="auto"/>
              <w:right w:val="single" w:sz="4" w:space="0" w:color="auto"/>
            </w:tcBorders>
            <w:shd w:val="clear" w:color="auto" w:fill="auto"/>
          </w:tcPr>
          <w:p w:rsidR="00070B71" w:rsidRPr="002D543F" w:rsidRDefault="00070B71" w:rsidP="009C5C92">
            <w:pPr>
              <w:jc w:val="center"/>
            </w:pPr>
            <w:r w:rsidRPr="002D543F">
              <w:t>объект</w:t>
            </w:r>
          </w:p>
        </w:tc>
        <w:tc>
          <w:tcPr>
            <w:tcW w:w="1360" w:type="dxa"/>
            <w:tcBorders>
              <w:top w:val="nil"/>
              <w:left w:val="nil"/>
              <w:bottom w:val="single" w:sz="4" w:space="0" w:color="auto"/>
              <w:right w:val="single" w:sz="4" w:space="0" w:color="auto"/>
            </w:tcBorders>
            <w:shd w:val="clear" w:color="auto" w:fill="auto"/>
            <w:vAlign w:val="center"/>
          </w:tcPr>
          <w:p w:rsidR="00070B71" w:rsidRPr="0012282D" w:rsidRDefault="00070B71" w:rsidP="009C5C92">
            <w:pPr>
              <w:jc w:val="center"/>
            </w:pPr>
            <w:r>
              <w:t>0,5</w:t>
            </w:r>
          </w:p>
        </w:tc>
        <w:tc>
          <w:tcPr>
            <w:tcW w:w="1310" w:type="dxa"/>
            <w:tcBorders>
              <w:top w:val="nil"/>
              <w:left w:val="nil"/>
              <w:bottom w:val="single" w:sz="4" w:space="0" w:color="auto"/>
              <w:right w:val="single" w:sz="4" w:space="0" w:color="auto"/>
            </w:tcBorders>
            <w:shd w:val="clear" w:color="auto" w:fill="auto"/>
            <w:noWrap/>
            <w:vAlign w:val="center"/>
          </w:tcPr>
          <w:p w:rsidR="00070B71" w:rsidRDefault="00070B71" w:rsidP="009C5C92">
            <w:pPr>
              <w:jc w:val="center"/>
            </w:pPr>
            <w:r>
              <w:t>0</w:t>
            </w:r>
          </w:p>
        </w:tc>
        <w:tc>
          <w:tcPr>
            <w:tcW w:w="1578" w:type="dxa"/>
            <w:tcBorders>
              <w:top w:val="nil"/>
              <w:left w:val="nil"/>
              <w:bottom w:val="single" w:sz="4" w:space="0" w:color="auto"/>
              <w:right w:val="single" w:sz="4" w:space="0" w:color="auto"/>
            </w:tcBorders>
            <w:shd w:val="clear" w:color="auto" w:fill="auto"/>
            <w:noWrap/>
            <w:vAlign w:val="center"/>
          </w:tcPr>
          <w:p w:rsidR="00070B71" w:rsidRPr="0012282D" w:rsidRDefault="00070B71" w:rsidP="009C5C92">
            <w:pPr>
              <w:jc w:val="center"/>
            </w:pPr>
            <w:r>
              <w:t>0</w:t>
            </w:r>
          </w:p>
        </w:tc>
        <w:tc>
          <w:tcPr>
            <w:tcW w:w="1832" w:type="dxa"/>
            <w:tcBorders>
              <w:top w:val="nil"/>
              <w:left w:val="nil"/>
              <w:bottom w:val="single" w:sz="4" w:space="0" w:color="auto"/>
              <w:right w:val="single" w:sz="4" w:space="0" w:color="auto"/>
            </w:tcBorders>
            <w:shd w:val="clear" w:color="auto" w:fill="auto"/>
            <w:noWrap/>
            <w:vAlign w:val="center"/>
          </w:tcPr>
          <w:p w:rsidR="00070B71" w:rsidRPr="0012282D" w:rsidRDefault="00070B71" w:rsidP="009C5C92">
            <w:pPr>
              <w:jc w:val="center"/>
            </w:pPr>
            <w:r>
              <w:t>0%</w:t>
            </w:r>
          </w:p>
        </w:tc>
      </w:tr>
      <w:tr w:rsidR="00070B71" w:rsidRPr="00ED1152" w:rsidTr="00BE42DB">
        <w:trPr>
          <w:trHeight w:val="70"/>
          <w:jc w:val="center"/>
        </w:trPr>
        <w:tc>
          <w:tcPr>
            <w:tcW w:w="2543" w:type="dxa"/>
            <w:tcBorders>
              <w:top w:val="nil"/>
              <w:left w:val="single" w:sz="4" w:space="0" w:color="auto"/>
              <w:bottom w:val="single" w:sz="4" w:space="0" w:color="auto"/>
              <w:right w:val="single" w:sz="4" w:space="0" w:color="auto"/>
            </w:tcBorders>
            <w:shd w:val="clear" w:color="auto" w:fill="auto"/>
          </w:tcPr>
          <w:p w:rsidR="00070B71" w:rsidRPr="0012282D" w:rsidRDefault="00070B71" w:rsidP="009C5C92">
            <w:r w:rsidRPr="0012282D">
              <w:t>Гостиницы</w:t>
            </w:r>
          </w:p>
        </w:tc>
        <w:tc>
          <w:tcPr>
            <w:tcW w:w="1487" w:type="dxa"/>
            <w:tcBorders>
              <w:top w:val="nil"/>
              <w:left w:val="nil"/>
              <w:bottom w:val="single" w:sz="4" w:space="0" w:color="auto"/>
              <w:right w:val="single" w:sz="4" w:space="0" w:color="auto"/>
            </w:tcBorders>
            <w:shd w:val="clear" w:color="auto" w:fill="auto"/>
            <w:vAlign w:val="center"/>
          </w:tcPr>
          <w:p w:rsidR="00070B71" w:rsidRPr="0012282D" w:rsidRDefault="00070B71" w:rsidP="009C5C92">
            <w:pPr>
              <w:jc w:val="center"/>
            </w:pPr>
            <w:r w:rsidRPr="0012282D">
              <w:t>мест</w:t>
            </w:r>
          </w:p>
        </w:tc>
        <w:tc>
          <w:tcPr>
            <w:tcW w:w="1360" w:type="dxa"/>
            <w:tcBorders>
              <w:top w:val="nil"/>
              <w:left w:val="nil"/>
              <w:bottom w:val="single" w:sz="4" w:space="0" w:color="auto"/>
              <w:right w:val="single" w:sz="4" w:space="0" w:color="auto"/>
            </w:tcBorders>
            <w:shd w:val="clear" w:color="auto" w:fill="auto"/>
            <w:vAlign w:val="center"/>
          </w:tcPr>
          <w:p w:rsidR="00070B71" w:rsidRPr="0012282D" w:rsidRDefault="00070B71" w:rsidP="009C5C92">
            <w:pPr>
              <w:jc w:val="center"/>
            </w:pPr>
            <w:r w:rsidRPr="0012282D">
              <w:t>6</w:t>
            </w:r>
          </w:p>
        </w:tc>
        <w:tc>
          <w:tcPr>
            <w:tcW w:w="1310" w:type="dxa"/>
            <w:tcBorders>
              <w:top w:val="nil"/>
              <w:left w:val="nil"/>
              <w:bottom w:val="single" w:sz="4" w:space="0" w:color="auto"/>
              <w:right w:val="single" w:sz="4" w:space="0" w:color="auto"/>
            </w:tcBorders>
            <w:shd w:val="clear" w:color="auto" w:fill="auto"/>
            <w:noWrap/>
            <w:vAlign w:val="center"/>
          </w:tcPr>
          <w:p w:rsidR="00070B71" w:rsidRPr="0012282D" w:rsidRDefault="007B3F2E" w:rsidP="009C5C92">
            <w:pPr>
              <w:jc w:val="center"/>
              <w:rPr>
                <w:lang w:val="en-US"/>
              </w:rPr>
            </w:pPr>
            <w:r>
              <w:t>5</w:t>
            </w:r>
          </w:p>
        </w:tc>
        <w:tc>
          <w:tcPr>
            <w:tcW w:w="1578" w:type="dxa"/>
            <w:tcBorders>
              <w:top w:val="nil"/>
              <w:left w:val="nil"/>
              <w:bottom w:val="single" w:sz="4" w:space="0" w:color="auto"/>
              <w:right w:val="single" w:sz="4" w:space="0" w:color="auto"/>
            </w:tcBorders>
            <w:shd w:val="clear" w:color="auto" w:fill="auto"/>
            <w:noWrap/>
            <w:vAlign w:val="center"/>
          </w:tcPr>
          <w:p w:rsidR="00070B71" w:rsidRPr="0012282D" w:rsidRDefault="00070B71" w:rsidP="009C5C92">
            <w:pPr>
              <w:jc w:val="center"/>
            </w:pPr>
            <w:r w:rsidRPr="0012282D">
              <w:t>0</w:t>
            </w:r>
          </w:p>
        </w:tc>
        <w:tc>
          <w:tcPr>
            <w:tcW w:w="1832" w:type="dxa"/>
            <w:tcBorders>
              <w:top w:val="nil"/>
              <w:left w:val="nil"/>
              <w:bottom w:val="single" w:sz="4" w:space="0" w:color="auto"/>
              <w:right w:val="single" w:sz="4" w:space="0" w:color="auto"/>
            </w:tcBorders>
            <w:shd w:val="clear" w:color="auto" w:fill="auto"/>
            <w:noWrap/>
            <w:vAlign w:val="center"/>
          </w:tcPr>
          <w:p w:rsidR="00070B71" w:rsidRPr="0012282D" w:rsidRDefault="00070B71" w:rsidP="009C5C92">
            <w:pPr>
              <w:jc w:val="center"/>
            </w:pPr>
            <w:r w:rsidRPr="0012282D">
              <w:t>0 %</w:t>
            </w:r>
          </w:p>
        </w:tc>
      </w:tr>
    </w:tbl>
    <w:p w:rsidR="00901555" w:rsidRDefault="00901555" w:rsidP="009C5C92">
      <w:pPr>
        <w:spacing w:line="360" w:lineRule="auto"/>
        <w:jc w:val="both"/>
      </w:pPr>
    </w:p>
    <w:p w:rsidR="00070B71" w:rsidRDefault="00C115AF" w:rsidP="00BC5FA2">
      <w:pPr>
        <w:spacing w:line="360" w:lineRule="auto"/>
        <w:ind w:left="-426" w:firstLine="906"/>
        <w:jc w:val="both"/>
      </w:pPr>
      <w:r>
        <w:t xml:space="preserve">В соответствии со </w:t>
      </w:r>
      <w:r w:rsidR="00754CF7">
        <w:t>«</w:t>
      </w:r>
      <w:r>
        <w:t xml:space="preserve">Схемой размещения </w:t>
      </w:r>
      <w:r w:rsidR="00BC5FA2" w:rsidRPr="00A75BB2">
        <w:rPr>
          <w:bCs/>
          <w:iCs/>
        </w:rPr>
        <w:t>нестационарных торговых объектов, располо</w:t>
      </w:r>
      <w:r w:rsidR="00BC5FA2">
        <w:rPr>
          <w:bCs/>
          <w:iCs/>
        </w:rPr>
        <w:t>женных на земельных участках,</w:t>
      </w:r>
      <w:r w:rsidR="00BC5FA2" w:rsidRPr="00A75BB2">
        <w:rPr>
          <w:bCs/>
          <w:iCs/>
        </w:rPr>
        <w:t xml:space="preserve"> находящихся в государственной и муниципальной собственности на территории МО «</w:t>
      </w:r>
      <w:proofErr w:type="spellStart"/>
      <w:r w:rsidR="00BC5FA2" w:rsidRPr="00A75BB2">
        <w:rPr>
          <w:bCs/>
          <w:iCs/>
        </w:rPr>
        <w:t>Нежновское</w:t>
      </w:r>
      <w:proofErr w:type="spellEnd"/>
      <w:r w:rsidR="00BC5FA2" w:rsidRPr="00A75BB2">
        <w:rPr>
          <w:bCs/>
          <w:iCs/>
        </w:rPr>
        <w:t xml:space="preserve"> сельское</w:t>
      </w:r>
      <w:r w:rsidR="00BC5FA2">
        <w:rPr>
          <w:bCs/>
          <w:iCs/>
        </w:rPr>
        <w:t xml:space="preserve"> поселение»</w:t>
      </w:r>
      <w:r w:rsidR="00754CF7">
        <w:rPr>
          <w:bCs/>
          <w:iCs/>
        </w:rPr>
        <w:t xml:space="preserve"> в 17 населенных пунктах сельского поселения, в т.</w:t>
      </w:r>
      <w:r w:rsidR="009C5C92">
        <w:rPr>
          <w:bCs/>
          <w:iCs/>
        </w:rPr>
        <w:t xml:space="preserve"> </w:t>
      </w:r>
      <w:r w:rsidR="00754CF7">
        <w:rPr>
          <w:bCs/>
          <w:iCs/>
        </w:rPr>
        <w:t xml:space="preserve">ч. и в д. </w:t>
      </w:r>
      <w:proofErr w:type="spellStart"/>
      <w:r w:rsidR="00754CF7">
        <w:rPr>
          <w:bCs/>
          <w:iCs/>
        </w:rPr>
        <w:t>Мышкино</w:t>
      </w:r>
      <w:proofErr w:type="spellEnd"/>
      <w:r w:rsidR="00754CF7">
        <w:rPr>
          <w:bCs/>
          <w:iCs/>
        </w:rPr>
        <w:t xml:space="preserve">, предусматривается выделение площадок для размещения </w:t>
      </w:r>
      <w:proofErr w:type="spellStart"/>
      <w:r w:rsidR="00754CF7">
        <w:rPr>
          <w:bCs/>
          <w:iCs/>
        </w:rPr>
        <w:t>автомагазинов</w:t>
      </w:r>
      <w:proofErr w:type="spellEnd"/>
      <w:r w:rsidR="00754CF7">
        <w:rPr>
          <w:bCs/>
          <w:iCs/>
        </w:rPr>
        <w:t xml:space="preserve">. </w:t>
      </w:r>
    </w:p>
    <w:p w:rsidR="00C115AF" w:rsidRDefault="00C115AF" w:rsidP="00901555">
      <w:pPr>
        <w:spacing w:line="360" w:lineRule="auto"/>
        <w:jc w:val="both"/>
      </w:pPr>
    </w:p>
    <w:p w:rsidR="00C115AF" w:rsidRDefault="00C115AF" w:rsidP="00901555">
      <w:pPr>
        <w:spacing w:line="360" w:lineRule="auto"/>
        <w:jc w:val="both"/>
      </w:pPr>
    </w:p>
    <w:p w:rsidR="00070B71" w:rsidRDefault="00070B71" w:rsidP="00901555">
      <w:pPr>
        <w:spacing w:line="360" w:lineRule="auto"/>
        <w:jc w:val="both"/>
      </w:pPr>
    </w:p>
    <w:p w:rsidR="00070B71" w:rsidRPr="006A31BC" w:rsidRDefault="00070B71" w:rsidP="00901555">
      <w:pPr>
        <w:spacing w:line="360" w:lineRule="auto"/>
        <w:jc w:val="both"/>
        <w:sectPr w:rsidR="00070B71" w:rsidRPr="006A31BC">
          <w:pgSz w:w="11906" w:h="16838"/>
          <w:pgMar w:top="1134" w:right="850" w:bottom="1134" w:left="1701" w:header="708" w:footer="708" w:gutter="0"/>
          <w:cols w:space="708"/>
          <w:docGrid w:linePitch="360"/>
        </w:sectPr>
      </w:pPr>
    </w:p>
    <w:p w:rsidR="0024162D" w:rsidRPr="00B97847" w:rsidRDefault="0024162D" w:rsidP="002E1250">
      <w:pPr>
        <w:spacing w:line="360" w:lineRule="auto"/>
        <w:jc w:val="both"/>
        <w:rPr>
          <w:b/>
          <w:highlight w:val="lightGray"/>
        </w:rPr>
      </w:pPr>
    </w:p>
    <w:p w:rsidR="003B1D5F" w:rsidRPr="00885BF9" w:rsidRDefault="0047321C" w:rsidP="003B1D5F">
      <w:pPr>
        <w:pStyle w:val="2"/>
        <w:spacing w:before="0" w:after="0" w:line="360" w:lineRule="auto"/>
        <w:ind w:left="180" w:firstLine="709"/>
        <w:jc w:val="both"/>
        <w:rPr>
          <w:rFonts w:cs="Times New Roman"/>
          <w:i/>
        </w:rPr>
      </w:pPr>
      <w:bookmarkStart w:id="23" w:name="_Toc394061879"/>
      <w:r>
        <w:rPr>
          <w:rFonts w:cs="Times New Roman"/>
        </w:rPr>
        <w:t xml:space="preserve">3.4. </w:t>
      </w:r>
      <w:r w:rsidR="003B1D5F" w:rsidRPr="00F71127">
        <w:rPr>
          <w:rFonts w:cs="Times New Roman"/>
        </w:rPr>
        <w:t>Транспортная инфраструктура</w:t>
      </w:r>
      <w:bookmarkEnd w:id="23"/>
    </w:p>
    <w:p w:rsidR="00283D66" w:rsidRDefault="003B1D5F" w:rsidP="00283D66">
      <w:pPr>
        <w:pStyle w:val="OTCHET00"/>
        <w:rPr>
          <w:b/>
          <w:szCs w:val="24"/>
        </w:rPr>
      </w:pPr>
      <w:r>
        <w:rPr>
          <w:szCs w:val="24"/>
        </w:rPr>
        <w:tab/>
      </w:r>
      <w:r w:rsidRPr="003B1D5F">
        <w:rPr>
          <w:b/>
          <w:szCs w:val="24"/>
        </w:rPr>
        <w:t>Внешний транспорт</w:t>
      </w:r>
    </w:p>
    <w:p w:rsidR="00E26295" w:rsidRPr="00AC5336" w:rsidRDefault="00AC5336" w:rsidP="00F151A2">
      <w:pPr>
        <w:spacing w:line="360" w:lineRule="auto"/>
        <w:jc w:val="both"/>
      </w:pPr>
      <w:r>
        <w:tab/>
      </w:r>
      <w:r w:rsidR="00E26295" w:rsidRPr="00AC5336">
        <w:t xml:space="preserve">В широтном направлении территорию </w:t>
      </w:r>
      <w:proofErr w:type="spellStart"/>
      <w:r w:rsidR="00E26295" w:rsidRPr="00AC5336">
        <w:t>Нежновского</w:t>
      </w:r>
      <w:proofErr w:type="spellEnd"/>
      <w:r w:rsidR="00E26295" w:rsidRPr="00AC5336">
        <w:t xml:space="preserve"> сель</w:t>
      </w:r>
      <w:r w:rsidR="007C494D">
        <w:t>с</w:t>
      </w:r>
      <w:r w:rsidR="00E26295" w:rsidRPr="00AC5336">
        <w:t xml:space="preserve">кого поселения </w:t>
      </w:r>
      <w:r w:rsidR="00273954">
        <w:t xml:space="preserve">на севере </w:t>
      </w:r>
      <w:r w:rsidRPr="00AC5336">
        <w:t>п</w:t>
      </w:r>
      <w:r>
        <w:t>ересекает</w:t>
      </w:r>
      <w:r w:rsidR="00273954" w:rsidRPr="00273954">
        <w:t xml:space="preserve"> </w:t>
      </w:r>
      <w:r w:rsidR="00273954">
        <w:t xml:space="preserve">региональная автомобильная дорога «Санкт-Петербург – Ручьи», в центральной части сельского поселения - </w:t>
      </w:r>
      <w:r>
        <w:t>автомобильная дорога регионального значения «Копорье – Р</w:t>
      </w:r>
      <w:r w:rsidRPr="00AC5336">
        <w:t>учьи</w:t>
      </w:r>
      <w:r>
        <w:t xml:space="preserve">», которая связывает Ломоносовский и </w:t>
      </w:r>
      <w:proofErr w:type="spellStart"/>
      <w:r>
        <w:t>Кингисеппский</w:t>
      </w:r>
      <w:proofErr w:type="spellEnd"/>
      <w:r>
        <w:t xml:space="preserve"> муниципальные районы Ленинградской области. По эт</w:t>
      </w:r>
      <w:r w:rsidR="007C494D">
        <w:t>им дорогам</w:t>
      </w:r>
      <w:r>
        <w:t xml:space="preserve"> осуществляется автотранспортная связь</w:t>
      </w:r>
      <w:r w:rsidR="00273954">
        <w:t xml:space="preserve"> морских портовых комплексов в </w:t>
      </w:r>
      <w:proofErr w:type="spellStart"/>
      <w:r>
        <w:t>Лужской</w:t>
      </w:r>
      <w:proofErr w:type="spellEnd"/>
      <w:r>
        <w:t xml:space="preserve"> губе с опорной сетью региональных автомобильных дорог</w:t>
      </w:r>
      <w:r w:rsidR="00F151A2">
        <w:t xml:space="preserve">. </w:t>
      </w:r>
      <w:proofErr w:type="gramStart"/>
      <w:r>
        <w:t xml:space="preserve">Меридиональная транспортная ось - автомобильная дорога регионального значения «Котлы – </w:t>
      </w:r>
      <w:proofErr w:type="spellStart"/>
      <w:r>
        <w:t>Семейское</w:t>
      </w:r>
      <w:proofErr w:type="spellEnd"/>
      <w:r>
        <w:t xml:space="preserve"> – </w:t>
      </w:r>
      <w:proofErr w:type="spellStart"/>
      <w:r>
        <w:t>Урмизно</w:t>
      </w:r>
      <w:proofErr w:type="spellEnd"/>
      <w:r>
        <w:t>»</w:t>
      </w:r>
      <w:r w:rsidR="007C494D">
        <w:t>, которая</w:t>
      </w:r>
      <w:r w:rsidRPr="00AC5336">
        <w:t xml:space="preserve"> </w:t>
      </w:r>
      <w:r w:rsidR="007C494D">
        <w:t>с</w:t>
      </w:r>
      <w:r>
        <w:t xml:space="preserve">оединяет региональные автомобильные дороги </w:t>
      </w:r>
      <w:r w:rsidR="00F151A2">
        <w:t>«</w:t>
      </w:r>
      <w:r>
        <w:t xml:space="preserve">Санкт-Петербург </w:t>
      </w:r>
      <w:r w:rsidR="00F151A2">
        <w:t>–</w:t>
      </w:r>
      <w:r>
        <w:t xml:space="preserve"> Ручьи</w:t>
      </w:r>
      <w:r w:rsidR="00F151A2">
        <w:t>»</w:t>
      </w:r>
      <w:r>
        <w:t xml:space="preserve"> и </w:t>
      </w:r>
      <w:r w:rsidR="00F151A2">
        <w:t>«</w:t>
      </w:r>
      <w:r>
        <w:t xml:space="preserve">Копорье </w:t>
      </w:r>
      <w:r w:rsidR="00F151A2">
        <w:t>–</w:t>
      </w:r>
      <w:r>
        <w:t xml:space="preserve"> Ручьи</w:t>
      </w:r>
      <w:r w:rsidR="00F151A2">
        <w:t>»</w:t>
      </w:r>
      <w:r>
        <w:t xml:space="preserve"> между собой и с</w:t>
      </w:r>
      <w:r w:rsidR="00890269">
        <w:t xml:space="preserve"> </w:t>
      </w:r>
      <w:r>
        <w:t>федеральными автомобильными дорогами "Подъезд к порту «Усть-Луга» и «Нарва».</w:t>
      </w:r>
      <w:proofErr w:type="gramEnd"/>
    </w:p>
    <w:p w:rsidR="00F151A2" w:rsidRDefault="00F151A2" w:rsidP="00F151A2">
      <w:pPr>
        <w:pStyle w:val="OTCHET00"/>
      </w:pPr>
      <w:r>
        <w:tab/>
      </w:r>
      <w:proofErr w:type="gramStart"/>
      <w:r>
        <w:t>Таким образом, основные региональные авто</w:t>
      </w:r>
      <w:r w:rsidR="00F04E35">
        <w:t xml:space="preserve">мобильные </w:t>
      </w:r>
      <w:r>
        <w:t>дороги, дополняющие опорную сеть дорог Ленинградской области, выполняют функции связующих звеньев между направлениями федеральных автомагистралей, обслуживают межрайонные и межобластные транспортные связи, а также связывают центры сельских поселений между собой и с административным центром муниципального района.</w:t>
      </w:r>
      <w:proofErr w:type="gramEnd"/>
      <w:r>
        <w:t xml:space="preserve"> Для этой группы автодорог характерны невысокие технические параметры - в основном это III-IV техническая категория, интенсивность движения на них колеблется в пределах 1000-3000 автомобилей в сутки.</w:t>
      </w:r>
    </w:p>
    <w:p w:rsidR="00E86F8A" w:rsidRPr="00EC0695" w:rsidRDefault="00BA2C81" w:rsidP="00283D66">
      <w:pPr>
        <w:pStyle w:val="OTCHET00"/>
        <w:rPr>
          <w:szCs w:val="24"/>
        </w:rPr>
      </w:pPr>
      <w:r w:rsidRPr="0047321C">
        <w:rPr>
          <w:szCs w:val="24"/>
        </w:rPr>
        <w:t>Таблица</w:t>
      </w:r>
      <w:r w:rsidR="0047321C" w:rsidRPr="0047321C">
        <w:rPr>
          <w:szCs w:val="24"/>
        </w:rPr>
        <w:t xml:space="preserve"> 3.6.</w:t>
      </w:r>
      <w:r w:rsidR="00EC0695" w:rsidRPr="00EC0695">
        <w:rPr>
          <w:szCs w:val="24"/>
        </w:rPr>
        <w:t xml:space="preserve"> Автомобильные дороги регионального значения на территории </w:t>
      </w:r>
      <w:proofErr w:type="spellStart"/>
      <w:r w:rsidR="00EC0695" w:rsidRPr="00EC0695">
        <w:rPr>
          <w:szCs w:val="24"/>
        </w:rPr>
        <w:t>Нежновского</w:t>
      </w:r>
      <w:proofErr w:type="spellEnd"/>
      <w:r w:rsidR="00EC0695" w:rsidRPr="00EC0695">
        <w:rPr>
          <w:szCs w:val="24"/>
        </w:rPr>
        <w:t xml:space="preserve"> сельского поселения</w:t>
      </w:r>
    </w:p>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372"/>
        <w:gridCol w:w="1853"/>
        <w:gridCol w:w="4190"/>
      </w:tblGrid>
      <w:tr w:rsidR="00890269" w:rsidRPr="009F735F" w:rsidTr="0047321C">
        <w:trPr>
          <w:tblHeader/>
        </w:trPr>
        <w:tc>
          <w:tcPr>
            <w:tcW w:w="1791" w:type="pct"/>
            <w:shd w:val="clear" w:color="auto" w:fill="FFFFFF"/>
            <w:tcMar>
              <w:top w:w="30" w:type="dxa"/>
              <w:left w:w="30" w:type="dxa"/>
              <w:bottom w:w="30" w:type="dxa"/>
              <w:right w:w="30" w:type="dxa"/>
            </w:tcMar>
            <w:vAlign w:val="center"/>
            <w:hideMark/>
          </w:tcPr>
          <w:p w:rsidR="00890269" w:rsidRPr="009C5C92" w:rsidRDefault="00BA2C81" w:rsidP="009C5C92">
            <w:pPr>
              <w:jc w:val="center"/>
              <w:rPr>
                <w:highlight w:val="yellow"/>
              </w:rPr>
            </w:pPr>
            <w:r w:rsidRPr="009C5C92">
              <w:t>Наименование дороги</w:t>
            </w:r>
          </w:p>
        </w:tc>
        <w:tc>
          <w:tcPr>
            <w:tcW w:w="984" w:type="pct"/>
            <w:shd w:val="clear" w:color="auto" w:fill="FFFFFF"/>
            <w:tcMar>
              <w:top w:w="30" w:type="dxa"/>
              <w:left w:w="30" w:type="dxa"/>
              <w:bottom w:w="30" w:type="dxa"/>
              <w:right w:w="30" w:type="dxa"/>
            </w:tcMar>
            <w:vAlign w:val="center"/>
            <w:hideMark/>
          </w:tcPr>
          <w:p w:rsidR="00BA2C81" w:rsidRPr="009C5C92" w:rsidRDefault="00BA2C81" w:rsidP="009C5C92">
            <w:pPr>
              <w:jc w:val="center"/>
            </w:pPr>
            <w:r w:rsidRPr="009C5C92">
              <w:t>Протяженность,</w:t>
            </w:r>
          </w:p>
          <w:p w:rsidR="00890269" w:rsidRPr="009C5C92" w:rsidRDefault="00BA2C81" w:rsidP="009C5C92">
            <w:pPr>
              <w:jc w:val="center"/>
            </w:pPr>
            <w:r w:rsidRPr="009C5C92">
              <w:t>км</w:t>
            </w:r>
          </w:p>
        </w:tc>
        <w:tc>
          <w:tcPr>
            <w:tcW w:w="2225" w:type="pct"/>
            <w:shd w:val="clear" w:color="auto" w:fill="FFFFFF"/>
            <w:tcMar>
              <w:top w:w="30" w:type="dxa"/>
              <w:left w:w="30" w:type="dxa"/>
              <w:bottom w:w="30" w:type="dxa"/>
              <w:right w:w="30" w:type="dxa"/>
            </w:tcMar>
            <w:vAlign w:val="center"/>
            <w:hideMark/>
          </w:tcPr>
          <w:p w:rsidR="00890269" w:rsidRPr="009C5C92" w:rsidRDefault="00EC0695" w:rsidP="009C5C92">
            <w:pPr>
              <w:jc w:val="center"/>
            </w:pPr>
            <w:r w:rsidRPr="009C5C92">
              <w:t>Примечание</w:t>
            </w:r>
          </w:p>
        </w:tc>
      </w:tr>
      <w:tr w:rsidR="00BA2C81" w:rsidRPr="009F735F" w:rsidTr="0047321C">
        <w:trPr>
          <w:trHeight w:val="2394"/>
        </w:trPr>
        <w:tc>
          <w:tcPr>
            <w:tcW w:w="1791" w:type="pct"/>
            <w:shd w:val="clear" w:color="auto" w:fill="FFFFFF"/>
            <w:tcMar>
              <w:top w:w="30" w:type="dxa"/>
              <w:left w:w="30" w:type="dxa"/>
              <w:bottom w:w="30" w:type="dxa"/>
              <w:right w:w="30" w:type="dxa"/>
            </w:tcMar>
            <w:vAlign w:val="center"/>
            <w:hideMark/>
          </w:tcPr>
          <w:p w:rsidR="00BA2C81" w:rsidRPr="00890269" w:rsidRDefault="00BA2C81" w:rsidP="009C5C92">
            <w:pPr>
              <w:jc w:val="center"/>
              <w:rPr>
                <w:highlight w:val="yellow"/>
              </w:rPr>
            </w:pPr>
            <w:r>
              <w:t>Санкт-Петербург - Ручьи</w:t>
            </w:r>
          </w:p>
        </w:tc>
        <w:tc>
          <w:tcPr>
            <w:tcW w:w="984" w:type="pct"/>
            <w:shd w:val="clear" w:color="auto" w:fill="FFFFFF"/>
            <w:tcMar>
              <w:top w:w="30" w:type="dxa"/>
              <w:left w:w="30" w:type="dxa"/>
              <w:bottom w:w="30" w:type="dxa"/>
              <w:right w:w="30" w:type="dxa"/>
            </w:tcMar>
            <w:vAlign w:val="center"/>
            <w:hideMark/>
          </w:tcPr>
          <w:p w:rsidR="00BA2C81" w:rsidRPr="00890269" w:rsidRDefault="00BA2C81" w:rsidP="009C5C92">
            <w:pPr>
              <w:jc w:val="center"/>
            </w:pPr>
            <w:r>
              <w:rPr>
                <w:snapToGrid w:val="0"/>
                <w:color w:val="000000"/>
              </w:rPr>
              <w:t>43,9</w:t>
            </w:r>
          </w:p>
        </w:tc>
        <w:tc>
          <w:tcPr>
            <w:tcW w:w="2225" w:type="pct"/>
            <w:shd w:val="clear" w:color="auto" w:fill="FFFFFF"/>
            <w:tcMar>
              <w:top w:w="30" w:type="dxa"/>
              <w:left w:w="30" w:type="dxa"/>
              <w:bottom w:w="30" w:type="dxa"/>
              <w:right w:w="30" w:type="dxa"/>
            </w:tcMar>
            <w:vAlign w:val="center"/>
            <w:hideMark/>
          </w:tcPr>
          <w:p w:rsidR="00BA2C81" w:rsidRPr="00890269" w:rsidRDefault="00BA2C81" w:rsidP="009C5C92">
            <w:pPr>
              <w:rPr>
                <w:rFonts w:ascii="Arial" w:hAnsi="Arial" w:cs="Arial"/>
                <w:sz w:val="17"/>
                <w:szCs w:val="17"/>
              </w:rPr>
            </w:pPr>
            <w:proofErr w:type="gramStart"/>
            <w:r>
              <w:t xml:space="preserve">Автодорожный выход из Санкт-Петербурга в  Ломоносовский  и </w:t>
            </w:r>
            <w:proofErr w:type="spellStart"/>
            <w:r>
              <w:t>Кингисеппский</w:t>
            </w:r>
            <w:proofErr w:type="spellEnd"/>
            <w:r>
              <w:t xml:space="preserve"> муниципальные  районы вдоль южного берега Финского залива.</w:t>
            </w:r>
            <w:proofErr w:type="gramEnd"/>
            <w:r>
              <w:t xml:space="preserve"> Автотранспортная связь </w:t>
            </w:r>
            <w:proofErr w:type="gramStart"/>
            <w:r>
              <w:t>г</w:t>
            </w:r>
            <w:proofErr w:type="gramEnd"/>
            <w:r>
              <w:t>. Санкт-Петербург с г. Сосновый Бор, ЛАЭС и морским торговым портом «Усть-Луга».</w:t>
            </w:r>
          </w:p>
        </w:tc>
      </w:tr>
      <w:tr w:rsidR="00E86F8A" w:rsidRPr="009F735F" w:rsidTr="0047321C">
        <w:tc>
          <w:tcPr>
            <w:tcW w:w="1791" w:type="pct"/>
            <w:shd w:val="clear" w:color="auto" w:fill="FFFFFF"/>
            <w:tcMar>
              <w:top w:w="30" w:type="dxa"/>
              <w:left w:w="30" w:type="dxa"/>
              <w:bottom w:w="30" w:type="dxa"/>
              <w:right w:w="30" w:type="dxa"/>
            </w:tcMar>
            <w:vAlign w:val="center"/>
            <w:hideMark/>
          </w:tcPr>
          <w:p w:rsidR="00E86F8A" w:rsidRPr="00EC0695" w:rsidRDefault="00E86F8A" w:rsidP="009C5C92">
            <w:pPr>
              <w:jc w:val="center"/>
            </w:pPr>
            <w:r w:rsidRPr="00EC0695">
              <w:t>Копорье</w:t>
            </w:r>
            <w:r w:rsidR="00BA2C81" w:rsidRPr="00EC0695">
              <w:t xml:space="preserve"> </w:t>
            </w:r>
            <w:r w:rsidRPr="00EC0695">
              <w:t>-</w:t>
            </w:r>
            <w:r w:rsidR="00BA2C81" w:rsidRPr="00EC0695">
              <w:t xml:space="preserve"> </w:t>
            </w:r>
            <w:r w:rsidRPr="00EC0695">
              <w:t>Ручьи</w:t>
            </w:r>
          </w:p>
        </w:tc>
        <w:tc>
          <w:tcPr>
            <w:tcW w:w="984" w:type="pct"/>
            <w:shd w:val="clear" w:color="auto" w:fill="FFFFFF"/>
            <w:tcMar>
              <w:top w:w="30" w:type="dxa"/>
              <w:left w:w="30" w:type="dxa"/>
              <w:bottom w:w="30" w:type="dxa"/>
              <w:right w:w="30" w:type="dxa"/>
            </w:tcMar>
            <w:vAlign w:val="center"/>
            <w:hideMark/>
          </w:tcPr>
          <w:p w:rsidR="00E86F8A" w:rsidRPr="00EC0695" w:rsidRDefault="005F45CA" w:rsidP="009C5C92">
            <w:pPr>
              <w:jc w:val="center"/>
            </w:pPr>
            <w:r w:rsidRPr="00EC0695">
              <w:t>37,4 км</w:t>
            </w:r>
          </w:p>
        </w:tc>
        <w:tc>
          <w:tcPr>
            <w:tcW w:w="2225" w:type="pct"/>
            <w:shd w:val="clear" w:color="auto" w:fill="FFFFFF"/>
            <w:tcMar>
              <w:top w:w="30" w:type="dxa"/>
              <w:left w:w="30" w:type="dxa"/>
              <w:bottom w:w="30" w:type="dxa"/>
              <w:right w:w="30" w:type="dxa"/>
            </w:tcMar>
            <w:vAlign w:val="center"/>
            <w:hideMark/>
          </w:tcPr>
          <w:p w:rsidR="00EC0695" w:rsidRDefault="00EC0695" w:rsidP="009C5C92">
            <w:pPr>
              <w:jc w:val="both"/>
            </w:pPr>
            <w:r>
              <w:t xml:space="preserve">Связывает </w:t>
            </w:r>
            <w:proofErr w:type="gramStart"/>
            <w:r>
              <w:t>Ломоносовский</w:t>
            </w:r>
            <w:proofErr w:type="gramEnd"/>
            <w:r>
              <w:t xml:space="preserve"> и </w:t>
            </w:r>
            <w:proofErr w:type="spellStart"/>
            <w:r>
              <w:t>Кингисеппский</w:t>
            </w:r>
            <w:proofErr w:type="spellEnd"/>
            <w:r>
              <w:t xml:space="preserve"> муниципальные районы</w:t>
            </w:r>
          </w:p>
          <w:p w:rsidR="00E86F8A" w:rsidRPr="00890269" w:rsidRDefault="00EC0695" w:rsidP="0047321C">
            <w:pPr>
              <w:rPr>
                <w:rFonts w:ascii="Arial" w:hAnsi="Arial" w:cs="Arial"/>
                <w:sz w:val="17"/>
                <w:szCs w:val="17"/>
              </w:rPr>
            </w:pPr>
            <w:r>
              <w:t>Автотранспортная связь морских пор</w:t>
            </w:r>
            <w:r w:rsidR="0047321C">
              <w:t xml:space="preserve">товых комплексов в </w:t>
            </w:r>
            <w:proofErr w:type="spellStart"/>
            <w:r>
              <w:t>Лужской</w:t>
            </w:r>
            <w:proofErr w:type="spellEnd"/>
            <w:r>
              <w:t xml:space="preserve"> губе с опорной сетью региональных</w:t>
            </w:r>
            <w:r w:rsidR="0047321C">
              <w:t xml:space="preserve"> </w:t>
            </w:r>
            <w:r>
              <w:lastRenderedPageBreak/>
              <w:t>автомобильных дорог</w:t>
            </w:r>
          </w:p>
        </w:tc>
      </w:tr>
      <w:tr w:rsidR="00E86F8A" w:rsidRPr="009F735F" w:rsidTr="0047321C">
        <w:tc>
          <w:tcPr>
            <w:tcW w:w="1791" w:type="pct"/>
            <w:shd w:val="clear" w:color="auto" w:fill="FFFFFF"/>
            <w:tcMar>
              <w:top w:w="30" w:type="dxa"/>
              <w:left w:w="30" w:type="dxa"/>
              <w:bottom w:w="30" w:type="dxa"/>
              <w:right w:w="30" w:type="dxa"/>
            </w:tcMar>
            <w:vAlign w:val="center"/>
            <w:hideMark/>
          </w:tcPr>
          <w:p w:rsidR="00E86F8A" w:rsidRPr="00EC0695" w:rsidRDefault="00E86F8A" w:rsidP="009C5C92">
            <w:pPr>
              <w:jc w:val="center"/>
            </w:pPr>
            <w:r w:rsidRPr="00EC0695">
              <w:lastRenderedPageBreak/>
              <w:t>Котлы</w:t>
            </w:r>
            <w:r w:rsidR="00BA2C81" w:rsidRPr="00EC0695">
              <w:t xml:space="preserve"> </w:t>
            </w:r>
            <w:r w:rsidR="0047321C">
              <w:t>–</w:t>
            </w:r>
            <w:r w:rsidR="00BA2C81" w:rsidRPr="00EC0695">
              <w:t xml:space="preserve"> </w:t>
            </w:r>
            <w:proofErr w:type="spellStart"/>
            <w:r w:rsidRPr="00EC0695">
              <w:t>Семейское</w:t>
            </w:r>
            <w:proofErr w:type="spellEnd"/>
            <w:r w:rsidR="0047321C">
              <w:t xml:space="preserve"> </w:t>
            </w:r>
            <w:r w:rsidRPr="00EC0695">
              <w:t>-</w:t>
            </w:r>
            <w:r w:rsidR="0047321C">
              <w:t xml:space="preserve"> </w:t>
            </w:r>
            <w:proofErr w:type="spellStart"/>
            <w:r w:rsidRPr="00EC0695">
              <w:t>Урмизно</w:t>
            </w:r>
            <w:proofErr w:type="spellEnd"/>
          </w:p>
        </w:tc>
        <w:tc>
          <w:tcPr>
            <w:tcW w:w="984" w:type="pct"/>
            <w:shd w:val="clear" w:color="auto" w:fill="FFFFFF"/>
            <w:tcMar>
              <w:top w:w="30" w:type="dxa"/>
              <w:left w:w="30" w:type="dxa"/>
              <w:bottom w:w="30" w:type="dxa"/>
              <w:right w:w="30" w:type="dxa"/>
            </w:tcMar>
            <w:vAlign w:val="center"/>
            <w:hideMark/>
          </w:tcPr>
          <w:p w:rsidR="00E86F8A" w:rsidRPr="00EC0695" w:rsidRDefault="005F45CA" w:rsidP="009C5C92">
            <w:pPr>
              <w:jc w:val="center"/>
            </w:pPr>
            <w:r w:rsidRPr="00EC0695">
              <w:t>23,70</w:t>
            </w:r>
          </w:p>
        </w:tc>
        <w:tc>
          <w:tcPr>
            <w:tcW w:w="2225" w:type="pct"/>
            <w:shd w:val="clear" w:color="auto" w:fill="FFFFFF"/>
            <w:tcMar>
              <w:top w:w="30" w:type="dxa"/>
              <w:left w:w="30" w:type="dxa"/>
              <w:bottom w:w="30" w:type="dxa"/>
              <w:right w:w="30" w:type="dxa"/>
            </w:tcMar>
            <w:vAlign w:val="center"/>
            <w:hideMark/>
          </w:tcPr>
          <w:p w:rsidR="00E86F8A" w:rsidRPr="001C714F" w:rsidRDefault="00890269" w:rsidP="009C5C92">
            <w:pPr>
              <w:jc w:val="both"/>
            </w:pPr>
            <w:proofErr w:type="gramStart"/>
            <w:r>
              <w:t>Соединяет региональные автомобильные дороги «Санкт-Петербург – Ручьи» и «Копорье – Ручьи» между собой и с федеральными автомобильными дорогами "Подъезд к порту «Усть-Луга» и «Нарва».</w:t>
            </w:r>
            <w:proofErr w:type="gramEnd"/>
          </w:p>
        </w:tc>
      </w:tr>
    </w:tbl>
    <w:p w:rsidR="00E86F8A" w:rsidRPr="003B1D5F" w:rsidRDefault="00E86F8A" w:rsidP="00283D66">
      <w:pPr>
        <w:pStyle w:val="OTCHET00"/>
        <w:rPr>
          <w:b/>
          <w:szCs w:val="24"/>
        </w:rPr>
      </w:pPr>
    </w:p>
    <w:p w:rsidR="00890269" w:rsidRDefault="000551B1" w:rsidP="003B1D5F">
      <w:pPr>
        <w:spacing w:line="360" w:lineRule="auto"/>
        <w:ind w:firstLine="720"/>
        <w:jc w:val="both"/>
      </w:pPr>
      <w:r>
        <w:t xml:space="preserve">Местные дороги обеспечивают связь населенных пунктов </w:t>
      </w:r>
      <w:proofErr w:type="spellStart"/>
      <w:r w:rsidR="00890269">
        <w:t>Нежновского</w:t>
      </w:r>
      <w:proofErr w:type="spellEnd"/>
      <w:r w:rsidR="00890269">
        <w:t xml:space="preserve"> </w:t>
      </w:r>
      <w:r>
        <w:t>сельского поселения между соб</w:t>
      </w:r>
      <w:r w:rsidR="00E34246">
        <w:t>ой и с административным центром</w:t>
      </w:r>
      <w:r w:rsidR="00890269">
        <w:t xml:space="preserve"> поселения. Пр</w:t>
      </w:r>
      <w:r w:rsidR="007C494D">
        <w:t>отяженность автомобильной дорогой</w:t>
      </w:r>
      <w:r w:rsidR="00890269">
        <w:t xml:space="preserve"> местного значения «</w:t>
      </w:r>
      <w:proofErr w:type="spellStart"/>
      <w:r w:rsidR="00890269" w:rsidRPr="00890269">
        <w:rPr>
          <w:snapToGrid w:val="0"/>
          <w:color w:val="000000"/>
        </w:rPr>
        <w:t>Семейское</w:t>
      </w:r>
      <w:proofErr w:type="spellEnd"/>
      <w:r w:rsidR="00890269" w:rsidRPr="00890269">
        <w:rPr>
          <w:snapToGrid w:val="0"/>
          <w:color w:val="000000"/>
        </w:rPr>
        <w:t xml:space="preserve"> – </w:t>
      </w:r>
      <w:proofErr w:type="spellStart"/>
      <w:r w:rsidR="00890269" w:rsidRPr="00890269">
        <w:rPr>
          <w:snapToGrid w:val="0"/>
          <w:color w:val="000000"/>
        </w:rPr>
        <w:t>Мышкино</w:t>
      </w:r>
      <w:proofErr w:type="spellEnd"/>
      <w:r w:rsidR="00890269">
        <w:rPr>
          <w:snapToGrid w:val="0"/>
          <w:color w:val="000000"/>
        </w:rPr>
        <w:t>»</w:t>
      </w:r>
      <w:r w:rsidR="007C494D">
        <w:rPr>
          <w:snapToGrid w:val="0"/>
          <w:color w:val="000000"/>
        </w:rPr>
        <w:t xml:space="preserve">, </w:t>
      </w:r>
      <w:r w:rsidR="00F04E35">
        <w:rPr>
          <w:snapToGrid w:val="0"/>
          <w:color w:val="000000"/>
        </w:rPr>
        <w:t xml:space="preserve">составляет </w:t>
      </w:r>
      <w:r w:rsidR="00890269">
        <w:rPr>
          <w:snapToGrid w:val="0"/>
          <w:color w:val="000000"/>
        </w:rPr>
        <w:t>1,4 км, состояние дорожного покрытия неудовлетворительное.</w:t>
      </w:r>
      <w:r w:rsidR="0021194B">
        <w:rPr>
          <w:snapToGrid w:val="0"/>
          <w:color w:val="000000"/>
        </w:rPr>
        <w:t xml:space="preserve"> Автомобильная дорога соединяет населенный пункт с региональной дорогой «Копорье – Ручьи», относящейся к опорной сети дорог Ленинградской области.</w:t>
      </w:r>
    </w:p>
    <w:p w:rsidR="000E413E" w:rsidRPr="004E41E8" w:rsidRDefault="00E90B21" w:rsidP="00453171">
      <w:pPr>
        <w:pStyle w:val="ab"/>
        <w:spacing w:line="360" w:lineRule="auto"/>
        <w:jc w:val="center"/>
        <w:rPr>
          <w:b/>
        </w:rPr>
      </w:pPr>
      <w:proofErr w:type="spellStart"/>
      <w:proofErr w:type="gramStart"/>
      <w:r w:rsidRPr="004E41E8">
        <w:rPr>
          <w:b/>
        </w:rPr>
        <w:t>Улично</w:t>
      </w:r>
      <w:proofErr w:type="spellEnd"/>
      <w:r w:rsidRPr="004E41E8">
        <w:rPr>
          <w:b/>
        </w:rPr>
        <w:t xml:space="preserve"> - дорожная</w:t>
      </w:r>
      <w:proofErr w:type="gramEnd"/>
      <w:r w:rsidRPr="004E41E8">
        <w:rPr>
          <w:b/>
        </w:rPr>
        <w:t xml:space="preserve"> сеть д.</w:t>
      </w:r>
      <w:r w:rsidR="007D5749">
        <w:rPr>
          <w:b/>
        </w:rPr>
        <w:t xml:space="preserve"> </w:t>
      </w:r>
      <w:proofErr w:type="spellStart"/>
      <w:r w:rsidR="00BF4D87" w:rsidRPr="004E41E8">
        <w:rPr>
          <w:b/>
        </w:rPr>
        <w:t>Мышкино</w:t>
      </w:r>
      <w:proofErr w:type="spellEnd"/>
      <w:r w:rsidR="00BF4D87" w:rsidRPr="004E41E8">
        <w:rPr>
          <w:b/>
        </w:rPr>
        <w:t xml:space="preserve"> </w:t>
      </w:r>
    </w:p>
    <w:p w:rsidR="00E90B21" w:rsidRPr="004E41E8" w:rsidRDefault="00E90B21" w:rsidP="005A1433">
      <w:pPr>
        <w:pStyle w:val="a3"/>
        <w:ind w:left="0" w:firstLine="720"/>
        <w:jc w:val="both"/>
      </w:pPr>
      <w:r w:rsidRPr="004E41E8">
        <w:t xml:space="preserve">Улично-дорожная сеть </w:t>
      </w:r>
      <w:r w:rsidR="004B3EAE" w:rsidRPr="004E41E8">
        <w:t xml:space="preserve">населенного пункта в настоящее время представлена </w:t>
      </w:r>
      <w:r w:rsidR="00C32341">
        <w:t>одной улицей без наименования  и проездами</w:t>
      </w:r>
      <w:r w:rsidR="007C494D">
        <w:t xml:space="preserve"> к жилым домам</w:t>
      </w:r>
      <w:r w:rsidR="0047321C" w:rsidRPr="004E41E8">
        <w:t xml:space="preserve"> </w:t>
      </w:r>
      <w:r w:rsidR="00095B16" w:rsidRPr="004E41E8">
        <w:t>(</w:t>
      </w:r>
      <w:r w:rsidR="007C494D">
        <w:t>т</w:t>
      </w:r>
      <w:r w:rsidR="007C494D" w:rsidRPr="004E41E8">
        <w:t xml:space="preserve">аблица </w:t>
      </w:r>
      <w:r w:rsidR="0047321C">
        <w:t>3.7</w:t>
      </w:r>
      <w:r w:rsidR="00095B16" w:rsidRPr="004E41E8">
        <w:t>)</w:t>
      </w:r>
      <w:r w:rsidR="00471651" w:rsidRPr="004E41E8">
        <w:t>.</w:t>
      </w:r>
    </w:p>
    <w:p w:rsidR="00DE07EF" w:rsidRPr="004E41E8" w:rsidRDefault="00095B16" w:rsidP="005A1433">
      <w:pPr>
        <w:pStyle w:val="a3"/>
        <w:ind w:left="0" w:firstLine="0"/>
        <w:jc w:val="both"/>
        <w:rPr>
          <w:bCs/>
        </w:rPr>
      </w:pPr>
      <w:r w:rsidRPr="004E41E8">
        <w:t xml:space="preserve">Таблица </w:t>
      </w:r>
      <w:r w:rsidR="0047321C">
        <w:t>3.7</w:t>
      </w:r>
      <w:r w:rsidR="00E90B21" w:rsidRPr="004E41E8">
        <w:t xml:space="preserve">- </w:t>
      </w:r>
      <w:r w:rsidR="00E90B21" w:rsidRPr="004E41E8">
        <w:rPr>
          <w:bCs/>
        </w:rPr>
        <w:t xml:space="preserve">Характеристика улично-дорожной сети </w:t>
      </w:r>
      <w:r w:rsidR="00453171" w:rsidRPr="004E41E8">
        <w:rPr>
          <w:bCs/>
        </w:rPr>
        <w:t xml:space="preserve">в д. </w:t>
      </w:r>
      <w:proofErr w:type="spellStart"/>
      <w:r w:rsidR="0021194B" w:rsidRPr="004E41E8">
        <w:rPr>
          <w:bCs/>
        </w:rPr>
        <w:t>Мышкино</w:t>
      </w:r>
      <w:proofErr w:type="spellEnd"/>
      <w:r w:rsidR="0021194B" w:rsidRPr="004E41E8">
        <w:rPr>
          <w:bCs/>
        </w:rPr>
        <w:t xml:space="preserve"> </w:t>
      </w:r>
    </w:p>
    <w:tbl>
      <w:tblPr>
        <w:tblStyle w:val="af2"/>
        <w:tblW w:w="0" w:type="auto"/>
        <w:tblLook w:val="04A0"/>
      </w:tblPr>
      <w:tblGrid>
        <w:gridCol w:w="1914"/>
        <w:gridCol w:w="2447"/>
        <w:gridCol w:w="2126"/>
        <w:gridCol w:w="2977"/>
      </w:tblGrid>
      <w:tr w:rsidR="004E41E8" w:rsidRPr="004E41E8" w:rsidTr="004E41E8">
        <w:trPr>
          <w:trHeight w:val="449"/>
        </w:trPr>
        <w:tc>
          <w:tcPr>
            <w:tcW w:w="1914" w:type="dxa"/>
            <w:vMerge w:val="restart"/>
          </w:tcPr>
          <w:p w:rsidR="004E41E8" w:rsidRPr="004E41E8" w:rsidRDefault="004E41E8" w:rsidP="007C494D">
            <w:pPr>
              <w:jc w:val="center"/>
              <w:rPr>
                <w:bCs/>
              </w:rPr>
            </w:pPr>
            <w:proofErr w:type="spellStart"/>
            <w:r w:rsidRPr="004E41E8">
              <w:rPr>
                <w:bCs/>
              </w:rPr>
              <w:t>Наимено</w:t>
            </w:r>
            <w:proofErr w:type="spellEnd"/>
          </w:p>
          <w:p w:rsidR="004E41E8" w:rsidRPr="004E41E8" w:rsidRDefault="004E41E8" w:rsidP="007C494D">
            <w:pPr>
              <w:pStyle w:val="a3"/>
              <w:spacing w:line="240" w:lineRule="auto"/>
              <w:ind w:left="0" w:firstLine="0"/>
              <w:jc w:val="center"/>
              <w:rPr>
                <w:bCs/>
              </w:rPr>
            </w:pPr>
            <w:proofErr w:type="spellStart"/>
            <w:r w:rsidRPr="004E41E8">
              <w:rPr>
                <w:bCs/>
              </w:rPr>
              <w:t>вание</w:t>
            </w:r>
            <w:proofErr w:type="spellEnd"/>
            <w:r w:rsidRPr="004E41E8">
              <w:rPr>
                <w:bCs/>
              </w:rPr>
              <w:t xml:space="preserve"> улиц и дорог</w:t>
            </w:r>
          </w:p>
        </w:tc>
        <w:tc>
          <w:tcPr>
            <w:tcW w:w="2447" w:type="dxa"/>
            <w:vMerge w:val="restart"/>
          </w:tcPr>
          <w:p w:rsidR="004E41E8" w:rsidRPr="004E41E8" w:rsidRDefault="004E41E8" w:rsidP="004E41E8">
            <w:pPr>
              <w:jc w:val="center"/>
              <w:rPr>
                <w:bCs/>
              </w:rPr>
            </w:pPr>
            <w:r w:rsidRPr="004E41E8">
              <w:rPr>
                <w:bCs/>
              </w:rPr>
              <w:t>Протяженность,</w:t>
            </w:r>
          </w:p>
          <w:p w:rsidR="004E41E8" w:rsidRPr="004E41E8" w:rsidRDefault="004E41E8" w:rsidP="004E41E8">
            <w:pPr>
              <w:jc w:val="center"/>
              <w:rPr>
                <w:bCs/>
              </w:rPr>
            </w:pPr>
            <w:r w:rsidRPr="004E41E8">
              <w:rPr>
                <w:bCs/>
              </w:rPr>
              <w:t>км</w:t>
            </w:r>
          </w:p>
        </w:tc>
        <w:tc>
          <w:tcPr>
            <w:tcW w:w="5103" w:type="dxa"/>
            <w:gridSpan w:val="2"/>
          </w:tcPr>
          <w:p w:rsidR="004E41E8" w:rsidRPr="004E41E8" w:rsidRDefault="004E41E8" w:rsidP="004E41E8">
            <w:pPr>
              <w:pStyle w:val="a3"/>
              <w:spacing w:line="240" w:lineRule="auto"/>
              <w:ind w:left="0" w:firstLine="0"/>
              <w:jc w:val="center"/>
              <w:rPr>
                <w:bCs/>
              </w:rPr>
            </w:pPr>
            <w:r w:rsidRPr="004E41E8">
              <w:t>Проезжая часть</w:t>
            </w:r>
          </w:p>
        </w:tc>
      </w:tr>
      <w:tr w:rsidR="004E41E8" w:rsidRPr="004E41E8" w:rsidTr="004E41E8">
        <w:trPr>
          <w:trHeight w:val="555"/>
        </w:trPr>
        <w:tc>
          <w:tcPr>
            <w:tcW w:w="1914" w:type="dxa"/>
            <w:vMerge/>
          </w:tcPr>
          <w:p w:rsidR="004E41E8" w:rsidRPr="004E41E8" w:rsidRDefault="004E41E8" w:rsidP="004E41E8">
            <w:pPr>
              <w:jc w:val="center"/>
              <w:rPr>
                <w:bCs/>
              </w:rPr>
            </w:pPr>
          </w:p>
        </w:tc>
        <w:tc>
          <w:tcPr>
            <w:tcW w:w="2447" w:type="dxa"/>
            <w:vMerge/>
          </w:tcPr>
          <w:p w:rsidR="004E41E8" w:rsidRPr="004E41E8" w:rsidRDefault="004E41E8" w:rsidP="004E41E8">
            <w:pPr>
              <w:rPr>
                <w:bCs/>
              </w:rPr>
            </w:pPr>
          </w:p>
        </w:tc>
        <w:tc>
          <w:tcPr>
            <w:tcW w:w="2126" w:type="dxa"/>
          </w:tcPr>
          <w:p w:rsidR="004E41E8" w:rsidRPr="004E41E8" w:rsidRDefault="004E41E8" w:rsidP="004E41E8">
            <w:pPr>
              <w:jc w:val="center"/>
              <w:rPr>
                <w:bCs/>
              </w:rPr>
            </w:pPr>
            <w:r w:rsidRPr="004E41E8">
              <w:rPr>
                <w:bCs/>
              </w:rPr>
              <w:t>Ширина,</w:t>
            </w:r>
          </w:p>
          <w:p w:rsidR="004E41E8" w:rsidRPr="004E41E8" w:rsidRDefault="004E41E8" w:rsidP="004E41E8">
            <w:pPr>
              <w:pStyle w:val="a3"/>
              <w:spacing w:line="240" w:lineRule="auto"/>
              <w:ind w:left="0" w:firstLine="0"/>
              <w:jc w:val="center"/>
            </w:pPr>
            <w:r w:rsidRPr="004E41E8">
              <w:rPr>
                <w:bCs/>
              </w:rPr>
              <w:t>м</w:t>
            </w:r>
          </w:p>
        </w:tc>
        <w:tc>
          <w:tcPr>
            <w:tcW w:w="2977" w:type="dxa"/>
          </w:tcPr>
          <w:p w:rsidR="004E41E8" w:rsidRPr="004E41E8" w:rsidRDefault="004E41E8" w:rsidP="004E41E8">
            <w:pPr>
              <w:pStyle w:val="a3"/>
              <w:spacing w:line="240" w:lineRule="auto"/>
              <w:ind w:left="0" w:firstLine="0"/>
              <w:jc w:val="center"/>
            </w:pPr>
            <w:r w:rsidRPr="004E41E8">
              <w:rPr>
                <w:bCs/>
              </w:rPr>
              <w:t>Покрытие</w:t>
            </w:r>
          </w:p>
        </w:tc>
      </w:tr>
      <w:tr w:rsidR="004E41E8" w:rsidRPr="004E41E8" w:rsidTr="004E41E8">
        <w:tc>
          <w:tcPr>
            <w:tcW w:w="1914" w:type="dxa"/>
          </w:tcPr>
          <w:p w:rsidR="004E41E8" w:rsidRPr="004E41E8" w:rsidRDefault="004E41E8" w:rsidP="004E41E8">
            <w:pPr>
              <w:jc w:val="both"/>
              <w:rPr>
                <w:bCs/>
              </w:rPr>
            </w:pPr>
            <w:r w:rsidRPr="004E41E8">
              <w:rPr>
                <w:bCs/>
              </w:rPr>
              <w:t>Без наименования</w:t>
            </w:r>
          </w:p>
        </w:tc>
        <w:tc>
          <w:tcPr>
            <w:tcW w:w="2447" w:type="dxa"/>
          </w:tcPr>
          <w:p w:rsidR="004E41E8" w:rsidRPr="004E41E8" w:rsidRDefault="004E41E8" w:rsidP="00DE07EF">
            <w:pPr>
              <w:jc w:val="center"/>
              <w:rPr>
                <w:bCs/>
              </w:rPr>
            </w:pPr>
            <w:r w:rsidRPr="004E41E8">
              <w:rPr>
                <w:bCs/>
              </w:rPr>
              <w:t>1, 9</w:t>
            </w:r>
          </w:p>
        </w:tc>
        <w:tc>
          <w:tcPr>
            <w:tcW w:w="2126" w:type="dxa"/>
          </w:tcPr>
          <w:p w:rsidR="004E41E8" w:rsidRPr="004E41E8" w:rsidRDefault="004E41E8" w:rsidP="00CC21E9">
            <w:pPr>
              <w:jc w:val="center"/>
              <w:rPr>
                <w:bCs/>
                <w:color w:val="000000"/>
              </w:rPr>
            </w:pPr>
            <w:r w:rsidRPr="004E41E8">
              <w:rPr>
                <w:bCs/>
                <w:color w:val="000000"/>
              </w:rPr>
              <w:t>3-3,5</w:t>
            </w:r>
          </w:p>
        </w:tc>
        <w:tc>
          <w:tcPr>
            <w:tcW w:w="2977" w:type="dxa"/>
          </w:tcPr>
          <w:p w:rsidR="004E41E8" w:rsidRPr="004E41E8" w:rsidRDefault="004E41E8" w:rsidP="00CC21E9">
            <w:pPr>
              <w:jc w:val="center"/>
              <w:rPr>
                <w:bCs/>
                <w:color w:val="000000"/>
              </w:rPr>
            </w:pPr>
            <w:r w:rsidRPr="004E41E8">
              <w:rPr>
                <w:bCs/>
                <w:color w:val="000000"/>
              </w:rPr>
              <w:t>грунтовое</w:t>
            </w:r>
          </w:p>
        </w:tc>
      </w:tr>
    </w:tbl>
    <w:p w:rsidR="00E90B21" w:rsidRPr="004E41E8" w:rsidRDefault="00E90B21" w:rsidP="004E41E8">
      <w:pPr>
        <w:pStyle w:val="a3"/>
        <w:ind w:left="0" w:firstLine="0"/>
        <w:rPr>
          <w:sz w:val="28"/>
          <w:szCs w:val="28"/>
        </w:rPr>
      </w:pPr>
    </w:p>
    <w:p w:rsidR="001E1424" w:rsidRPr="001E1424" w:rsidRDefault="001E1424" w:rsidP="001E1424">
      <w:pPr>
        <w:pStyle w:val="a3"/>
        <w:ind w:left="0" w:firstLine="709"/>
        <w:jc w:val="both"/>
      </w:pPr>
      <w:r w:rsidRPr="004E41E8">
        <w:t>О</w:t>
      </w:r>
      <w:r w:rsidR="00E90B21" w:rsidRPr="004E41E8">
        <w:t>бщая про</w:t>
      </w:r>
      <w:r w:rsidR="004E41E8" w:rsidRPr="004E41E8">
        <w:t>тяженность улично-дорожной сети</w:t>
      </w:r>
      <w:r w:rsidR="0021194B" w:rsidRPr="004E41E8">
        <w:t xml:space="preserve"> д. </w:t>
      </w:r>
      <w:proofErr w:type="spellStart"/>
      <w:r w:rsidR="0021194B" w:rsidRPr="004E41E8">
        <w:t>Мышкино</w:t>
      </w:r>
      <w:proofErr w:type="spellEnd"/>
      <w:r w:rsidR="0021194B" w:rsidRPr="004E41E8">
        <w:t xml:space="preserve"> </w:t>
      </w:r>
      <w:r w:rsidR="00E90B21" w:rsidRPr="004E41E8">
        <w:t xml:space="preserve">составляет </w:t>
      </w:r>
      <w:r w:rsidR="004E41E8" w:rsidRPr="004E41E8">
        <w:t xml:space="preserve">1,9 </w:t>
      </w:r>
      <w:r w:rsidR="00E90B21" w:rsidRPr="004E41E8">
        <w:t xml:space="preserve">км. </w:t>
      </w:r>
      <w:r w:rsidRPr="004E41E8">
        <w:t xml:space="preserve">Состояние улиц и проездов на территории деревни </w:t>
      </w:r>
      <w:r w:rsidR="007C494D">
        <w:t xml:space="preserve">неудовлетворительной и </w:t>
      </w:r>
      <w:r w:rsidRPr="004E41E8">
        <w:t>требует капитального ремонта.</w:t>
      </w:r>
    </w:p>
    <w:p w:rsidR="00B97DC8" w:rsidRPr="006A31BC" w:rsidRDefault="00B97DC8" w:rsidP="00256CE8">
      <w:pPr>
        <w:spacing w:line="360" w:lineRule="auto"/>
        <w:jc w:val="both"/>
        <w:sectPr w:rsidR="00B97DC8" w:rsidRPr="006A31BC">
          <w:pgSz w:w="11906" w:h="16838"/>
          <w:pgMar w:top="1134" w:right="850" w:bottom="1134" w:left="1701" w:header="708" w:footer="708" w:gutter="0"/>
          <w:cols w:space="708"/>
          <w:docGrid w:linePitch="360"/>
        </w:sectPr>
      </w:pPr>
    </w:p>
    <w:p w:rsidR="008D11AB" w:rsidRDefault="008D11AB" w:rsidP="00471651">
      <w:pPr>
        <w:spacing w:line="360" w:lineRule="auto"/>
        <w:jc w:val="both"/>
      </w:pPr>
    </w:p>
    <w:p w:rsidR="009A3445" w:rsidRDefault="0047321C" w:rsidP="0041414E">
      <w:pPr>
        <w:pStyle w:val="10"/>
        <w:spacing w:line="360" w:lineRule="auto"/>
        <w:ind w:firstLine="0"/>
        <w:jc w:val="left"/>
      </w:pPr>
      <w:bookmarkStart w:id="24" w:name="_Toc294699495"/>
      <w:bookmarkStart w:id="25" w:name="_Toc394061880"/>
      <w:r>
        <w:t>4</w:t>
      </w:r>
      <w:r w:rsidR="0041414E">
        <w:t xml:space="preserve">. </w:t>
      </w:r>
      <w:r w:rsidR="001C1A20">
        <w:t>Пр</w:t>
      </w:r>
      <w:r w:rsidR="0041414E">
        <w:t xml:space="preserve">огнозируемые </w:t>
      </w:r>
      <w:r w:rsidR="009A3445" w:rsidRPr="00F50CB2">
        <w:t>Ограничения использования территории</w:t>
      </w:r>
      <w:bookmarkEnd w:id="24"/>
      <w:bookmarkEnd w:id="25"/>
    </w:p>
    <w:p w:rsidR="0047321C" w:rsidRPr="00F50CB2" w:rsidRDefault="0047321C" w:rsidP="0047321C">
      <w:pPr>
        <w:pStyle w:val="2"/>
        <w:spacing w:line="360" w:lineRule="auto"/>
        <w:ind w:left="720"/>
        <w:rPr>
          <w:rFonts w:cs="Times New Roman"/>
        </w:rPr>
      </w:pPr>
      <w:bookmarkStart w:id="26" w:name="_Toc294699496"/>
      <w:bookmarkStart w:id="27" w:name="_Toc387655320"/>
      <w:bookmarkStart w:id="28" w:name="_Toc394061881"/>
      <w:r>
        <w:rPr>
          <w:rFonts w:cs="Times New Roman"/>
        </w:rPr>
        <w:t>4</w:t>
      </w:r>
      <w:r w:rsidR="00856977">
        <w:rPr>
          <w:rFonts w:cs="Times New Roman"/>
        </w:rPr>
        <w:t xml:space="preserve">.1 </w:t>
      </w:r>
      <w:r w:rsidRPr="00F50CB2">
        <w:rPr>
          <w:rFonts w:cs="Times New Roman"/>
        </w:rPr>
        <w:t>Зоны с особыми условиями использования территории</w:t>
      </w:r>
      <w:bookmarkEnd w:id="26"/>
      <w:bookmarkEnd w:id="27"/>
      <w:bookmarkEnd w:id="28"/>
      <w:r w:rsidRPr="00F50CB2">
        <w:rPr>
          <w:rFonts w:cs="Times New Roman"/>
        </w:rPr>
        <w:t xml:space="preserve">  </w:t>
      </w:r>
    </w:p>
    <w:p w:rsidR="0047321C" w:rsidRPr="00F50CB2" w:rsidRDefault="0047321C" w:rsidP="0047321C">
      <w:pPr>
        <w:spacing w:line="360" w:lineRule="auto"/>
        <w:ind w:firstLine="708"/>
        <w:jc w:val="both"/>
      </w:pPr>
      <w:r w:rsidRPr="00F50CB2">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Российской Федерации к зонам с особыми условиями использования территории отнесены:</w:t>
      </w:r>
    </w:p>
    <w:p w:rsidR="0047321C" w:rsidRPr="00F50CB2" w:rsidRDefault="0047321C" w:rsidP="0047321C">
      <w:pPr>
        <w:spacing w:line="360" w:lineRule="auto"/>
        <w:ind w:firstLine="708"/>
        <w:jc w:val="both"/>
      </w:pPr>
      <w:r w:rsidRPr="00F50CB2">
        <w:t xml:space="preserve">- </w:t>
      </w:r>
      <w:proofErr w:type="spellStart"/>
      <w:r w:rsidRPr="00F50CB2">
        <w:t>водоохранные</w:t>
      </w:r>
      <w:proofErr w:type="spellEnd"/>
      <w:r w:rsidRPr="00F50CB2">
        <w:t xml:space="preserve"> зоны и прибрежные полосы водных объектов; </w:t>
      </w:r>
    </w:p>
    <w:p w:rsidR="0047321C" w:rsidRPr="00F50CB2" w:rsidRDefault="0047321C" w:rsidP="0047321C">
      <w:pPr>
        <w:spacing w:line="360" w:lineRule="auto"/>
        <w:ind w:firstLine="720"/>
        <w:jc w:val="both"/>
      </w:pPr>
      <w:r w:rsidRPr="00F50CB2">
        <w:t>- зоны охраны источников питьевого водоснабжения;</w:t>
      </w:r>
    </w:p>
    <w:p w:rsidR="0047321C" w:rsidRPr="00F50CB2" w:rsidRDefault="0047321C" w:rsidP="0047321C">
      <w:pPr>
        <w:pStyle w:val="ConsNormal"/>
        <w:spacing w:line="360" w:lineRule="auto"/>
        <w:ind w:right="0" w:firstLine="708"/>
        <w:jc w:val="both"/>
        <w:rPr>
          <w:rFonts w:ascii="Times New Roman" w:hAnsi="Times New Roman"/>
          <w:sz w:val="24"/>
        </w:rPr>
      </w:pPr>
      <w:r w:rsidRPr="00F50CB2">
        <w:rPr>
          <w:sz w:val="24"/>
        </w:rPr>
        <w:t xml:space="preserve">- </w:t>
      </w:r>
      <w:r w:rsidRPr="00F50CB2">
        <w:rPr>
          <w:rFonts w:ascii="Times New Roman" w:hAnsi="Times New Roman"/>
          <w:sz w:val="24"/>
        </w:rPr>
        <w:t>охранные зоны объектов инженерной и транспортной инфраструктуры;</w:t>
      </w:r>
    </w:p>
    <w:p w:rsidR="0047321C" w:rsidRPr="00F50CB2" w:rsidRDefault="0047321C" w:rsidP="0047321C">
      <w:pPr>
        <w:spacing w:line="360" w:lineRule="auto"/>
        <w:ind w:firstLine="720"/>
        <w:jc w:val="both"/>
        <w:rPr>
          <w:b/>
          <w:bCs/>
        </w:rPr>
      </w:pPr>
      <w:r w:rsidRPr="00F50CB2">
        <w:t>- санитарно-защитные зоны;</w:t>
      </w:r>
      <w:r w:rsidRPr="00F50CB2">
        <w:rPr>
          <w:b/>
          <w:bCs/>
        </w:rPr>
        <w:t xml:space="preserve"> </w:t>
      </w:r>
    </w:p>
    <w:p w:rsidR="0047321C" w:rsidRPr="00F50CB2" w:rsidRDefault="0047321C" w:rsidP="0047321C">
      <w:pPr>
        <w:spacing w:line="360" w:lineRule="auto"/>
        <w:ind w:firstLine="720"/>
        <w:jc w:val="both"/>
        <w:rPr>
          <w:bCs/>
        </w:rPr>
      </w:pPr>
      <w:r w:rsidRPr="00F50CB2">
        <w:rPr>
          <w:b/>
          <w:bCs/>
        </w:rPr>
        <w:t xml:space="preserve">- </w:t>
      </w:r>
      <w:r w:rsidRPr="00F50CB2">
        <w:rPr>
          <w:bCs/>
        </w:rPr>
        <w:t>зоны охраны объектов культурного наследия.</w:t>
      </w:r>
    </w:p>
    <w:p w:rsidR="0047321C" w:rsidRDefault="0047321C" w:rsidP="0047321C">
      <w:pPr>
        <w:pStyle w:val="3"/>
        <w:numPr>
          <w:ilvl w:val="2"/>
          <w:numId w:val="30"/>
        </w:numPr>
        <w:spacing w:line="360" w:lineRule="auto"/>
      </w:pPr>
      <w:bookmarkStart w:id="29" w:name="_Toc202956410"/>
      <w:bookmarkStart w:id="30" w:name="_Toc294699498"/>
      <w:bookmarkStart w:id="31" w:name="_Toc387655321"/>
      <w:bookmarkStart w:id="32" w:name="_Toc394061882"/>
      <w:r w:rsidRPr="00F50CB2">
        <w:t>Зоны санитарной охраны источников питьевого и хозяйственно - бытового водоснабжения</w:t>
      </w:r>
      <w:bookmarkEnd w:id="29"/>
      <w:bookmarkEnd w:id="30"/>
      <w:bookmarkEnd w:id="31"/>
      <w:bookmarkEnd w:id="32"/>
    </w:p>
    <w:p w:rsidR="0047321C" w:rsidRDefault="0047321C" w:rsidP="0047321C">
      <w:pPr>
        <w:pStyle w:val="ab"/>
        <w:spacing w:after="0" w:line="360" w:lineRule="auto"/>
        <w:ind w:firstLine="480"/>
        <w:jc w:val="both"/>
      </w:pPr>
      <w:r w:rsidRPr="00A52963">
        <w:t xml:space="preserve">Источниками питьевого и хозяйственно-бытового водоснабжения </w:t>
      </w:r>
      <w:r>
        <w:t xml:space="preserve">д. </w:t>
      </w:r>
      <w:proofErr w:type="spellStart"/>
      <w:r>
        <w:t>Мышкино</w:t>
      </w:r>
      <w:proofErr w:type="spellEnd"/>
      <w:r>
        <w:t xml:space="preserve"> </w:t>
      </w:r>
      <w:r w:rsidRPr="00A52963">
        <w:t>являются</w:t>
      </w:r>
      <w:r>
        <w:t xml:space="preserve"> </w:t>
      </w:r>
      <w:r w:rsidRPr="006A6A2B">
        <w:rPr>
          <w:bCs/>
          <w:iCs/>
        </w:rPr>
        <w:t>подземные источники водоснабжения</w:t>
      </w:r>
      <w:r>
        <w:t xml:space="preserve">. </w:t>
      </w:r>
      <w:r w:rsidRPr="00D103AD">
        <w:rPr>
          <w:bCs/>
        </w:rPr>
        <w:t xml:space="preserve">Зоны охраны объектов нецентрализованного водоснабжения определяются в соответствии с </w:t>
      </w:r>
      <w:proofErr w:type="spellStart"/>
      <w:r w:rsidRPr="00D103AD">
        <w:rPr>
          <w:bCs/>
        </w:rPr>
        <w:t>СанПиН</w:t>
      </w:r>
      <w:proofErr w:type="spellEnd"/>
      <w:r w:rsidRPr="00D103AD">
        <w:rPr>
          <w:bCs/>
        </w:rPr>
        <w:t xml:space="preserve"> 2.1.4.1175-02 «Гигиенические требования к качеству воды нецентрализованного водоснабжения. Санитарная охрана источников». Зоны охраны источников</w:t>
      </w:r>
      <w:r w:rsidRPr="00A52963">
        <w:t xml:space="preserve"> индивидуальных колодцев составляют </w:t>
      </w:r>
      <w:smartTag w:uri="urn:schemas-microsoft-com:office:smarttags" w:element="metricconverter">
        <w:smartTagPr>
          <w:attr w:name="ProductID" w:val="20 м"/>
        </w:smartTagPr>
        <w:r w:rsidRPr="00A52963">
          <w:t>20 м</w:t>
        </w:r>
      </w:smartTag>
      <w:r w:rsidRPr="00A52963">
        <w:t xml:space="preserve"> от колодца (каптажа).</w:t>
      </w:r>
    </w:p>
    <w:p w:rsidR="0047321C" w:rsidRPr="00203DBD" w:rsidRDefault="0047321C" w:rsidP="0047321C">
      <w:pPr>
        <w:adjustRightInd w:val="0"/>
        <w:spacing w:line="360" w:lineRule="auto"/>
        <w:ind w:firstLine="480"/>
        <w:jc w:val="both"/>
        <w:rPr>
          <w:sz w:val="22"/>
          <w:szCs w:val="22"/>
        </w:rPr>
      </w:pPr>
      <w:r w:rsidRPr="00F50CB2">
        <w:t xml:space="preserve">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 Санитарные правила и нормы </w:t>
      </w:r>
      <w:proofErr w:type="spellStart"/>
      <w:r w:rsidRPr="00203DBD">
        <w:rPr>
          <w:rStyle w:val="spelle"/>
          <w:szCs w:val="22"/>
        </w:rPr>
        <w:t>СанПиН</w:t>
      </w:r>
      <w:proofErr w:type="spellEnd"/>
      <w:r w:rsidRPr="00F50CB2">
        <w:t xml:space="preserve"> 2.1.4.1110-02 «Зоны санитарной охраны источников водоснабжения и водопроводов </w:t>
      </w:r>
      <w:r w:rsidRPr="00203DBD">
        <w:rPr>
          <w:szCs w:val="22"/>
        </w:rPr>
        <w:t>питьевого назначения»</w:t>
      </w:r>
      <w:r w:rsidRPr="00203DBD">
        <w:rPr>
          <w:sz w:val="22"/>
          <w:szCs w:val="22"/>
        </w:rPr>
        <w:t>.</w:t>
      </w:r>
    </w:p>
    <w:p w:rsidR="0047321C" w:rsidRDefault="0047321C" w:rsidP="0047321C">
      <w:pPr>
        <w:adjustRightInd w:val="0"/>
        <w:spacing w:line="360" w:lineRule="auto"/>
        <w:ind w:firstLine="480"/>
        <w:jc w:val="both"/>
      </w:pPr>
      <w:r w:rsidRPr="00203DBD">
        <w:rPr>
          <w:szCs w:val="22"/>
        </w:rPr>
        <w:t xml:space="preserve">Ордовикский водоносный горизонт в районе расположения деревни является защищенным от поверхностного загрязнения, в </w:t>
      </w:r>
      <w:proofErr w:type="gramStart"/>
      <w:r w:rsidRPr="00203DBD">
        <w:rPr>
          <w:szCs w:val="22"/>
        </w:rPr>
        <w:t>связи</w:t>
      </w:r>
      <w:proofErr w:type="gramEnd"/>
      <w:r w:rsidRPr="00203DBD">
        <w:rPr>
          <w:szCs w:val="22"/>
        </w:rPr>
        <w:t xml:space="preserve"> с чем </w:t>
      </w:r>
      <w:r>
        <w:t>г</w:t>
      </w:r>
      <w:r w:rsidRPr="00F50CB2">
        <w:t xml:space="preserve">раница первого пояса </w:t>
      </w:r>
      <w:r>
        <w:t xml:space="preserve"> на рассматриваемой территории </w:t>
      </w:r>
      <w:r w:rsidRPr="003066B4">
        <w:t xml:space="preserve">устанавливается на расстоянии не менее </w:t>
      </w:r>
      <w:smartTag w:uri="urn:schemas-microsoft-com:office:smarttags" w:element="metricconverter">
        <w:smartTagPr>
          <w:attr w:name="ProductID" w:val="30 м"/>
        </w:smartTagPr>
        <w:r w:rsidRPr="003066B4">
          <w:t>30 м</w:t>
        </w:r>
      </w:smartTag>
      <w:r w:rsidRPr="003066B4">
        <w:t xml:space="preserve"> от</w:t>
      </w:r>
      <w:r>
        <w:t xml:space="preserve"> водозабора.</w:t>
      </w:r>
    </w:p>
    <w:p w:rsidR="0047321C" w:rsidRPr="00203DBD" w:rsidRDefault="0047321C" w:rsidP="0047321C">
      <w:pPr>
        <w:adjustRightInd w:val="0"/>
        <w:spacing w:line="360" w:lineRule="auto"/>
        <w:ind w:firstLine="480"/>
        <w:jc w:val="both"/>
        <w:rPr>
          <w:szCs w:val="22"/>
        </w:rPr>
      </w:pPr>
      <w:r w:rsidRPr="00203DBD">
        <w:rPr>
          <w:szCs w:val="22"/>
        </w:rPr>
        <w:t xml:space="preserve">Второй пояс устанавливается в виде круга радиусом </w:t>
      </w:r>
      <w:smartTag w:uri="urn:schemas-microsoft-com:office:smarttags" w:element="metricconverter">
        <w:smartTagPr>
          <w:attr w:name="ProductID" w:val="50 м"/>
        </w:smartTagPr>
        <w:r w:rsidRPr="00203DBD">
          <w:rPr>
            <w:szCs w:val="22"/>
          </w:rPr>
          <w:t>50 м</w:t>
        </w:r>
      </w:smartTag>
      <w:r w:rsidRPr="00203DBD">
        <w:rPr>
          <w:szCs w:val="22"/>
        </w:rPr>
        <w:t>.</w:t>
      </w:r>
    </w:p>
    <w:p w:rsidR="0047321C" w:rsidRPr="00203DBD" w:rsidRDefault="0047321C" w:rsidP="0047321C">
      <w:pPr>
        <w:pStyle w:val="a3"/>
        <w:ind w:left="0" w:firstLine="480"/>
        <w:jc w:val="both"/>
        <w:rPr>
          <w:sz w:val="28"/>
          <w:szCs w:val="28"/>
        </w:rPr>
      </w:pPr>
      <w:r w:rsidRPr="00F50CB2">
        <w:t xml:space="preserve">В пределах первого пояса ЗСО запрещается </w:t>
      </w:r>
      <w:r>
        <w:t>размещение жилых и хозяйственно-</w:t>
      </w:r>
      <w:r w:rsidRPr="00F50CB2">
        <w:t xml:space="preserve">бытовых зданий, проживание людей, применение ядохимикатов и удобрений. </w:t>
      </w:r>
      <w:r>
        <w:t xml:space="preserve">Во втором поясе ЗСО запрещается </w:t>
      </w:r>
      <w:r w:rsidRPr="00F50CB2">
        <w:t xml:space="preserve">сброс сточных вод на рельеф и в водные объекты, производство рубок главного пользования, размещение кладбищ, скотомогильников, навозохранилищ, животноводческих и птицеводческих предприятий, расположение стойбищ и выпас скота, складов горюче-смазочных материалов накопителей </w:t>
      </w:r>
      <w:proofErr w:type="spellStart"/>
      <w:r w:rsidRPr="00F50CB2">
        <w:t>промстоков</w:t>
      </w:r>
      <w:proofErr w:type="spellEnd"/>
      <w:r w:rsidRPr="00F50CB2">
        <w:t xml:space="preserve">, </w:t>
      </w:r>
      <w:proofErr w:type="spellStart"/>
      <w:r w:rsidRPr="00F50CB2">
        <w:t>шламохранилищ</w:t>
      </w:r>
      <w:proofErr w:type="spellEnd"/>
      <w:r w:rsidRPr="00F50CB2">
        <w:t xml:space="preserve"> и </w:t>
      </w:r>
      <w:r w:rsidRPr="00F50CB2">
        <w:lastRenderedPageBreak/>
        <w:t xml:space="preserve">других объектов, обуславливающих химическое загрязнение подземных вод. Запрещается подземное складирование ТБО и разработка недр. </w:t>
      </w:r>
    </w:p>
    <w:p w:rsidR="0047321C" w:rsidRDefault="0047321C" w:rsidP="00E1301B">
      <w:pPr>
        <w:pStyle w:val="a3"/>
        <w:ind w:left="0" w:firstLine="480"/>
        <w:jc w:val="both"/>
      </w:pPr>
      <w:r>
        <w:t xml:space="preserve">В третьем поясе бурение новых скважин и строительство, связанное с нарушением почвенного покрова, производится только при обязательном согласовании ТО ТУ </w:t>
      </w:r>
      <w:proofErr w:type="spellStart"/>
      <w:r>
        <w:t>Роспотребнадзора</w:t>
      </w:r>
      <w:proofErr w:type="spellEnd"/>
      <w:r>
        <w:t xml:space="preserve"> по Ленинградской области в </w:t>
      </w:r>
      <w:proofErr w:type="spellStart"/>
      <w:r>
        <w:t>Кингисеппском</w:t>
      </w:r>
      <w:proofErr w:type="spellEnd"/>
      <w:r>
        <w:t xml:space="preserve">, </w:t>
      </w:r>
      <w:proofErr w:type="spellStart"/>
      <w:r>
        <w:t>Волосовском</w:t>
      </w:r>
      <w:proofErr w:type="spellEnd"/>
      <w:r>
        <w:t xml:space="preserve">, </w:t>
      </w:r>
      <w:proofErr w:type="spellStart"/>
      <w:r>
        <w:t>Сланцевском</w:t>
      </w:r>
      <w:proofErr w:type="spellEnd"/>
      <w:r>
        <w:t xml:space="preserve"> </w:t>
      </w:r>
      <w:r w:rsidR="00615B88">
        <w:t xml:space="preserve">муниципальных </w:t>
      </w:r>
      <w:r>
        <w:t>районах. Запрещается размещение складов горюче-смазочных материалов, ядохимикатов и минеральных удобрений и других объектов, обуславливающих опасность химического загрязнения подземных вод.</w:t>
      </w:r>
    </w:p>
    <w:p w:rsidR="00615B88" w:rsidRDefault="00615B88" w:rsidP="00615B88">
      <w:pPr>
        <w:pStyle w:val="3"/>
        <w:numPr>
          <w:ilvl w:val="2"/>
          <w:numId w:val="30"/>
        </w:numPr>
        <w:spacing w:line="360" w:lineRule="auto"/>
        <w:ind w:firstLine="708"/>
      </w:pPr>
      <w:bookmarkStart w:id="33" w:name="_Toc394061883"/>
      <w:proofErr w:type="spellStart"/>
      <w:r>
        <w:t>Водоохранные</w:t>
      </w:r>
      <w:proofErr w:type="spellEnd"/>
      <w:r>
        <w:t xml:space="preserve"> з</w:t>
      </w:r>
      <w:r w:rsidRPr="00F50CB2">
        <w:t>оны</w:t>
      </w:r>
      <w:bookmarkEnd w:id="33"/>
      <w:r w:rsidRPr="00F50CB2">
        <w:t xml:space="preserve"> </w:t>
      </w:r>
    </w:p>
    <w:p w:rsidR="00615B88" w:rsidRDefault="00615B88" w:rsidP="00615B88">
      <w:pPr>
        <w:tabs>
          <w:tab w:val="left" w:pos="1080"/>
        </w:tabs>
        <w:spacing w:line="360" w:lineRule="auto"/>
        <w:ind w:firstLine="720"/>
        <w:jc w:val="both"/>
      </w:pPr>
      <w:r w:rsidRPr="00AB31A5">
        <w:t xml:space="preserve">Ограничения использования земельных участков и объектов капитального строительства на территории </w:t>
      </w:r>
      <w:proofErr w:type="spellStart"/>
      <w:r w:rsidRPr="00AB31A5">
        <w:t>водоохранных</w:t>
      </w:r>
      <w:proofErr w:type="spellEnd"/>
      <w:r w:rsidRPr="00AB31A5">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15B88" w:rsidRDefault="00615B88" w:rsidP="00615B88">
      <w:pPr>
        <w:tabs>
          <w:tab w:val="left" w:pos="1080"/>
        </w:tabs>
        <w:spacing w:line="360" w:lineRule="auto"/>
        <w:ind w:firstLine="720"/>
        <w:jc w:val="both"/>
      </w:pPr>
      <w:r w:rsidRPr="00AB31A5">
        <w:t xml:space="preserve">Ограничения использования земельных участков и объектов капитального строительства на территории </w:t>
      </w:r>
      <w:proofErr w:type="spellStart"/>
      <w:r w:rsidRPr="00AB31A5">
        <w:t>водоохранных</w:t>
      </w:r>
      <w:proofErr w:type="spellEnd"/>
      <w:r w:rsidRPr="00AB31A5">
        <w:t xml:space="preserve"> зон определяются специальными режимами осуществления хозяйственной и иной деятельности, установл</w:t>
      </w:r>
      <w:r>
        <w:t>енными статье</w:t>
      </w:r>
      <w:r w:rsidRPr="00AB31A5">
        <w:t>й 65 Водного кодекса Российской Федерации.</w:t>
      </w:r>
      <w:r>
        <w:t xml:space="preserve"> </w:t>
      </w:r>
      <w:proofErr w:type="spellStart"/>
      <w:r>
        <w:t>Водоохранная</w:t>
      </w:r>
      <w:proofErr w:type="spellEnd"/>
      <w:r>
        <w:t xml:space="preserve"> зона ручья устанавливается 50 м, прибрежная защитная  полоса совпадает с границами водоохраной зоны.</w:t>
      </w:r>
    </w:p>
    <w:p w:rsidR="00615B88" w:rsidRPr="00AB31A5" w:rsidRDefault="00615B88" w:rsidP="00615B88">
      <w:pPr>
        <w:tabs>
          <w:tab w:val="left" w:pos="1080"/>
        </w:tabs>
        <w:spacing w:line="360" w:lineRule="auto"/>
        <w:ind w:firstLine="720"/>
        <w:jc w:val="both"/>
      </w:pPr>
      <w:r w:rsidRPr="00AB31A5">
        <w:t xml:space="preserve">В соответствии со специальным режимом на территории </w:t>
      </w:r>
      <w:proofErr w:type="spellStart"/>
      <w:r w:rsidRPr="00AB31A5">
        <w:t>водоохранн</w:t>
      </w:r>
      <w:r>
        <w:t>ой</w:t>
      </w:r>
      <w:proofErr w:type="spellEnd"/>
      <w:r w:rsidRPr="00AB31A5">
        <w:t xml:space="preserve"> зон</w:t>
      </w:r>
      <w:r>
        <w:t xml:space="preserve">ы </w:t>
      </w:r>
      <w:r w:rsidRPr="00AB31A5">
        <w:t>запрещается:</w:t>
      </w:r>
    </w:p>
    <w:p w:rsidR="00615B88" w:rsidRPr="00AB31A5" w:rsidRDefault="00615B88" w:rsidP="00615B88">
      <w:pPr>
        <w:spacing w:line="360" w:lineRule="auto"/>
        <w:jc w:val="both"/>
      </w:pPr>
      <w:r w:rsidRPr="00AB31A5">
        <w:t>1) использование сточных вод для удобрения почв;</w:t>
      </w:r>
    </w:p>
    <w:p w:rsidR="00615B88" w:rsidRPr="00AB31A5" w:rsidRDefault="00615B88" w:rsidP="00615B88">
      <w:pPr>
        <w:spacing w:line="360" w:lineRule="auto"/>
        <w:jc w:val="both"/>
      </w:pPr>
      <w:r w:rsidRPr="00AB31A5">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15B88" w:rsidRPr="00AB31A5" w:rsidRDefault="00615B88" w:rsidP="00615B88">
      <w:pPr>
        <w:spacing w:line="360" w:lineRule="auto"/>
        <w:jc w:val="both"/>
      </w:pPr>
      <w:r w:rsidRPr="00AB31A5">
        <w:t>3) осуществление авиационных мер по борьбе с вредителями и болезнями растений;</w:t>
      </w:r>
    </w:p>
    <w:p w:rsidR="00615B88" w:rsidRDefault="00615B88" w:rsidP="00615B88">
      <w:pPr>
        <w:spacing w:line="360" w:lineRule="auto"/>
        <w:jc w:val="both"/>
      </w:pPr>
      <w:r w:rsidRPr="00AB31A5">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t>стах, имеющих твердое покрытие.</w:t>
      </w:r>
    </w:p>
    <w:p w:rsidR="00615B88" w:rsidRPr="00AB31A5" w:rsidRDefault="00615B88" w:rsidP="00615B88">
      <w:pPr>
        <w:spacing w:line="360" w:lineRule="auto"/>
        <w:jc w:val="both"/>
      </w:pPr>
      <w:r>
        <w:t>В гр</w:t>
      </w:r>
      <w:r w:rsidRPr="00AB31A5">
        <w:t xml:space="preserve">аницах </w:t>
      </w:r>
      <w:proofErr w:type="spellStart"/>
      <w:r w:rsidRPr="00AB31A5">
        <w:t>водоохранных</w:t>
      </w:r>
      <w:proofErr w:type="spellEnd"/>
      <w:r w:rsidRPr="00AB31A5">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15B88" w:rsidRPr="00AB31A5" w:rsidRDefault="00615B88" w:rsidP="00615B88">
      <w:pPr>
        <w:spacing w:line="360" w:lineRule="auto"/>
        <w:jc w:val="both"/>
        <w:rPr>
          <w:b/>
        </w:rPr>
      </w:pPr>
      <w:r>
        <w:lastRenderedPageBreak/>
        <w:t>Допускается д</w:t>
      </w:r>
      <w:r w:rsidRPr="00640744">
        <w:t>вижение трансп</w:t>
      </w:r>
      <w:r>
        <w:t xml:space="preserve">ортных средств по дорогам и </w:t>
      </w:r>
      <w:r w:rsidRPr="00640744">
        <w:t>стоянка на дорогах и в специально оборудованных местах, имеющих твердое покрытие.</w:t>
      </w:r>
    </w:p>
    <w:p w:rsidR="00615B88" w:rsidRPr="00493279" w:rsidRDefault="00615B88" w:rsidP="00615B88">
      <w:pPr>
        <w:spacing w:line="360" w:lineRule="auto"/>
        <w:ind w:firstLine="708"/>
        <w:jc w:val="both"/>
        <w:rPr>
          <w:b/>
          <w:kern w:val="28"/>
          <w:sz w:val="22"/>
          <w:szCs w:val="22"/>
        </w:rPr>
      </w:pPr>
      <w:r w:rsidRPr="00AB31A5">
        <w:rPr>
          <w:color w:val="000000"/>
        </w:rPr>
        <w:t>В пределах прибрежных защитных полос дополнительно запрещаются:</w:t>
      </w:r>
    </w:p>
    <w:p w:rsidR="00615B88" w:rsidRPr="00AB31A5" w:rsidRDefault="00615B88" w:rsidP="00615B88">
      <w:pPr>
        <w:autoSpaceDE w:val="0"/>
        <w:autoSpaceDN w:val="0"/>
        <w:adjustRightInd w:val="0"/>
        <w:spacing w:line="360" w:lineRule="auto"/>
        <w:jc w:val="both"/>
      </w:pPr>
      <w:r w:rsidRPr="00AB31A5">
        <w:t>- использование сточных вод для удобрения почв;</w:t>
      </w:r>
    </w:p>
    <w:p w:rsidR="00615B88" w:rsidRPr="00AB31A5" w:rsidRDefault="00615B88" w:rsidP="00615B88">
      <w:pPr>
        <w:autoSpaceDE w:val="0"/>
        <w:autoSpaceDN w:val="0"/>
        <w:adjustRightInd w:val="0"/>
        <w:spacing w:line="360" w:lineRule="auto"/>
        <w:jc w:val="both"/>
      </w:pPr>
      <w:r w:rsidRPr="00AB31A5">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15B88" w:rsidRPr="00AB31A5" w:rsidRDefault="00615B88" w:rsidP="00615B88">
      <w:pPr>
        <w:autoSpaceDE w:val="0"/>
        <w:autoSpaceDN w:val="0"/>
        <w:adjustRightInd w:val="0"/>
        <w:spacing w:line="360" w:lineRule="auto"/>
        <w:jc w:val="both"/>
      </w:pPr>
      <w:r w:rsidRPr="00AB31A5">
        <w:t>- осуществление авиационных мер по борьбе с вредителями и болезнями растений;</w:t>
      </w:r>
    </w:p>
    <w:p w:rsidR="00615B88" w:rsidRPr="00AB31A5" w:rsidRDefault="00615B88" w:rsidP="00615B88">
      <w:pPr>
        <w:autoSpaceDE w:val="0"/>
        <w:autoSpaceDN w:val="0"/>
        <w:adjustRightInd w:val="0"/>
        <w:spacing w:line="360" w:lineRule="auto"/>
        <w:jc w:val="both"/>
      </w:pPr>
      <w:r w:rsidRPr="00AB31A5">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15B88" w:rsidRPr="00AB31A5" w:rsidRDefault="00615B88" w:rsidP="00615B88">
      <w:pPr>
        <w:autoSpaceDE w:val="0"/>
        <w:autoSpaceDN w:val="0"/>
        <w:adjustRightInd w:val="0"/>
        <w:spacing w:line="360" w:lineRule="auto"/>
        <w:jc w:val="both"/>
      </w:pPr>
      <w:r w:rsidRPr="00AB31A5">
        <w:t>- распашка земель;</w:t>
      </w:r>
    </w:p>
    <w:p w:rsidR="00615B88" w:rsidRPr="00AB31A5" w:rsidRDefault="00615B88" w:rsidP="00615B88">
      <w:pPr>
        <w:autoSpaceDE w:val="0"/>
        <w:autoSpaceDN w:val="0"/>
        <w:adjustRightInd w:val="0"/>
        <w:spacing w:line="360" w:lineRule="auto"/>
        <w:jc w:val="both"/>
      </w:pPr>
      <w:r w:rsidRPr="00AB31A5">
        <w:t>- размещение отвалов размываемых грунтов;</w:t>
      </w:r>
    </w:p>
    <w:p w:rsidR="00615B88" w:rsidRPr="00AB31A5" w:rsidRDefault="00615B88" w:rsidP="00615B88">
      <w:pPr>
        <w:autoSpaceDE w:val="0"/>
        <w:autoSpaceDN w:val="0"/>
        <w:adjustRightInd w:val="0"/>
        <w:spacing w:line="360" w:lineRule="auto"/>
        <w:jc w:val="both"/>
      </w:pPr>
      <w:r w:rsidRPr="00AB31A5">
        <w:t>- выпас сельскохозяйственных животных и организация для них летних лагерей, ванн.</w:t>
      </w:r>
    </w:p>
    <w:p w:rsidR="00615B88" w:rsidRDefault="00615B88" w:rsidP="00615B88">
      <w:pPr>
        <w:spacing w:line="360" w:lineRule="auto"/>
        <w:jc w:val="both"/>
      </w:pPr>
      <w:r w:rsidRPr="000918D7">
        <w:t xml:space="preserve">Ширина береговой полосы </w:t>
      </w:r>
      <w:r>
        <w:t xml:space="preserve">для </w:t>
      </w:r>
      <w:r w:rsidRPr="000918D7">
        <w:t xml:space="preserve">ручьев составляет </w:t>
      </w:r>
      <w:r>
        <w:t xml:space="preserve">5 </w:t>
      </w:r>
      <w:r w:rsidRPr="000918D7">
        <w:t>м.</w:t>
      </w:r>
    </w:p>
    <w:p w:rsidR="00615B88" w:rsidRDefault="00615B88" w:rsidP="00615B88">
      <w:pPr>
        <w:spacing w:line="360" w:lineRule="auto"/>
        <w:jc w:val="both"/>
      </w:pPr>
      <w:r>
        <w:t>В пределах береговой полосы водных объектов запрещается:</w:t>
      </w:r>
    </w:p>
    <w:p w:rsidR="00615B88" w:rsidRDefault="00615B88" w:rsidP="00615B88">
      <w:pPr>
        <w:spacing w:line="360" w:lineRule="auto"/>
        <w:jc w:val="both"/>
      </w:pPr>
      <w:r>
        <w:t xml:space="preserve">- строительство ограждений земельных участков, перекрывающих свободный подход </w:t>
      </w:r>
      <w:r>
        <w:rPr>
          <w:bCs/>
        </w:rPr>
        <w:t>людей</w:t>
      </w:r>
      <w:r>
        <w:t xml:space="preserve"> к водному объекту, пребывание </w:t>
      </w:r>
      <w:r>
        <w:rPr>
          <w:bCs/>
        </w:rPr>
        <w:t>и</w:t>
      </w:r>
      <w:r w:rsidRPr="00E14A31">
        <w:rPr>
          <w:bCs/>
        </w:rPr>
        <w:t xml:space="preserve"> передвижени</w:t>
      </w:r>
      <w:r>
        <w:rPr>
          <w:bCs/>
        </w:rPr>
        <w:t>е</w:t>
      </w:r>
      <w:r w:rsidRPr="00E14A31">
        <w:rPr>
          <w:bCs/>
        </w:rPr>
        <w:t xml:space="preserve"> около </w:t>
      </w:r>
      <w:r>
        <w:rPr>
          <w:bCs/>
        </w:rPr>
        <w:t>водных объектов</w:t>
      </w:r>
      <w:r w:rsidRPr="00E14A31">
        <w:rPr>
          <w:bCs/>
        </w:rPr>
        <w:t>, в том числе для осуществления любительского и спортивного рыболовства и причаливания плавательных средств</w:t>
      </w:r>
      <w:r>
        <w:t>.</w:t>
      </w:r>
    </w:p>
    <w:p w:rsidR="00615B88" w:rsidRDefault="00615B88" w:rsidP="00615B88">
      <w:pPr>
        <w:spacing w:line="360" w:lineRule="auto"/>
        <w:jc w:val="both"/>
      </w:pPr>
      <w:r>
        <w:t>- строительство ограждений земельных участков в пределах границ береговой полосы шириной 20 м.</w:t>
      </w:r>
    </w:p>
    <w:p w:rsidR="00615B88" w:rsidRPr="00D103AD" w:rsidRDefault="00615B88" w:rsidP="00615B88">
      <w:pPr>
        <w:spacing w:line="360" w:lineRule="auto"/>
        <w:jc w:val="both"/>
      </w:pPr>
      <w:r>
        <w:t>- ограждения не должны закрывать видовые перспективы прибрежных ландшафтов.</w:t>
      </w:r>
    </w:p>
    <w:p w:rsidR="0047321C" w:rsidRPr="00F50CB2" w:rsidRDefault="00615B88" w:rsidP="0047321C">
      <w:pPr>
        <w:pStyle w:val="3"/>
        <w:spacing w:line="360" w:lineRule="auto"/>
        <w:ind w:firstLine="696"/>
      </w:pPr>
      <w:bookmarkStart w:id="34" w:name="_Toc294699499"/>
      <w:bookmarkStart w:id="35" w:name="_Toc387655322"/>
      <w:bookmarkStart w:id="36" w:name="_Toc394061884"/>
      <w:r>
        <w:t xml:space="preserve">4.1.3 </w:t>
      </w:r>
      <w:r w:rsidR="0047321C" w:rsidRPr="00F50CB2">
        <w:t xml:space="preserve"> Охранные зоны объектов инженерной и транспортной инфраструктуры</w:t>
      </w:r>
      <w:bookmarkEnd w:id="34"/>
      <w:bookmarkEnd w:id="35"/>
      <w:bookmarkEnd w:id="36"/>
      <w:r w:rsidR="0047321C" w:rsidRPr="00F50CB2">
        <w:t xml:space="preserve"> </w:t>
      </w:r>
    </w:p>
    <w:p w:rsidR="0047321C" w:rsidRPr="00F50CB2" w:rsidRDefault="0047321C" w:rsidP="0047321C">
      <w:pPr>
        <w:pStyle w:val="ConsNormal"/>
        <w:spacing w:line="360" w:lineRule="auto"/>
        <w:ind w:right="0"/>
        <w:jc w:val="both"/>
        <w:rPr>
          <w:rFonts w:ascii="Times New Roman" w:hAnsi="Times New Roman"/>
          <w:sz w:val="24"/>
        </w:rPr>
      </w:pPr>
      <w:r w:rsidRPr="00F50CB2">
        <w:rPr>
          <w:rFonts w:ascii="Times New Roman" w:hAnsi="Times New Roman"/>
          <w:sz w:val="24"/>
        </w:rPr>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47321C" w:rsidRPr="00203DBD" w:rsidRDefault="0047321C" w:rsidP="0047321C">
      <w:pPr>
        <w:pStyle w:val="ConsNormal"/>
        <w:spacing w:line="360" w:lineRule="auto"/>
        <w:ind w:right="0" w:firstLine="540"/>
        <w:jc w:val="both"/>
        <w:rPr>
          <w:rFonts w:ascii="Times New Roman" w:hAnsi="Times New Roman"/>
          <w:sz w:val="24"/>
          <w:szCs w:val="24"/>
        </w:rPr>
      </w:pPr>
      <w:r w:rsidRPr="00F50CB2">
        <w:rPr>
          <w:rFonts w:ascii="Times New Roman" w:hAnsi="Times New Roman"/>
          <w:b/>
          <w:sz w:val="24"/>
        </w:rPr>
        <w:t xml:space="preserve">Охранные зоны электрических сетей. </w:t>
      </w:r>
      <w:r w:rsidRPr="00640744">
        <w:rPr>
          <w:rFonts w:ascii="Times New Roman" w:hAnsi="Times New Roman"/>
          <w:sz w:val="24"/>
        </w:rPr>
        <w:t xml:space="preserve">В соответствии с постановлением Правительства Российской Федерации от 24.02.2009 г. № 160 «О порядке установления охранных зон объектов </w:t>
      </w:r>
      <w:proofErr w:type="spellStart"/>
      <w:r w:rsidRPr="00640744">
        <w:rPr>
          <w:rFonts w:ascii="Times New Roman" w:hAnsi="Times New Roman"/>
          <w:sz w:val="24"/>
        </w:rPr>
        <w:t>электросетевого</w:t>
      </w:r>
      <w:proofErr w:type="spellEnd"/>
      <w:r w:rsidRPr="002E2621">
        <w:t xml:space="preserve"> </w:t>
      </w:r>
      <w:r w:rsidRPr="00640744">
        <w:rPr>
          <w:rFonts w:ascii="Times New Roman" w:hAnsi="Times New Roman"/>
          <w:sz w:val="24"/>
        </w:rPr>
        <w:t xml:space="preserve">хозяйства и особых условий использования земельных </w:t>
      </w:r>
      <w:proofErr w:type="gramStart"/>
      <w:r w:rsidRPr="00640744">
        <w:rPr>
          <w:rFonts w:ascii="Times New Roman" w:hAnsi="Times New Roman"/>
          <w:sz w:val="24"/>
        </w:rPr>
        <w:t>участков</w:t>
      </w:r>
      <w:proofErr w:type="gramEnd"/>
      <w:r w:rsidRPr="002E2621">
        <w:t xml:space="preserve"> </w:t>
      </w:r>
      <w:r w:rsidRPr="00640744">
        <w:rPr>
          <w:rFonts w:ascii="Times New Roman" w:hAnsi="Times New Roman"/>
          <w:sz w:val="24"/>
        </w:rPr>
        <w:t>расположенных в</w:t>
      </w:r>
      <w:r w:rsidRPr="002E2621">
        <w:t xml:space="preserve"> </w:t>
      </w:r>
      <w:r w:rsidRPr="00640744">
        <w:rPr>
          <w:rFonts w:ascii="Times New Roman" w:hAnsi="Times New Roman"/>
          <w:sz w:val="24"/>
        </w:rPr>
        <w:t xml:space="preserve">границах таких зон» устанавливаются </w:t>
      </w:r>
      <w:r w:rsidRPr="004C48BF">
        <w:rPr>
          <w:rFonts w:ascii="Times New Roman" w:hAnsi="Times New Roman"/>
          <w:sz w:val="24"/>
        </w:rPr>
        <w:t>охранные зоны</w:t>
      </w:r>
      <w:r w:rsidRPr="00640744">
        <w:rPr>
          <w:rFonts w:ascii="Times New Roman" w:hAnsi="Times New Roman"/>
          <w:sz w:val="24"/>
        </w:rPr>
        <w:t xml:space="preserve"> с особыми условиями</w:t>
      </w:r>
      <w:r w:rsidRPr="002E2621">
        <w:t xml:space="preserve"> </w:t>
      </w:r>
      <w:r w:rsidRPr="00640744">
        <w:rPr>
          <w:rFonts w:ascii="Times New Roman" w:hAnsi="Times New Roman"/>
          <w:sz w:val="24"/>
        </w:rPr>
        <w:t xml:space="preserve">использования территории в целях обеспечения безопасных </w:t>
      </w:r>
      <w:r w:rsidRPr="00640744">
        <w:rPr>
          <w:rFonts w:ascii="Times New Roman" w:hAnsi="Times New Roman"/>
          <w:sz w:val="24"/>
        </w:rPr>
        <w:lastRenderedPageBreak/>
        <w:t>условий эксплуатации и</w:t>
      </w:r>
      <w:r w:rsidRPr="002E2621">
        <w:t xml:space="preserve"> </w:t>
      </w:r>
      <w:r w:rsidRPr="00640744">
        <w:rPr>
          <w:rFonts w:ascii="Times New Roman" w:hAnsi="Times New Roman"/>
          <w:sz w:val="24"/>
        </w:rPr>
        <w:t xml:space="preserve">исключения возможности повреждения линий электропередач и </w:t>
      </w:r>
      <w:r w:rsidRPr="00203DBD">
        <w:rPr>
          <w:rFonts w:ascii="Times New Roman" w:hAnsi="Times New Roman"/>
          <w:sz w:val="24"/>
          <w:szCs w:val="24"/>
        </w:rPr>
        <w:t xml:space="preserve">иных объектов </w:t>
      </w:r>
      <w:proofErr w:type="spellStart"/>
      <w:r w:rsidRPr="00203DBD">
        <w:rPr>
          <w:rFonts w:ascii="Times New Roman" w:hAnsi="Times New Roman"/>
          <w:sz w:val="24"/>
          <w:szCs w:val="24"/>
        </w:rPr>
        <w:t>электросетевого</w:t>
      </w:r>
      <w:proofErr w:type="spellEnd"/>
      <w:r w:rsidRPr="00203DBD">
        <w:rPr>
          <w:rFonts w:ascii="Times New Roman" w:hAnsi="Times New Roman"/>
          <w:sz w:val="24"/>
          <w:szCs w:val="24"/>
        </w:rPr>
        <w:t xml:space="preserve"> хозяйства.</w:t>
      </w:r>
    </w:p>
    <w:p w:rsidR="0047321C" w:rsidRPr="00577FC1" w:rsidRDefault="0047321C" w:rsidP="0047321C">
      <w:pPr>
        <w:spacing w:line="360" w:lineRule="auto"/>
        <w:ind w:firstLine="600"/>
        <w:jc w:val="both"/>
      </w:pPr>
      <w:r w:rsidRPr="00577FC1">
        <w:t xml:space="preserve">Охранные зоны устанавливаются вдоль линий электропередач от крайних проводов </w:t>
      </w:r>
      <w:r>
        <w:t>в</w:t>
      </w:r>
      <w:r w:rsidRPr="00577FC1">
        <w:t xml:space="preserve"> виде воздушного пространства над землей, ограниченного параллельными вертикальными плоскостями, </w:t>
      </w:r>
      <w:r>
        <w:t>отстоящими по</w:t>
      </w:r>
      <w:r w:rsidRPr="00577FC1">
        <w:t xml:space="preserve"> </w:t>
      </w:r>
      <w:r>
        <w:t>обе стороны линии на</w:t>
      </w:r>
      <w:r w:rsidRPr="00577FC1">
        <w:t xml:space="preserve"> </w:t>
      </w:r>
      <w:r>
        <w:t xml:space="preserve">расстоянии от крайних проводов по </w:t>
      </w:r>
      <w:r w:rsidRPr="00577FC1">
        <w:t>горизонтали</w:t>
      </w:r>
      <w:r>
        <w:t>:</w:t>
      </w:r>
      <w:r w:rsidRPr="00577FC1">
        <w:t xml:space="preserve"> </w:t>
      </w:r>
    </w:p>
    <w:p w:rsidR="0047321C" w:rsidRPr="00577FC1" w:rsidRDefault="0047321C" w:rsidP="0047321C">
      <w:pPr>
        <w:spacing w:line="360" w:lineRule="auto"/>
        <w:jc w:val="both"/>
      </w:pPr>
      <w:r>
        <w:t xml:space="preserve">- </w:t>
      </w:r>
      <w:r w:rsidRPr="00577FC1">
        <w:t xml:space="preserve">2 метра – для  </w:t>
      </w:r>
      <w:proofErr w:type="gramStart"/>
      <w:r w:rsidRPr="00577FC1">
        <w:t>ВЛ</w:t>
      </w:r>
      <w:proofErr w:type="gramEnd"/>
      <w:r w:rsidRPr="00577FC1">
        <w:t xml:space="preserve"> ниже 1кВ,</w:t>
      </w:r>
    </w:p>
    <w:p w:rsidR="0047321C" w:rsidRPr="00577FC1" w:rsidRDefault="0047321C" w:rsidP="0047321C">
      <w:pPr>
        <w:spacing w:line="360" w:lineRule="auto"/>
        <w:jc w:val="both"/>
      </w:pPr>
      <w:r>
        <w:t xml:space="preserve">- </w:t>
      </w:r>
      <w:r w:rsidRPr="00577FC1">
        <w:t xml:space="preserve">10 метров – для  </w:t>
      </w:r>
      <w:proofErr w:type="gramStart"/>
      <w:r w:rsidRPr="00577FC1">
        <w:t>ВЛ</w:t>
      </w:r>
      <w:proofErr w:type="gramEnd"/>
      <w:r w:rsidRPr="00577FC1">
        <w:t xml:space="preserve"> 1- 20 кВ,</w:t>
      </w:r>
    </w:p>
    <w:p w:rsidR="0047321C" w:rsidRPr="00577FC1" w:rsidRDefault="0047321C" w:rsidP="0047321C">
      <w:pPr>
        <w:spacing w:line="360" w:lineRule="auto"/>
        <w:jc w:val="both"/>
      </w:pPr>
      <w:r>
        <w:t xml:space="preserve">- </w:t>
      </w:r>
      <w:r w:rsidRPr="00577FC1">
        <w:t xml:space="preserve">15 метров – для </w:t>
      </w:r>
      <w:proofErr w:type="gramStart"/>
      <w:r w:rsidRPr="00577FC1">
        <w:t>ВЛ</w:t>
      </w:r>
      <w:proofErr w:type="gramEnd"/>
      <w:r w:rsidRPr="00577FC1">
        <w:t xml:space="preserve"> 35 кВ,</w:t>
      </w:r>
    </w:p>
    <w:p w:rsidR="0047321C" w:rsidRPr="00577FC1" w:rsidRDefault="0047321C" w:rsidP="0047321C">
      <w:pPr>
        <w:spacing w:line="360" w:lineRule="auto"/>
        <w:jc w:val="both"/>
      </w:pPr>
      <w:r>
        <w:t xml:space="preserve">- </w:t>
      </w:r>
      <w:r w:rsidRPr="00577FC1">
        <w:t xml:space="preserve">20 метров – для </w:t>
      </w:r>
      <w:proofErr w:type="gramStart"/>
      <w:r w:rsidRPr="00577FC1">
        <w:t>ВЛ</w:t>
      </w:r>
      <w:proofErr w:type="gramEnd"/>
      <w:r w:rsidRPr="00577FC1">
        <w:t xml:space="preserve"> 110 кВ,</w:t>
      </w:r>
    </w:p>
    <w:p w:rsidR="0047321C" w:rsidRPr="00577FC1" w:rsidRDefault="0047321C" w:rsidP="0047321C">
      <w:pPr>
        <w:spacing w:line="360" w:lineRule="auto"/>
        <w:jc w:val="both"/>
      </w:pPr>
      <w:r>
        <w:t xml:space="preserve">- </w:t>
      </w:r>
      <w:r w:rsidRPr="00577FC1">
        <w:t xml:space="preserve">25 метров –  для </w:t>
      </w:r>
      <w:proofErr w:type="gramStart"/>
      <w:r w:rsidRPr="00577FC1">
        <w:t>ВЛ</w:t>
      </w:r>
      <w:proofErr w:type="gramEnd"/>
      <w:r w:rsidRPr="00577FC1">
        <w:t xml:space="preserve"> 150-220 кВ,</w:t>
      </w:r>
    </w:p>
    <w:p w:rsidR="0047321C" w:rsidRDefault="0047321C" w:rsidP="0047321C">
      <w:pPr>
        <w:spacing w:line="360" w:lineRule="auto"/>
        <w:jc w:val="both"/>
      </w:pPr>
      <w:r>
        <w:t xml:space="preserve">- </w:t>
      </w:r>
      <w:r w:rsidRPr="00577FC1">
        <w:t xml:space="preserve">30 метров – для </w:t>
      </w:r>
      <w:proofErr w:type="gramStart"/>
      <w:r w:rsidRPr="00577FC1">
        <w:t>ВЛ</w:t>
      </w:r>
      <w:proofErr w:type="gramEnd"/>
      <w:r w:rsidRPr="00577FC1">
        <w:t>  330 кВ, 400 кВ, 500 кВ</w:t>
      </w:r>
      <w:r>
        <w:t xml:space="preserve">. </w:t>
      </w:r>
    </w:p>
    <w:p w:rsidR="0047321C" w:rsidRPr="00F50CB2" w:rsidRDefault="0047321C" w:rsidP="0047321C">
      <w:pPr>
        <w:pStyle w:val="ConsNormal"/>
        <w:spacing w:line="360" w:lineRule="auto"/>
        <w:ind w:right="0"/>
        <w:jc w:val="both"/>
        <w:rPr>
          <w:rFonts w:ascii="Times New Roman" w:hAnsi="Times New Roman"/>
          <w:sz w:val="24"/>
        </w:rPr>
      </w:pPr>
      <w:r w:rsidRPr="00F50CB2">
        <w:rPr>
          <w:rFonts w:ascii="Times New Roman" w:hAnsi="Times New Roman"/>
          <w:b/>
          <w:sz w:val="24"/>
        </w:rPr>
        <w:t>Охранные зоны линий и сооружений и связи.</w:t>
      </w:r>
      <w:r w:rsidRPr="00F50CB2">
        <w:rPr>
          <w:rFonts w:ascii="Times New Roman" w:hAnsi="Times New Roman"/>
          <w:sz w:val="24"/>
        </w:rPr>
        <w:t xml:space="preserve">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w:t>
      </w:r>
      <w:r w:rsidRPr="00F50CB2">
        <w:rPr>
          <w:rFonts w:ascii="Times New Roman" w:hAnsi="Times New Roman"/>
          <w:sz w:val="24"/>
          <w:szCs w:val="28"/>
        </w:rPr>
        <w:t xml:space="preserve">охранных зон </w:t>
      </w:r>
      <w:r>
        <w:rPr>
          <w:rFonts w:ascii="Times New Roman" w:hAnsi="Times New Roman"/>
          <w:sz w:val="24"/>
          <w:szCs w:val="28"/>
        </w:rPr>
        <w:t>сетей связи и сооружений связи</w:t>
      </w:r>
      <w:r w:rsidRPr="00F50CB2">
        <w:rPr>
          <w:rFonts w:ascii="Times New Roman" w:hAnsi="Times New Roman"/>
          <w:sz w:val="24"/>
          <w:szCs w:val="28"/>
        </w:rPr>
        <w:t xml:space="preserve"> устанавливаются в соответствии с федеральным законом от 7 июля 2003 года № 126-ФЗ «О связи»,</w:t>
      </w:r>
      <w:r w:rsidRPr="00F50CB2">
        <w:rPr>
          <w:rFonts w:ascii="Times New Roman" w:hAnsi="Times New Roman"/>
          <w:sz w:val="24"/>
        </w:rPr>
        <w:t xml:space="preserve"> а также «Правилами охраны линий и сооружений связи Российской Федерации», утвержденных постановлением Правительства Российской Федерации от 09.06.95 № 578.</w:t>
      </w:r>
    </w:p>
    <w:p w:rsidR="0047321C" w:rsidRPr="00F50CB2" w:rsidRDefault="0047321C" w:rsidP="0047321C">
      <w:pPr>
        <w:pStyle w:val="ConsNormal"/>
        <w:spacing w:line="360" w:lineRule="auto"/>
        <w:ind w:right="0"/>
        <w:jc w:val="both"/>
        <w:rPr>
          <w:rFonts w:ascii="Times New Roman" w:hAnsi="Times New Roman"/>
          <w:sz w:val="24"/>
        </w:rPr>
      </w:pPr>
      <w:r w:rsidRPr="00F50CB2">
        <w:rPr>
          <w:rFonts w:ascii="Times New Roman" w:hAnsi="Times New Roman"/>
          <w:sz w:val="24"/>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w:t>
      </w:r>
    </w:p>
    <w:p w:rsidR="0047321C" w:rsidRDefault="0047321C" w:rsidP="0047321C">
      <w:pPr>
        <w:pStyle w:val="ConsNormal"/>
        <w:spacing w:line="360" w:lineRule="auto"/>
        <w:ind w:right="0"/>
        <w:jc w:val="both"/>
        <w:rPr>
          <w:rFonts w:ascii="Times New Roman" w:hAnsi="Times New Roman"/>
          <w:sz w:val="24"/>
        </w:rPr>
      </w:pPr>
      <w:r w:rsidRPr="00F50CB2">
        <w:rPr>
          <w:rFonts w:ascii="Times New Roman" w:hAnsi="Times New Roman"/>
          <w:b/>
          <w:sz w:val="24"/>
        </w:rPr>
        <w:t>Охранные зоны транспорта</w:t>
      </w:r>
    </w:p>
    <w:p w:rsidR="0047321C" w:rsidRPr="002E2621" w:rsidRDefault="0047321C" w:rsidP="0047321C">
      <w:pPr>
        <w:spacing w:line="360" w:lineRule="auto"/>
        <w:rPr>
          <w:b/>
          <w:i/>
        </w:rPr>
      </w:pPr>
      <w:r w:rsidRPr="002E2621">
        <w:rPr>
          <w:b/>
          <w:i/>
        </w:rPr>
        <w:t>Придорожные защитные полосы автомобильных дорог</w:t>
      </w:r>
    </w:p>
    <w:p w:rsidR="0047321C" w:rsidRDefault="0047321C" w:rsidP="0047321C">
      <w:pPr>
        <w:pStyle w:val="a5"/>
        <w:spacing w:before="0" w:beforeAutospacing="0" w:after="0" w:afterAutospacing="0" w:line="360" w:lineRule="auto"/>
        <w:ind w:firstLine="539"/>
        <w:jc w:val="both"/>
      </w:pPr>
      <w:r w:rsidRPr="009E6BA7">
        <w:rPr>
          <w:snapToGrid w:val="0"/>
        </w:rPr>
        <w:t xml:space="preserve">Ограничения использования земельных участков и объектов капитального строительства установлены федеральным законом от 08.11.2007 </w:t>
      </w:r>
      <w:r>
        <w:rPr>
          <w:snapToGrid w:val="0"/>
        </w:rPr>
        <w:t xml:space="preserve">№ </w:t>
      </w:r>
      <w:r w:rsidRPr="009E6BA7">
        <w:rPr>
          <w:snapToGrid w:val="0"/>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napToGrid w:val="0"/>
        </w:rPr>
        <w:t xml:space="preserve"> </w:t>
      </w:r>
      <w:r w:rsidRPr="00A52963">
        <w:t>Ширина каждой придорожной полосы</w:t>
      </w:r>
      <w:r>
        <w:t xml:space="preserve"> (вне границ населенных пунктов) </w:t>
      </w:r>
      <w:r w:rsidRPr="00A52963">
        <w:t xml:space="preserve"> устанавливается</w:t>
      </w:r>
      <w:r>
        <w:t xml:space="preserve"> </w:t>
      </w:r>
      <w:r w:rsidRPr="00A52963">
        <w:t xml:space="preserve"> в зависимости от класса и (или) категории автомобильных дорог </w:t>
      </w:r>
      <w:r>
        <w:t xml:space="preserve">с учетом перспектив их развития. Для </w:t>
      </w:r>
      <w:r w:rsidRPr="00A52963">
        <w:t>автомобильных дорог</w:t>
      </w:r>
      <w:r w:rsidRPr="00F1693A">
        <w:t xml:space="preserve"> </w:t>
      </w:r>
      <w:r w:rsidRPr="00640744">
        <w:rPr>
          <w:lang w:val="en-US"/>
        </w:rPr>
        <w:t>I</w:t>
      </w:r>
      <w:r w:rsidRPr="00640744">
        <w:t>-</w:t>
      </w:r>
      <w:r w:rsidRPr="00640744">
        <w:rPr>
          <w:lang w:val="en-US"/>
        </w:rPr>
        <w:t>II</w:t>
      </w:r>
      <w:r w:rsidRPr="00640744">
        <w:t xml:space="preserve"> категории - придорожная полоса 75 м</w:t>
      </w:r>
      <w:r>
        <w:t xml:space="preserve">, для </w:t>
      </w:r>
      <w:r w:rsidRPr="00A52963">
        <w:t>автомобильных дорог</w:t>
      </w:r>
      <w:r w:rsidRPr="00F1693A">
        <w:t xml:space="preserve"> </w:t>
      </w:r>
      <w:r w:rsidRPr="00A52963">
        <w:rPr>
          <w:lang w:val="en-US"/>
        </w:rPr>
        <w:t>III</w:t>
      </w:r>
      <w:r w:rsidRPr="00F1693A">
        <w:t xml:space="preserve">, </w:t>
      </w:r>
      <w:r w:rsidRPr="00A52963">
        <w:rPr>
          <w:lang w:val="en-US"/>
        </w:rPr>
        <w:t>IV</w:t>
      </w:r>
      <w:r w:rsidRPr="00A52963">
        <w:t xml:space="preserve"> категории</w:t>
      </w:r>
      <w:r>
        <w:t xml:space="preserve"> – </w:t>
      </w:r>
      <w:smartTag w:uri="urn:schemas-microsoft-com:office:smarttags" w:element="metricconverter">
        <w:smartTagPr>
          <w:attr w:name="ProductID" w:val="50 м"/>
        </w:smartTagPr>
        <w:r>
          <w:t>50 м</w:t>
        </w:r>
      </w:smartTag>
      <w:r>
        <w:t xml:space="preserve">, для </w:t>
      </w:r>
      <w:r w:rsidRPr="00A52963">
        <w:t>автомобильных дорог</w:t>
      </w:r>
      <w:r w:rsidRPr="00F1693A">
        <w:t xml:space="preserve"> </w:t>
      </w:r>
      <w:r w:rsidRPr="00A52963">
        <w:rPr>
          <w:lang w:val="en-US"/>
        </w:rPr>
        <w:t>V</w:t>
      </w:r>
      <w:r>
        <w:t xml:space="preserve"> категории – </w:t>
      </w:r>
      <w:smartTag w:uri="urn:schemas-microsoft-com:office:smarttags" w:element="metricconverter">
        <w:smartTagPr>
          <w:attr w:name="ProductID" w:val="25 м"/>
        </w:smartTagPr>
        <w:r>
          <w:t xml:space="preserve">25 </w:t>
        </w:r>
        <w:r w:rsidRPr="00F1693A">
          <w:t>м</w:t>
        </w:r>
      </w:smartTag>
      <w:r w:rsidRPr="00F1693A">
        <w:t>.</w:t>
      </w:r>
    </w:p>
    <w:p w:rsidR="0047321C" w:rsidRPr="002E2621" w:rsidRDefault="0047321C" w:rsidP="0047321C">
      <w:pPr>
        <w:pStyle w:val="a5"/>
        <w:spacing w:before="0" w:beforeAutospacing="0" w:after="0" w:afterAutospacing="0" w:line="360" w:lineRule="auto"/>
        <w:ind w:firstLine="539"/>
        <w:jc w:val="both"/>
        <w:rPr>
          <w:snapToGrid w:val="0"/>
        </w:rPr>
      </w:pPr>
      <w:r w:rsidRPr="00F50CB2">
        <w:lastRenderedPageBreak/>
        <w:t xml:space="preserve">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 </w:t>
      </w:r>
      <w:r w:rsidRPr="002F0F95">
        <w:t>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47321C" w:rsidRPr="0047321C" w:rsidRDefault="0047321C" w:rsidP="0047321C">
      <w:pPr>
        <w:spacing w:line="360" w:lineRule="auto"/>
        <w:ind w:firstLine="709"/>
        <w:jc w:val="both"/>
      </w:pPr>
      <w:r w:rsidRPr="0047321C">
        <w:rPr>
          <w:b/>
          <w:i/>
        </w:rPr>
        <w:t>Санитарный разрыв от автомобильных дорог</w:t>
      </w:r>
      <w:r w:rsidRPr="0047321C">
        <w:t xml:space="preserve"> следует принимать согласно </w:t>
      </w:r>
      <w:proofErr w:type="spellStart"/>
      <w:r w:rsidRPr="0047321C">
        <w:t>СНиП</w:t>
      </w:r>
      <w:proofErr w:type="spellEnd"/>
      <w:r w:rsidRPr="0047321C">
        <w:t xml:space="preserve"> 2.07.01-89* 6.9 (таблица 4.1).</w:t>
      </w:r>
    </w:p>
    <w:p w:rsidR="0047321C" w:rsidRPr="002F0F95" w:rsidRDefault="0047321C" w:rsidP="0047321C">
      <w:pPr>
        <w:pStyle w:val="31"/>
        <w:spacing w:line="360" w:lineRule="auto"/>
        <w:rPr>
          <w:sz w:val="24"/>
          <w:szCs w:val="24"/>
        </w:rPr>
      </w:pPr>
      <w:r w:rsidRPr="0047321C">
        <w:rPr>
          <w:sz w:val="24"/>
          <w:szCs w:val="24"/>
        </w:rPr>
        <w:t>Таблица 4.1</w:t>
      </w:r>
      <w:r w:rsidRPr="0047321C">
        <w:rPr>
          <w:sz w:val="24"/>
          <w:szCs w:val="24"/>
        </w:rPr>
        <w:tab/>
        <w:t xml:space="preserve"> Санитарный разрыв от автомобильных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2354"/>
        <w:gridCol w:w="2611"/>
      </w:tblGrid>
      <w:tr w:rsidR="0047321C" w:rsidRPr="00885BF9" w:rsidTr="0047321C">
        <w:trPr>
          <w:cantSplit/>
        </w:trPr>
        <w:tc>
          <w:tcPr>
            <w:tcW w:w="2406" w:type="pct"/>
            <w:vMerge w:val="restart"/>
          </w:tcPr>
          <w:p w:rsidR="0047321C" w:rsidRPr="009C5C92" w:rsidRDefault="0047321C" w:rsidP="0047321C">
            <w:pPr>
              <w:spacing w:line="360" w:lineRule="auto"/>
              <w:jc w:val="center"/>
            </w:pPr>
            <w:r w:rsidRPr="009C5C92">
              <w:t>Категория автомобильной дороги</w:t>
            </w:r>
          </w:p>
        </w:tc>
        <w:tc>
          <w:tcPr>
            <w:tcW w:w="2594" w:type="pct"/>
            <w:gridSpan w:val="2"/>
          </w:tcPr>
          <w:p w:rsidR="0047321C" w:rsidRPr="009C5C92" w:rsidRDefault="0047321C" w:rsidP="0047321C">
            <w:pPr>
              <w:spacing w:line="360" w:lineRule="auto"/>
              <w:jc w:val="center"/>
            </w:pPr>
            <w:r w:rsidRPr="009C5C92">
              <w:t xml:space="preserve">Санитарный разрыв, </w:t>
            </w:r>
            <w:proofErr w:type="gramStart"/>
            <w:r w:rsidRPr="009C5C92">
              <w:t>м</w:t>
            </w:r>
            <w:proofErr w:type="gramEnd"/>
          </w:p>
        </w:tc>
      </w:tr>
      <w:tr w:rsidR="0047321C" w:rsidRPr="00885BF9" w:rsidTr="0047321C">
        <w:trPr>
          <w:cantSplit/>
        </w:trPr>
        <w:tc>
          <w:tcPr>
            <w:tcW w:w="2406" w:type="pct"/>
            <w:vMerge/>
          </w:tcPr>
          <w:p w:rsidR="0047321C" w:rsidRPr="009C5C92" w:rsidRDefault="0047321C" w:rsidP="0047321C">
            <w:pPr>
              <w:ind w:firstLine="709"/>
              <w:jc w:val="both"/>
            </w:pPr>
          </w:p>
        </w:tc>
        <w:tc>
          <w:tcPr>
            <w:tcW w:w="1230" w:type="pct"/>
          </w:tcPr>
          <w:p w:rsidR="0047321C" w:rsidRPr="009C5C92" w:rsidRDefault="0047321C" w:rsidP="0047321C">
            <w:pPr>
              <w:jc w:val="center"/>
            </w:pPr>
            <w:r w:rsidRPr="009C5C92">
              <w:t>До жилой застройки</w:t>
            </w:r>
          </w:p>
        </w:tc>
        <w:tc>
          <w:tcPr>
            <w:tcW w:w="1364" w:type="pct"/>
          </w:tcPr>
          <w:p w:rsidR="0047321C" w:rsidRPr="009C5C92" w:rsidRDefault="0047321C" w:rsidP="0047321C">
            <w:pPr>
              <w:jc w:val="center"/>
            </w:pPr>
            <w:r w:rsidRPr="009C5C92">
              <w:t>До границ</w:t>
            </w:r>
          </w:p>
          <w:p w:rsidR="0047321C" w:rsidRPr="009C5C92" w:rsidRDefault="0047321C" w:rsidP="0047321C">
            <w:pPr>
              <w:jc w:val="center"/>
            </w:pPr>
            <w:r w:rsidRPr="009C5C92">
              <w:t>садовых участков</w:t>
            </w:r>
          </w:p>
        </w:tc>
      </w:tr>
      <w:tr w:rsidR="0047321C" w:rsidRPr="00885BF9" w:rsidTr="0047321C">
        <w:tc>
          <w:tcPr>
            <w:tcW w:w="2406" w:type="pct"/>
          </w:tcPr>
          <w:p w:rsidR="0047321C" w:rsidRPr="00885BF9" w:rsidRDefault="0047321C" w:rsidP="0047321C">
            <w:pPr>
              <w:jc w:val="both"/>
            </w:pPr>
            <w:r w:rsidRPr="00885BF9">
              <w:t xml:space="preserve">I, II, III категории </w:t>
            </w:r>
          </w:p>
        </w:tc>
        <w:tc>
          <w:tcPr>
            <w:tcW w:w="1230" w:type="pct"/>
          </w:tcPr>
          <w:p w:rsidR="0047321C" w:rsidRPr="00885BF9" w:rsidRDefault="0047321C" w:rsidP="0047321C">
            <w:pPr>
              <w:jc w:val="center"/>
            </w:pPr>
            <w:r w:rsidRPr="00885BF9">
              <w:t>100</w:t>
            </w:r>
          </w:p>
        </w:tc>
        <w:tc>
          <w:tcPr>
            <w:tcW w:w="1364" w:type="pct"/>
          </w:tcPr>
          <w:p w:rsidR="0047321C" w:rsidRPr="00885BF9" w:rsidRDefault="0047321C" w:rsidP="0047321C">
            <w:pPr>
              <w:jc w:val="center"/>
            </w:pPr>
            <w:r w:rsidRPr="00885BF9">
              <w:t>50</w:t>
            </w:r>
          </w:p>
        </w:tc>
      </w:tr>
      <w:tr w:rsidR="0047321C" w:rsidRPr="00885BF9" w:rsidTr="0047321C">
        <w:tc>
          <w:tcPr>
            <w:tcW w:w="2406" w:type="pct"/>
          </w:tcPr>
          <w:p w:rsidR="0047321C" w:rsidRPr="00885BF9" w:rsidRDefault="0047321C" w:rsidP="0047321C">
            <w:pPr>
              <w:jc w:val="both"/>
            </w:pPr>
            <w:r w:rsidRPr="00885BF9">
              <w:t>IV, V категории</w:t>
            </w:r>
          </w:p>
        </w:tc>
        <w:tc>
          <w:tcPr>
            <w:tcW w:w="1230" w:type="pct"/>
          </w:tcPr>
          <w:p w:rsidR="0047321C" w:rsidRPr="00885BF9" w:rsidRDefault="0047321C" w:rsidP="0047321C">
            <w:pPr>
              <w:jc w:val="center"/>
            </w:pPr>
            <w:r w:rsidRPr="00885BF9">
              <w:t>50</w:t>
            </w:r>
          </w:p>
        </w:tc>
        <w:tc>
          <w:tcPr>
            <w:tcW w:w="1364" w:type="pct"/>
          </w:tcPr>
          <w:p w:rsidR="0047321C" w:rsidRPr="00885BF9" w:rsidRDefault="0047321C" w:rsidP="0047321C">
            <w:pPr>
              <w:jc w:val="center"/>
            </w:pPr>
            <w:r w:rsidRPr="00885BF9">
              <w:t>25</w:t>
            </w:r>
          </w:p>
        </w:tc>
      </w:tr>
    </w:tbl>
    <w:p w:rsidR="0047321C" w:rsidRPr="00885BF9" w:rsidRDefault="0047321C" w:rsidP="0047321C">
      <w:pPr>
        <w:spacing w:line="360" w:lineRule="auto"/>
        <w:ind w:firstLine="709"/>
        <w:jc w:val="both"/>
      </w:pPr>
    </w:p>
    <w:p w:rsidR="0047321C" w:rsidRPr="00F50CB2" w:rsidRDefault="0047321C" w:rsidP="0047321C">
      <w:pPr>
        <w:spacing w:line="360" w:lineRule="auto"/>
        <w:ind w:firstLine="709"/>
        <w:jc w:val="both"/>
      </w:pPr>
      <w:r w:rsidRPr="00885BF9">
        <w:t xml:space="preserve">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885BF9">
          <w:t>10 м</w:t>
        </w:r>
      </w:smartTag>
      <w:r>
        <w:t>.</w:t>
      </w:r>
    </w:p>
    <w:p w:rsidR="0047321C" w:rsidRPr="00F50CB2" w:rsidRDefault="00615B88" w:rsidP="0047321C">
      <w:pPr>
        <w:pStyle w:val="3"/>
        <w:spacing w:line="360" w:lineRule="auto"/>
      </w:pPr>
      <w:bookmarkStart w:id="37" w:name="_Toc387655323"/>
      <w:bookmarkStart w:id="38" w:name="_Toc394061885"/>
      <w:r>
        <w:t>4.1.4</w:t>
      </w:r>
      <w:r w:rsidR="0047321C">
        <w:tab/>
      </w:r>
      <w:r w:rsidR="0047321C" w:rsidRPr="00F50CB2">
        <w:t>Санитарно-защитные зоны</w:t>
      </w:r>
      <w:bookmarkEnd w:id="37"/>
      <w:bookmarkEnd w:id="38"/>
    </w:p>
    <w:p w:rsidR="0047321C" w:rsidRDefault="0047321C" w:rsidP="0047321C">
      <w:pPr>
        <w:spacing w:line="360" w:lineRule="auto"/>
        <w:ind w:firstLine="720"/>
        <w:jc w:val="both"/>
      </w:pPr>
      <w:r w:rsidRPr="00F50CB2">
        <w:rPr>
          <w:bCs/>
        </w:rPr>
        <w:t>Санитарно-защитные зоны (СЗЗ)</w:t>
      </w:r>
      <w:r w:rsidRPr="00F50CB2">
        <w:t xml:space="preserve"> промышленных, коммунальных, радиотехнических, сельскохозяйственных и других объектов, устанавливаются в пределах населенных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 Размеры СЗЗ устанавливаются в соответствии с санитарной классификацией предприятий, производств и объектов (СанПиН.1200-03 «</w:t>
      </w:r>
      <w:r w:rsidRPr="00F50CB2">
        <w:rPr>
          <w:szCs w:val="28"/>
        </w:rPr>
        <w:t>Санитарно-защитные зоны и санитарная классификация предприятий, сооружений и иных объектов»</w:t>
      </w:r>
      <w:r w:rsidRPr="00F50CB2">
        <w:t xml:space="preserve">). </w:t>
      </w:r>
    </w:p>
    <w:p w:rsidR="0047321C" w:rsidRPr="00F3409A" w:rsidRDefault="0047321C" w:rsidP="0047321C">
      <w:pPr>
        <w:pStyle w:val="ConsNormal"/>
        <w:spacing w:line="360" w:lineRule="auto"/>
        <w:ind w:right="0" w:firstLine="540"/>
        <w:jc w:val="both"/>
        <w:rPr>
          <w:rFonts w:ascii="Times New Roman" w:hAnsi="Times New Roman"/>
          <w:sz w:val="24"/>
        </w:rPr>
      </w:pPr>
      <w:r w:rsidRPr="00F50CB2">
        <w:rPr>
          <w:rFonts w:ascii="Times New Roman" w:hAnsi="Times New Roman"/>
          <w:sz w:val="24"/>
        </w:rPr>
        <w:t>Размеры санитарно-защитной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 создание санитарно-защитного барьера между территорией предприятия и территорией жилой застройки, буферных полос санитарно-защитного озеленения.</w:t>
      </w:r>
    </w:p>
    <w:p w:rsidR="0047321C" w:rsidRPr="00885BF9" w:rsidRDefault="0047321C" w:rsidP="0047321C">
      <w:pPr>
        <w:spacing w:line="360" w:lineRule="auto"/>
        <w:ind w:firstLine="709"/>
        <w:jc w:val="both"/>
      </w:pPr>
      <w:r w:rsidRPr="00885BF9">
        <w:t xml:space="preserve">Территория санитарно-защитной зоны предназначена </w:t>
      </w:r>
      <w:proofErr w:type="gramStart"/>
      <w:r w:rsidRPr="00885BF9">
        <w:t>для</w:t>
      </w:r>
      <w:proofErr w:type="gramEnd"/>
      <w:r w:rsidRPr="00885BF9">
        <w:t>:</w:t>
      </w:r>
    </w:p>
    <w:p w:rsidR="0047321C" w:rsidRPr="00885BF9" w:rsidRDefault="0047321C" w:rsidP="0047321C">
      <w:pPr>
        <w:tabs>
          <w:tab w:val="num" w:pos="1080"/>
        </w:tabs>
        <w:spacing w:line="360" w:lineRule="auto"/>
        <w:ind w:firstLine="709"/>
        <w:jc w:val="both"/>
      </w:pPr>
      <w:r w:rsidRPr="00885BF9">
        <w:t>- обеспечения снижения уровня воздействия до требуемых гигиенических нормативов по всем факторам воздействия за ее пределами;</w:t>
      </w:r>
    </w:p>
    <w:p w:rsidR="0047321C" w:rsidRPr="00885BF9" w:rsidRDefault="0047321C" w:rsidP="0047321C">
      <w:pPr>
        <w:tabs>
          <w:tab w:val="num" w:pos="1080"/>
        </w:tabs>
        <w:spacing w:line="360" w:lineRule="auto"/>
        <w:ind w:firstLine="709"/>
        <w:jc w:val="both"/>
      </w:pPr>
      <w:r w:rsidRPr="00885BF9">
        <w:t>- создания санитарно-защитного барьера между территорией предприятия (группы предприятий) и территорией жилой застройки;</w:t>
      </w:r>
    </w:p>
    <w:p w:rsidR="0047321C" w:rsidRDefault="0047321C" w:rsidP="0047321C">
      <w:pPr>
        <w:tabs>
          <w:tab w:val="num" w:pos="1080"/>
        </w:tabs>
        <w:spacing w:line="360" w:lineRule="auto"/>
        <w:ind w:firstLine="709"/>
        <w:jc w:val="both"/>
      </w:pPr>
      <w:r w:rsidRPr="00885BF9">
        <w:lastRenderedPageBreak/>
        <w:t xml:space="preserve">-организации дополнительных озелененных площадей, обеспечивающих экранирование, ассимиляцию и фильтрацию загрязнителей атмосферного </w:t>
      </w:r>
      <w:proofErr w:type="gramStart"/>
      <w:r w:rsidRPr="00885BF9">
        <w:t>воздуха</w:t>
      </w:r>
      <w:proofErr w:type="gramEnd"/>
      <w:r w:rsidRPr="00885BF9">
        <w:t xml:space="preserve"> и повышение комфортности микроклимата. </w:t>
      </w:r>
    </w:p>
    <w:p w:rsidR="0047321C" w:rsidRPr="00885BF9" w:rsidRDefault="0047321C" w:rsidP="0047321C">
      <w:pPr>
        <w:spacing w:line="360" w:lineRule="auto"/>
        <w:ind w:firstLine="709"/>
        <w:jc w:val="both"/>
      </w:pPr>
      <w:r w:rsidRPr="00885BF9">
        <w:t>Санитарно-защитная зона для предприятий IV, V классов должна быть максимально озеленена – не менее 60% площади; для предприятий II, III класса - не менее 50% площади.</w:t>
      </w:r>
    </w:p>
    <w:p w:rsidR="0047321C" w:rsidRPr="00885BF9" w:rsidRDefault="0047321C" w:rsidP="0047321C">
      <w:pPr>
        <w:spacing w:line="360" w:lineRule="auto"/>
        <w:ind w:firstLine="709"/>
        <w:jc w:val="both"/>
        <w:rPr>
          <w:b/>
          <w:i/>
        </w:rPr>
      </w:pPr>
      <w:r w:rsidRPr="00885BF9">
        <w:t xml:space="preserve">В соответствии с СанПиН.1200-03 </w:t>
      </w:r>
      <w:r w:rsidRPr="00885BF9">
        <w:rPr>
          <w:b/>
          <w:i/>
        </w:rPr>
        <w:t>в пределах санитарно-защитной зоны не допускается размещать:</w:t>
      </w:r>
    </w:p>
    <w:p w:rsidR="0047321C" w:rsidRPr="00885BF9" w:rsidRDefault="0047321C" w:rsidP="0047321C">
      <w:pPr>
        <w:spacing w:line="360" w:lineRule="auto"/>
        <w:ind w:firstLine="709"/>
        <w:jc w:val="both"/>
        <w:rPr>
          <w:sz w:val="20"/>
          <w:szCs w:val="20"/>
        </w:rPr>
      </w:pPr>
      <w:r w:rsidRPr="00885BF9">
        <w:t xml:space="preserve">- жилую застройку, ландшафтно-рекреационные зоны, зоны отдыха, дома отдыха, территории садоводческих товариществ и </w:t>
      </w:r>
      <w:proofErr w:type="spellStart"/>
      <w:r w:rsidRPr="00885BF9">
        <w:t>коттеджной</w:t>
      </w:r>
      <w:proofErr w:type="spellEnd"/>
      <w:r w:rsidRPr="00885BF9">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w:t>
      </w:r>
      <w:r>
        <w:t>е учреждения общего пользования;</w:t>
      </w:r>
    </w:p>
    <w:p w:rsidR="0047321C" w:rsidRPr="00885BF9" w:rsidRDefault="0047321C" w:rsidP="0047321C">
      <w:pPr>
        <w:spacing w:line="360" w:lineRule="auto"/>
        <w:ind w:firstLine="709"/>
        <w:jc w:val="both"/>
        <w:rPr>
          <w:sz w:val="20"/>
          <w:szCs w:val="20"/>
        </w:rPr>
      </w:pPr>
      <w:r w:rsidRPr="00885BF9">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w:t>
      </w:r>
      <w:r>
        <w:t xml:space="preserve"> повлиять на качество продукции;</w:t>
      </w:r>
    </w:p>
    <w:p w:rsidR="0047321C" w:rsidRPr="00885BF9" w:rsidRDefault="0047321C" w:rsidP="0047321C">
      <w:pPr>
        <w:spacing w:line="360" w:lineRule="auto"/>
        <w:ind w:firstLine="709"/>
        <w:jc w:val="both"/>
        <w:rPr>
          <w:sz w:val="20"/>
          <w:szCs w:val="20"/>
        </w:rPr>
      </w:pPr>
      <w:r w:rsidRPr="00885BF9">
        <w:t xml:space="preserve">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r w:rsidRPr="00885BF9">
        <w:rPr>
          <w:b/>
          <w:i/>
        </w:rPr>
        <w:t>допускается размещать:</w:t>
      </w:r>
    </w:p>
    <w:p w:rsidR="0047321C" w:rsidRDefault="0047321C" w:rsidP="0047321C">
      <w:pPr>
        <w:spacing w:line="360" w:lineRule="auto"/>
        <w:ind w:firstLine="709"/>
        <w:jc w:val="both"/>
      </w:pPr>
      <w:proofErr w:type="gramStart"/>
      <w:r w:rsidRPr="00885BF9">
        <w:t xml:space="preserve">- нежилые помещения для дежурного аварийного персонала,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85BF9">
        <w:t>электроподстанции</w:t>
      </w:r>
      <w:proofErr w:type="spellEnd"/>
      <w:r w:rsidRPr="00885BF9">
        <w:t xml:space="preserve">, </w:t>
      </w:r>
      <w:proofErr w:type="spellStart"/>
      <w:r w:rsidRPr="00885BF9">
        <w:t>нефте</w:t>
      </w:r>
      <w:proofErr w:type="spellEnd"/>
      <w:r w:rsidRPr="00885BF9">
        <w:t xml:space="preserve">- и газопроводы, артезианские скважины для технического водоснабжения, </w:t>
      </w:r>
      <w:proofErr w:type="spellStart"/>
      <w:r w:rsidRPr="00885BF9">
        <w:t>водоохлаждающие</w:t>
      </w:r>
      <w:proofErr w:type="spellEnd"/>
      <w:r w:rsidRPr="00885BF9">
        <w:t xml:space="preserve"> сооружения для подготовки технической</w:t>
      </w:r>
      <w:proofErr w:type="gramEnd"/>
      <w:r w:rsidRPr="00885BF9">
        <w:t xml:space="preserve"> воды, канализационные насосные станции, сооружения оборотного водоснабжения, автозаправочные станции, станции технич</w:t>
      </w:r>
      <w:r>
        <w:t>еского обслуживания автомобилей.</w:t>
      </w:r>
    </w:p>
    <w:p w:rsidR="0047321C" w:rsidRDefault="0047321C" w:rsidP="0047321C">
      <w:pPr>
        <w:spacing w:line="360" w:lineRule="auto"/>
        <w:ind w:firstLine="709"/>
        <w:jc w:val="both"/>
      </w:pPr>
    </w:p>
    <w:p w:rsidR="008B771A" w:rsidRPr="009C5C92" w:rsidRDefault="0047321C" w:rsidP="009C5C92">
      <w:pPr>
        <w:pStyle w:val="3"/>
        <w:spacing w:before="0" w:after="0" w:line="360" w:lineRule="auto"/>
        <w:ind w:firstLine="708"/>
        <w:rPr>
          <w:szCs w:val="24"/>
        </w:rPr>
      </w:pPr>
      <w:bookmarkStart w:id="39" w:name="_Toc243479301"/>
      <w:bookmarkStart w:id="40" w:name="_Toc248912404"/>
      <w:bookmarkStart w:id="41" w:name="_Toc267300890"/>
      <w:bookmarkStart w:id="42" w:name="_Toc394061886"/>
      <w:r w:rsidRPr="0047321C">
        <w:rPr>
          <w:szCs w:val="24"/>
        </w:rPr>
        <w:lastRenderedPageBreak/>
        <w:t>4</w:t>
      </w:r>
      <w:r w:rsidR="00615B88">
        <w:rPr>
          <w:szCs w:val="24"/>
        </w:rPr>
        <w:t>.1.5</w:t>
      </w:r>
      <w:r w:rsidR="00B80084" w:rsidRPr="0047321C">
        <w:rPr>
          <w:szCs w:val="24"/>
        </w:rPr>
        <w:tab/>
      </w:r>
      <w:r w:rsidR="006831A3" w:rsidRPr="0047321C">
        <w:rPr>
          <w:szCs w:val="24"/>
        </w:rPr>
        <w:t xml:space="preserve"> Зоны охраны объектов культурного наследия</w:t>
      </w:r>
      <w:bookmarkEnd w:id="39"/>
      <w:bookmarkEnd w:id="40"/>
      <w:bookmarkEnd w:id="41"/>
      <w:bookmarkEnd w:id="42"/>
    </w:p>
    <w:p w:rsidR="006831A3" w:rsidRPr="006831A3" w:rsidRDefault="006831A3" w:rsidP="006831A3">
      <w:pPr>
        <w:spacing w:line="360" w:lineRule="auto"/>
        <w:ind w:firstLine="708"/>
        <w:jc w:val="both"/>
      </w:pPr>
      <w:proofErr w:type="gramStart"/>
      <w:r w:rsidRPr="006831A3">
        <w:t>В соответствии с Федеральным Законом «Об объектах культурного наследия (памятниках истории и культуры) народов Российской Федерации» от 25.06.2002 №73-ФЗ, ст.34,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6831A3" w:rsidRPr="006831A3" w:rsidRDefault="006831A3" w:rsidP="007C494D">
      <w:pPr>
        <w:spacing w:line="360" w:lineRule="auto"/>
        <w:jc w:val="both"/>
      </w:pPr>
      <w:r w:rsidRPr="006831A3">
        <w:tab/>
        <w:t>Необходимый состав зон охраны объекта культурного наследия определяется проектом зон охраны объектов культурного наследия.</w:t>
      </w:r>
      <w:r w:rsidR="007C494D">
        <w:t xml:space="preserve"> </w:t>
      </w:r>
      <w:r w:rsidR="008C1C1E" w:rsidRPr="006831A3">
        <w:t>В настоящее время проект</w:t>
      </w:r>
      <w:r w:rsidR="008C1C1E">
        <w:t>ы</w:t>
      </w:r>
      <w:r w:rsidR="008C1C1E" w:rsidRPr="006831A3">
        <w:t xml:space="preserve"> зон охраны объектов культурного наследия</w:t>
      </w:r>
      <w:r w:rsidR="00856583">
        <w:t xml:space="preserve"> регионального значения</w:t>
      </w:r>
      <w:r w:rsidR="008C1C1E">
        <w:t>, распол</w:t>
      </w:r>
      <w:r w:rsidR="00A56181">
        <w:t>оженных на территории д.</w:t>
      </w:r>
      <w:r w:rsidR="00856583">
        <w:t xml:space="preserve"> </w:t>
      </w:r>
      <w:proofErr w:type="spellStart"/>
      <w:r w:rsidR="00856583">
        <w:t>Мышкино</w:t>
      </w:r>
      <w:proofErr w:type="spellEnd"/>
      <w:r w:rsidR="00856583">
        <w:t xml:space="preserve"> </w:t>
      </w:r>
      <w:r w:rsidR="00043AA8">
        <w:t xml:space="preserve">не разработаны. </w:t>
      </w:r>
      <w:r w:rsidR="00A56181">
        <w:t>В целях сохранения</w:t>
      </w:r>
      <w:r w:rsidR="008C1C1E" w:rsidRPr="00F50CB2">
        <w:t xml:space="preserve"> </w:t>
      </w:r>
      <w:r w:rsidR="002458CD">
        <w:t xml:space="preserve">данных </w:t>
      </w:r>
      <w:r w:rsidR="008C1C1E" w:rsidRPr="00F50CB2">
        <w:t>объектов необходимо проведение историко-культурной экспертизы и разработка проектов зон охраны.</w:t>
      </w:r>
    </w:p>
    <w:p w:rsidR="00A8604B" w:rsidRDefault="00043AA8" w:rsidP="00A8604B">
      <w:pPr>
        <w:pStyle w:val="a5"/>
        <w:spacing w:before="0" w:beforeAutospacing="0" w:after="0" w:afterAutospacing="0" w:line="360" w:lineRule="auto"/>
        <w:ind w:firstLine="360"/>
        <w:jc w:val="both"/>
      </w:pPr>
      <w:r>
        <w:t>В настоящее время Д</w:t>
      </w:r>
      <w:r w:rsidR="006831A3" w:rsidRPr="006831A3">
        <w:t>епартаментом государственной охраны, сохранения и использования</w:t>
      </w:r>
      <w:r>
        <w:t xml:space="preserve"> объектов культурного наследия К</w:t>
      </w:r>
      <w:r w:rsidR="006831A3" w:rsidRPr="006831A3">
        <w:t>омитета по культуре Ленинградской области рекомендуется следующий режим использования территорий, прилегающих к территориям объектов культурного наследия:</w:t>
      </w:r>
    </w:p>
    <w:p w:rsidR="00A8604B" w:rsidRDefault="00A8604B" w:rsidP="00A8604B">
      <w:pPr>
        <w:pStyle w:val="a5"/>
        <w:spacing w:before="0" w:beforeAutospacing="0" w:after="0" w:afterAutospacing="0" w:line="360" w:lineRule="auto"/>
        <w:ind w:firstLine="360"/>
        <w:jc w:val="both"/>
      </w:pPr>
      <w:r>
        <w:t xml:space="preserve">- </w:t>
      </w:r>
      <w:r w:rsidR="006831A3" w:rsidRPr="006831A3">
        <w:t>все работы на указанных территориях, а именно: научно-исследовательские, проектно-изыскательские, ремонтно-строительные, реставрационные, работы по благоустройству территории, производить только после согласования и получения разрешения от департамента;</w:t>
      </w:r>
    </w:p>
    <w:p w:rsidR="00A8604B" w:rsidRDefault="00A8604B" w:rsidP="00A8604B">
      <w:pPr>
        <w:pStyle w:val="a5"/>
        <w:spacing w:before="0" w:beforeAutospacing="0" w:after="0" w:afterAutospacing="0" w:line="360" w:lineRule="auto"/>
        <w:ind w:firstLine="360"/>
        <w:jc w:val="both"/>
      </w:pPr>
      <w:r>
        <w:t xml:space="preserve">- </w:t>
      </w:r>
      <w:r w:rsidR="006831A3" w:rsidRPr="006831A3">
        <w:t xml:space="preserve">не допускается строительство и размещение промышленных и складских предприятий, токсичных, </w:t>
      </w:r>
      <w:proofErr w:type="spellStart"/>
      <w:r w:rsidR="006831A3" w:rsidRPr="006831A3">
        <w:t>взрыво-и</w:t>
      </w:r>
      <w:proofErr w:type="spellEnd"/>
      <w:r w:rsidR="006831A3" w:rsidRPr="006831A3">
        <w:t xml:space="preserve"> пожароопасных предприятий;</w:t>
      </w:r>
    </w:p>
    <w:p w:rsidR="006831A3" w:rsidRPr="006831A3" w:rsidRDefault="00A8604B" w:rsidP="00A8604B">
      <w:pPr>
        <w:pStyle w:val="a5"/>
        <w:spacing w:before="0" w:beforeAutospacing="0" w:after="0" w:afterAutospacing="0" w:line="360" w:lineRule="auto"/>
        <w:ind w:firstLine="360"/>
        <w:jc w:val="both"/>
      </w:pPr>
      <w:r>
        <w:t xml:space="preserve">- </w:t>
      </w:r>
      <w:r w:rsidR="006831A3" w:rsidRPr="006831A3">
        <w:t>запрещается отвод земельных участков без согласования департамента государственной охраны, сохранения и использовани</w:t>
      </w:r>
      <w:r w:rsidR="00761709">
        <w:t>я объектов культурного наследия;</w:t>
      </w:r>
    </w:p>
    <w:p w:rsidR="00F3409A" w:rsidRDefault="006831A3" w:rsidP="00151E7A">
      <w:pPr>
        <w:pStyle w:val="a5"/>
        <w:spacing w:before="0" w:beforeAutospacing="0" w:after="0" w:afterAutospacing="0" w:line="360" w:lineRule="auto"/>
        <w:ind w:firstLine="708"/>
        <w:jc w:val="both"/>
      </w:pPr>
      <w:r w:rsidRPr="006831A3">
        <w:t xml:space="preserve">После разработки и утверждения </w:t>
      </w:r>
      <w:proofErr w:type="gramStart"/>
      <w:r w:rsidRPr="006831A3">
        <w:t>проекта зон охраны объектов культурного наследия</w:t>
      </w:r>
      <w:proofErr w:type="gramEnd"/>
      <w:r w:rsidRPr="006831A3">
        <w:t xml:space="preserve"> генеральный план подлежит корректировке с обязательным внесением изменений и дополнений.</w:t>
      </w:r>
    </w:p>
    <w:p w:rsidR="00615B88" w:rsidRDefault="00615B88" w:rsidP="00151E7A">
      <w:pPr>
        <w:pStyle w:val="a5"/>
        <w:spacing w:before="0" w:beforeAutospacing="0" w:after="0" w:afterAutospacing="0" w:line="360" w:lineRule="auto"/>
        <w:ind w:firstLine="708"/>
        <w:jc w:val="both"/>
      </w:pPr>
    </w:p>
    <w:p w:rsidR="00615B88" w:rsidRDefault="00615B88" w:rsidP="00151E7A">
      <w:pPr>
        <w:pStyle w:val="a5"/>
        <w:spacing w:before="0" w:beforeAutospacing="0" w:after="0" w:afterAutospacing="0" w:line="360" w:lineRule="auto"/>
        <w:ind w:firstLine="708"/>
        <w:jc w:val="both"/>
      </w:pPr>
    </w:p>
    <w:p w:rsidR="00615B88" w:rsidRPr="006831A3" w:rsidRDefault="00615B88" w:rsidP="00151E7A">
      <w:pPr>
        <w:pStyle w:val="a5"/>
        <w:spacing w:before="0" w:beforeAutospacing="0" w:after="0" w:afterAutospacing="0" w:line="360" w:lineRule="auto"/>
        <w:ind w:firstLine="708"/>
        <w:jc w:val="both"/>
      </w:pPr>
    </w:p>
    <w:p w:rsidR="00043AA8" w:rsidRDefault="00043AA8" w:rsidP="006831A3">
      <w:pPr>
        <w:spacing w:line="360" w:lineRule="auto"/>
        <w:jc w:val="both"/>
      </w:pPr>
    </w:p>
    <w:p w:rsidR="00701CD9" w:rsidRPr="000A153A" w:rsidRDefault="0047321C" w:rsidP="000A153A">
      <w:pPr>
        <w:pStyle w:val="10"/>
        <w:spacing w:line="360" w:lineRule="auto"/>
        <w:ind w:firstLine="0"/>
        <w:jc w:val="both"/>
        <w:rPr>
          <w:bCs/>
        </w:rPr>
      </w:pPr>
      <w:bookmarkStart w:id="43" w:name="_Toc394061887"/>
      <w:r>
        <w:rPr>
          <w:bCs/>
        </w:rPr>
        <w:lastRenderedPageBreak/>
        <w:t xml:space="preserve">5 </w:t>
      </w:r>
      <w:r w:rsidR="00701CD9" w:rsidRPr="000A153A">
        <w:rPr>
          <w:bCs/>
        </w:rPr>
        <w:t>Обоснование предложений по территориальному планированию</w:t>
      </w:r>
      <w:bookmarkEnd w:id="43"/>
    </w:p>
    <w:p w:rsidR="000A153A" w:rsidRPr="000A153A" w:rsidRDefault="000A153A" w:rsidP="000A153A">
      <w:pPr>
        <w:pStyle w:val="10"/>
        <w:spacing w:line="360" w:lineRule="auto"/>
        <w:ind w:firstLine="0"/>
        <w:jc w:val="both"/>
        <w:rPr>
          <w:bCs/>
        </w:rPr>
      </w:pPr>
    </w:p>
    <w:p w:rsidR="000A153A" w:rsidRDefault="0047321C" w:rsidP="000A153A">
      <w:pPr>
        <w:pStyle w:val="2"/>
        <w:rPr>
          <w:rStyle w:val="24"/>
          <w:bCs w:val="0"/>
        </w:rPr>
      </w:pPr>
      <w:bookmarkStart w:id="44" w:name="_Toc394061888"/>
      <w:r>
        <w:rPr>
          <w:rStyle w:val="24"/>
          <w:bCs w:val="0"/>
        </w:rPr>
        <w:t>5</w:t>
      </w:r>
      <w:r w:rsidR="005C5ACA">
        <w:rPr>
          <w:rStyle w:val="24"/>
          <w:bCs w:val="0"/>
        </w:rPr>
        <w:t>.1</w:t>
      </w:r>
      <w:r w:rsidR="005C5ACA">
        <w:rPr>
          <w:rStyle w:val="24"/>
          <w:bCs w:val="0"/>
        </w:rPr>
        <w:tab/>
      </w:r>
      <w:r w:rsidR="000A153A">
        <w:rPr>
          <w:rStyle w:val="24"/>
          <w:bCs w:val="0"/>
        </w:rPr>
        <w:t xml:space="preserve"> </w:t>
      </w:r>
      <w:r w:rsidR="000A153A" w:rsidRPr="00885BF9">
        <w:rPr>
          <w:rStyle w:val="24"/>
          <w:bCs w:val="0"/>
        </w:rPr>
        <w:t>Цели и задачи территориального планирования</w:t>
      </w:r>
      <w:bookmarkEnd w:id="44"/>
    </w:p>
    <w:p w:rsidR="009E1A81" w:rsidRPr="009E1A81" w:rsidRDefault="009E1A81" w:rsidP="009E1A81"/>
    <w:p w:rsidR="000A153A" w:rsidRDefault="000A153A" w:rsidP="000A153A">
      <w:pPr>
        <w:pStyle w:val="OTCHET00"/>
        <w:ind w:firstLine="709"/>
        <w:rPr>
          <w:szCs w:val="24"/>
        </w:rPr>
      </w:pPr>
      <w:r w:rsidRPr="00885BF9">
        <w:rPr>
          <w:szCs w:val="24"/>
        </w:rPr>
        <w:t xml:space="preserve">В соответствии со статьей 9 Градостроительного кодекса Российской Федерации целью документов территориального планирования является обеспечение устойчивого развития территорий, развития инженерной, транспортной и социальной инфраструктур, обеспечение учета интересов граждан и их объединений, Российской Федерации, субъектов Российской Федерации, муниципальных образований. </w:t>
      </w:r>
    </w:p>
    <w:p w:rsidR="00452DD1" w:rsidRPr="00452DD1" w:rsidRDefault="00452DD1" w:rsidP="00452DD1">
      <w:pPr>
        <w:tabs>
          <w:tab w:val="left" w:pos="720"/>
        </w:tabs>
        <w:spacing w:line="360" w:lineRule="auto"/>
        <w:ind w:firstLine="708"/>
        <w:jc w:val="both"/>
      </w:pPr>
      <w:r w:rsidRPr="00452DD1">
        <w:t>Генеральный план МО «</w:t>
      </w:r>
      <w:proofErr w:type="spellStart"/>
      <w:r w:rsidRPr="00452DD1">
        <w:t>Нежновское</w:t>
      </w:r>
      <w:proofErr w:type="spellEnd"/>
      <w:r w:rsidRPr="00452DD1">
        <w:t xml:space="preserve"> сельское поселение» применительно к д. </w:t>
      </w:r>
      <w:proofErr w:type="spellStart"/>
      <w:r w:rsidRPr="00452DD1">
        <w:t>Мышкино</w:t>
      </w:r>
      <w:proofErr w:type="spellEnd"/>
      <w:r w:rsidRPr="00452DD1">
        <w:t xml:space="preserve"> в части изменения границ населенного пункта  является документом территориального планирования, определяющим долгосрочную стратегию его градостроительного развития и условия формирования среды жизнедеятельности.</w:t>
      </w:r>
    </w:p>
    <w:p w:rsidR="00452DD1" w:rsidRPr="00452DD1" w:rsidRDefault="00452DD1" w:rsidP="00452DD1">
      <w:pPr>
        <w:pStyle w:val="OTCHET00"/>
        <w:rPr>
          <w:kern w:val="2"/>
          <w:szCs w:val="24"/>
        </w:rPr>
      </w:pPr>
      <w:r w:rsidRPr="00452DD1">
        <w:rPr>
          <w:szCs w:val="24"/>
        </w:rPr>
        <w:tab/>
      </w:r>
      <w:r w:rsidRPr="00452DD1">
        <w:rPr>
          <w:kern w:val="2"/>
          <w:szCs w:val="24"/>
        </w:rPr>
        <w:t>Рациональная организация территории нацелена на обеспечение  благоприятных условий проживания постоянного и сезонного населения, развитие всех видов хозяйственной деятельности, создание условий для повышения инвестиционной привлекательности территории для различных видов рекреационного использования, сохранение и улучшение состояния окружающей среды.</w:t>
      </w:r>
    </w:p>
    <w:p w:rsidR="000A153A" w:rsidRPr="00B515E0" w:rsidRDefault="000A153A" w:rsidP="00452DD1">
      <w:pPr>
        <w:tabs>
          <w:tab w:val="left" w:pos="284"/>
        </w:tabs>
        <w:spacing w:line="360" w:lineRule="auto"/>
        <w:jc w:val="center"/>
      </w:pPr>
      <w:r w:rsidRPr="00B515E0">
        <w:t>Основные задачи генерального плана:</w:t>
      </w:r>
    </w:p>
    <w:p w:rsidR="00E458B7" w:rsidRPr="006C4121" w:rsidRDefault="006C4121" w:rsidP="00FF3C6A">
      <w:pPr>
        <w:numPr>
          <w:ilvl w:val="0"/>
          <w:numId w:val="3"/>
        </w:numPr>
        <w:spacing w:line="360" w:lineRule="auto"/>
        <w:ind w:left="0" w:firstLine="360"/>
        <w:jc w:val="both"/>
      </w:pPr>
      <w:r>
        <w:rPr>
          <w:rFonts w:eastAsia="SimSun"/>
        </w:rPr>
        <w:t xml:space="preserve">развитие </w:t>
      </w:r>
      <w:r w:rsidR="000A153A" w:rsidRPr="00885BF9">
        <w:rPr>
          <w:rFonts w:eastAsia="SimSun"/>
        </w:rPr>
        <w:t xml:space="preserve">архитектурно-планировочной организации и </w:t>
      </w:r>
      <w:r>
        <w:rPr>
          <w:rFonts w:eastAsia="SimSun"/>
        </w:rPr>
        <w:t xml:space="preserve">совершенствование </w:t>
      </w:r>
      <w:r w:rsidR="000A153A" w:rsidRPr="00885BF9">
        <w:rPr>
          <w:rFonts w:eastAsia="SimSun"/>
        </w:rPr>
        <w:t>функционального зонирования территории</w:t>
      </w:r>
      <w:r w:rsidR="000A153A">
        <w:rPr>
          <w:rFonts w:eastAsia="SimSun"/>
        </w:rPr>
        <w:t>;</w:t>
      </w:r>
    </w:p>
    <w:p w:rsidR="006C4121" w:rsidRDefault="006C4121" w:rsidP="006C4121">
      <w:pPr>
        <w:spacing w:line="360" w:lineRule="auto"/>
        <w:ind w:firstLine="360"/>
        <w:jc w:val="both"/>
        <w:rPr>
          <w:rFonts w:eastAsia="SimSun"/>
        </w:rPr>
      </w:pPr>
      <w:r>
        <w:rPr>
          <w:rFonts w:eastAsia="SimSun"/>
        </w:rPr>
        <w:t>- установление границ населенного</w:t>
      </w:r>
      <w:r w:rsidRPr="00084CB9">
        <w:rPr>
          <w:rFonts w:eastAsia="SimSun"/>
        </w:rPr>
        <w:t xml:space="preserve"> пункт</w:t>
      </w:r>
      <w:r>
        <w:rPr>
          <w:rFonts w:eastAsia="SimSun"/>
        </w:rPr>
        <w:t>а д.</w:t>
      </w:r>
      <w:r w:rsidR="00B515E0">
        <w:rPr>
          <w:rFonts w:eastAsia="SimSun"/>
        </w:rPr>
        <w:t xml:space="preserve"> </w:t>
      </w:r>
      <w:proofErr w:type="spellStart"/>
      <w:r w:rsidR="00B515E0">
        <w:rPr>
          <w:rFonts w:eastAsia="SimSun"/>
        </w:rPr>
        <w:t>Мышкино</w:t>
      </w:r>
      <w:proofErr w:type="spellEnd"/>
      <w:r>
        <w:rPr>
          <w:rFonts w:eastAsia="SimSun"/>
        </w:rPr>
        <w:t>;</w:t>
      </w:r>
      <w:r w:rsidRPr="00084CB9">
        <w:rPr>
          <w:rFonts w:eastAsia="SimSun"/>
        </w:rPr>
        <w:t xml:space="preserve"> </w:t>
      </w:r>
    </w:p>
    <w:p w:rsidR="00452DD1" w:rsidRDefault="006C4121" w:rsidP="00452DD1">
      <w:pPr>
        <w:spacing w:line="360" w:lineRule="auto"/>
        <w:ind w:firstLine="360"/>
        <w:jc w:val="both"/>
        <w:rPr>
          <w:rFonts w:eastAsia="SimSun"/>
        </w:rPr>
      </w:pPr>
      <w:r>
        <w:rPr>
          <w:rFonts w:eastAsia="SimSun"/>
        </w:rPr>
        <w:t xml:space="preserve">- </w:t>
      </w:r>
      <w:r w:rsidRPr="00885BF9">
        <w:rPr>
          <w:szCs w:val="16"/>
        </w:rPr>
        <w:t xml:space="preserve">удовлетворение потребности населения </w:t>
      </w:r>
      <w:r>
        <w:rPr>
          <w:szCs w:val="16"/>
        </w:rPr>
        <w:t xml:space="preserve">д. </w:t>
      </w:r>
      <w:proofErr w:type="spellStart"/>
      <w:r w:rsidR="00B515E0">
        <w:rPr>
          <w:szCs w:val="16"/>
        </w:rPr>
        <w:t>Мышкино</w:t>
      </w:r>
      <w:proofErr w:type="spellEnd"/>
      <w:r w:rsidR="00B515E0">
        <w:rPr>
          <w:szCs w:val="16"/>
        </w:rPr>
        <w:t xml:space="preserve"> </w:t>
      </w:r>
      <w:r w:rsidR="009E1A81">
        <w:rPr>
          <w:szCs w:val="16"/>
        </w:rPr>
        <w:t xml:space="preserve">и </w:t>
      </w:r>
      <w:r w:rsidR="00B515E0">
        <w:rPr>
          <w:szCs w:val="16"/>
        </w:rPr>
        <w:t xml:space="preserve">других </w:t>
      </w:r>
      <w:r w:rsidR="009E1A81">
        <w:rPr>
          <w:szCs w:val="16"/>
        </w:rPr>
        <w:t xml:space="preserve">деревень </w:t>
      </w:r>
      <w:proofErr w:type="spellStart"/>
      <w:r w:rsidR="00B515E0">
        <w:rPr>
          <w:szCs w:val="16"/>
        </w:rPr>
        <w:t>Нежновского</w:t>
      </w:r>
      <w:proofErr w:type="spellEnd"/>
      <w:r w:rsidR="00B515E0">
        <w:rPr>
          <w:szCs w:val="16"/>
        </w:rPr>
        <w:t xml:space="preserve"> </w:t>
      </w:r>
      <w:r w:rsidR="009E1A81">
        <w:rPr>
          <w:szCs w:val="16"/>
        </w:rPr>
        <w:t>сельского поселения</w:t>
      </w:r>
      <w:r>
        <w:rPr>
          <w:szCs w:val="16"/>
        </w:rPr>
        <w:t xml:space="preserve">, </w:t>
      </w:r>
      <w:r w:rsidRPr="00885BF9">
        <w:rPr>
          <w:szCs w:val="16"/>
        </w:rPr>
        <w:t xml:space="preserve">в учреждениях социального и культурно-бытового обслуживания с учетом прогнозируемых характеристик социально-экономического развития; </w:t>
      </w:r>
      <w:r w:rsidRPr="00885BF9">
        <w:rPr>
          <w:rFonts w:eastAsia="SimSun"/>
        </w:rPr>
        <w:t xml:space="preserve">обеспечение комфортных условий жизнедеятельности </w:t>
      </w:r>
      <w:r>
        <w:rPr>
          <w:rFonts w:eastAsia="SimSun"/>
        </w:rPr>
        <w:t>всех групп населения</w:t>
      </w:r>
      <w:r w:rsidR="007B3667">
        <w:rPr>
          <w:rFonts w:eastAsia="SimSun"/>
        </w:rPr>
        <w:t>, а также сезонного населения</w:t>
      </w:r>
      <w:r>
        <w:rPr>
          <w:rFonts w:eastAsia="SimSun"/>
        </w:rPr>
        <w:t>;</w:t>
      </w:r>
    </w:p>
    <w:p w:rsidR="00452DD1" w:rsidRDefault="00452DD1" w:rsidP="00452DD1">
      <w:pPr>
        <w:spacing w:line="360" w:lineRule="auto"/>
        <w:ind w:firstLine="360"/>
        <w:jc w:val="both"/>
      </w:pPr>
      <w:r w:rsidRPr="00452DD1">
        <w:rPr>
          <w:rFonts w:eastAsia="SimSun"/>
        </w:rPr>
        <w:t xml:space="preserve">- </w:t>
      </w:r>
      <w:r w:rsidRPr="00452DD1">
        <w:t xml:space="preserve">совершенствование транспортной инфраструктуры территории - обеспечение удобных и надежных транспортных связей </w:t>
      </w:r>
      <w:r>
        <w:t xml:space="preserve">д. </w:t>
      </w:r>
      <w:proofErr w:type="spellStart"/>
      <w:r>
        <w:t>Мышкино</w:t>
      </w:r>
      <w:proofErr w:type="spellEnd"/>
      <w:r>
        <w:t xml:space="preserve"> с административным центром </w:t>
      </w:r>
      <w:proofErr w:type="spellStart"/>
      <w:r>
        <w:t>Нежновского</w:t>
      </w:r>
      <w:proofErr w:type="spellEnd"/>
      <w:r>
        <w:t xml:space="preserve"> сельского поселения д. </w:t>
      </w:r>
      <w:proofErr w:type="spellStart"/>
      <w:r>
        <w:t>Нежново</w:t>
      </w:r>
      <w:proofErr w:type="spellEnd"/>
      <w:r>
        <w:t xml:space="preserve">, </w:t>
      </w:r>
      <w:r w:rsidR="00F04E35">
        <w:t xml:space="preserve">г. </w:t>
      </w:r>
      <w:r>
        <w:t>Кингисепп</w:t>
      </w:r>
      <w:r w:rsidR="00F04E35">
        <w:t>ом;</w:t>
      </w:r>
    </w:p>
    <w:p w:rsidR="009F3D66" w:rsidRDefault="009F3D66" w:rsidP="009F3D66">
      <w:pPr>
        <w:widowControl w:val="0"/>
        <w:autoSpaceDE w:val="0"/>
        <w:autoSpaceDN w:val="0"/>
        <w:adjustRightInd w:val="0"/>
        <w:spacing w:line="360" w:lineRule="auto"/>
        <w:ind w:firstLine="360"/>
        <w:jc w:val="both"/>
      </w:pPr>
      <w:r>
        <w:t xml:space="preserve">- </w:t>
      </w:r>
      <w:r w:rsidRPr="009F3D66">
        <w:t>создание условий для развития рекреации путем формирование зон отдыха и участков под индивидуальную жилую застройку в населенных пунктах для сезонного населения;</w:t>
      </w:r>
    </w:p>
    <w:p w:rsidR="009F3D66" w:rsidRDefault="009F3D66" w:rsidP="009F3D66">
      <w:pPr>
        <w:widowControl w:val="0"/>
        <w:autoSpaceDE w:val="0"/>
        <w:autoSpaceDN w:val="0"/>
        <w:adjustRightInd w:val="0"/>
        <w:spacing w:line="360" w:lineRule="auto"/>
        <w:ind w:firstLine="360"/>
        <w:jc w:val="both"/>
      </w:pPr>
      <w:r>
        <w:t xml:space="preserve">- </w:t>
      </w:r>
      <w:r w:rsidRPr="009F3D66">
        <w:t>сохранение памятников истории и культуры;</w:t>
      </w:r>
    </w:p>
    <w:p w:rsidR="009F3D66" w:rsidRDefault="009F3D66" w:rsidP="009F3D66">
      <w:pPr>
        <w:widowControl w:val="0"/>
        <w:autoSpaceDE w:val="0"/>
        <w:autoSpaceDN w:val="0"/>
        <w:adjustRightInd w:val="0"/>
        <w:spacing w:line="360" w:lineRule="auto"/>
        <w:ind w:firstLine="360"/>
        <w:jc w:val="both"/>
      </w:pPr>
      <w:r>
        <w:lastRenderedPageBreak/>
        <w:t xml:space="preserve"> - </w:t>
      </w:r>
      <w:r w:rsidRPr="009F3D66">
        <w:t>обеспечение экологической безопасности и снижение уровня негативного воздействия хозяйственной деятельности на окружающую среду; соблюдение регламентов, установленных для  зон особыми условиями использования территории;</w:t>
      </w:r>
    </w:p>
    <w:p w:rsidR="009F3D66" w:rsidRDefault="009F3D66" w:rsidP="009F3D66">
      <w:pPr>
        <w:widowControl w:val="0"/>
        <w:autoSpaceDE w:val="0"/>
        <w:autoSpaceDN w:val="0"/>
        <w:adjustRightInd w:val="0"/>
        <w:spacing w:line="360" w:lineRule="auto"/>
        <w:ind w:firstLine="360"/>
        <w:jc w:val="both"/>
      </w:pPr>
      <w:r>
        <w:t>- обеспечение защиты</w:t>
      </w:r>
      <w:r w:rsidRPr="009F3D66">
        <w:t xml:space="preserve"> территории сельского поселения от воздействия чрезвычайных ситуаций  природного и техногенного характера</w:t>
      </w:r>
    </w:p>
    <w:p w:rsidR="009F3D66" w:rsidRPr="009F3D66" w:rsidRDefault="009F3D66" w:rsidP="009F3D66">
      <w:pPr>
        <w:widowControl w:val="0"/>
        <w:autoSpaceDE w:val="0"/>
        <w:autoSpaceDN w:val="0"/>
        <w:adjustRightInd w:val="0"/>
        <w:spacing w:line="360" w:lineRule="auto"/>
        <w:ind w:firstLine="360"/>
        <w:jc w:val="both"/>
      </w:pPr>
      <w:r>
        <w:t xml:space="preserve">- </w:t>
      </w:r>
      <w:r w:rsidRPr="009F3D66">
        <w:rPr>
          <w:color w:val="000000"/>
        </w:rPr>
        <w:t>обеспечение мер пожарной безопасности в границах населенных пунктов поселения.</w:t>
      </w:r>
    </w:p>
    <w:p w:rsidR="009F3D66" w:rsidRPr="009F3D66" w:rsidRDefault="009F3D66" w:rsidP="009F3D66">
      <w:bookmarkStart w:id="45" w:name="_Toc241997195"/>
      <w:bookmarkStart w:id="46" w:name="_Toc267300899"/>
    </w:p>
    <w:p w:rsidR="0022025E" w:rsidRDefault="0047321C" w:rsidP="0022025E">
      <w:pPr>
        <w:pStyle w:val="2"/>
        <w:spacing w:before="120" w:after="0" w:line="360" w:lineRule="auto"/>
      </w:pPr>
      <w:bookmarkStart w:id="47" w:name="_Toc394061889"/>
      <w:r>
        <w:t>5</w:t>
      </w:r>
      <w:r w:rsidR="009F3D66">
        <w:t>. 2</w:t>
      </w:r>
      <w:r w:rsidR="0022025E">
        <w:tab/>
      </w:r>
      <w:r w:rsidR="0022025E" w:rsidRPr="00F50CB2">
        <w:t xml:space="preserve">  </w:t>
      </w:r>
      <w:r w:rsidR="0022025E">
        <w:t>Экономический потенциал территории и занятость населения</w:t>
      </w:r>
      <w:bookmarkEnd w:id="47"/>
    </w:p>
    <w:bookmarkEnd w:id="45"/>
    <w:bookmarkEnd w:id="46"/>
    <w:p w:rsidR="00D95D69" w:rsidRPr="001C714F" w:rsidRDefault="00D95D69" w:rsidP="00D95D69">
      <w:pPr>
        <w:jc w:val="center"/>
        <w:rPr>
          <w:b/>
          <w:sz w:val="28"/>
        </w:rPr>
      </w:pPr>
    </w:p>
    <w:p w:rsidR="00C12BF5" w:rsidRPr="00EF27DF" w:rsidRDefault="00D95D69" w:rsidP="001C714F">
      <w:pPr>
        <w:spacing w:line="360" w:lineRule="auto"/>
        <w:ind w:firstLine="708"/>
        <w:jc w:val="both"/>
      </w:pPr>
      <w:r w:rsidRPr="001C714F">
        <w:t>На расчетный срок генерального плана, как и в настоящее время, ведущей отраслью хозяйственной</w:t>
      </w:r>
      <w:r w:rsidR="0047321C">
        <w:t xml:space="preserve"> деятельности на территории МО </w:t>
      </w:r>
      <w:r w:rsidRPr="001C714F">
        <w:t>«</w:t>
      </w:r>
      <w:proofErr w:type="spellStart"/>
      <w:r w:rsidRPr="001C714F">
        <w:t>Нежновское</w:t>
      </w:r>
      <w:proofErr w:type="spellEnd"/>
      <w:r w:rsidRPr="001C714F">
        <w:t xml:space="preserve"> сельское поселение» останется сельскохозяйственное производство, наряду с которым широкое развитие получит рекреационная деятельность.</w:t>
      </w:r>
      <w:r w:rsidR="001C714F" w:rsidRPr="001C714F">
        <w:t xml:space="preserve"> </w:t>
      </w:r>
    </w:p>
    <w:p w:rsidR="00D95D69" w:rsidRPr="00EF27DF" w:rsidRDefault="00D95D69" w:rsidP="00EF27DF">
      <w:pPr>
        <w:spacing w:line="360" w:lineRule="auto"/>
        <w:ind w:firstLine="708"/>
        <w:jc w:val="both"/>
      </w:pPr>
      <w:r w:rsidRPr="00EF27DF">
        <w:t xml:space="preserve">Предложения генерального плана </w:t>
      </w:r>
      <w:proofErr w:type="spellStart"/>
      <w:r w:rsidRPr="00EF27DF">
        <w:t>Н</w:t>
      </w:r>
      <w:r w:rsidR="00E458B7">
        <w:t>ежновского</w:t>
      </w:r>
      <w:proofErr w:type="spellEnd"/>
      <w:r w:rsidR="00E458B7">
        <w:t xml:space="preserve"> сельского поселения,</w:t>
      </w:r>
      <w:r w:rsidR="002F3644">
        <w:t xml:space="preserve"> как и с</w:t>
      </w:r>
      <w:r w:rsidRPr="00EF27DF">
        <w:t xml:space="preserve">хемы территориального планирования </w:t>
      </w:r>
      <w:proofErr w:type="spellStart"/>
      <w:r w:rsidRPr="00EF27DF">
        <w:t>Кингисеппского</w:t>
      </w:r>
      <w:proofErr w:type="spellEnd"/>
      <w:r w:rsidRPr="00EF27DF">
        <w:t xml:space="preserve"> муниципального района на</w:t>
      </w:r>
      <w:r w:rsidR="00E458B7">
        <w:t xml:space="preserve">правлены </w:t>
      </w:r>
      <w:r w:rsidRPr="00EF27DF">
        <w:t xml:space="preserve"> на создание условий для развития малого, среднего бизнеса и частного пред</w:t>
      </w:r>
      <w:r w:rsidR="00E458B7">
        <w:t xml:space="preserve">принимательства по следующим </w:t>
      </w:r>
      <w:r w:rsidRPr="00EF27DF">
        <w:t>направлениям – строительство индивидуальных жилых домов, их обслуживание и обеспечение строительными материалами; культурно-бытовое обслуживание постоянного и сезонного населения; обслуживание рекреационных зон и туризма.</w:t>
      </w:r>
    </w:p>
    <w:p w:rsidR="00D95D69" w:rsidRPr="00EF27DF" w:rsidRDefault="00D95D69" w:rsidP="00EF27DF">
      <w:pPr>
        <w:spacing w:line="360" w:lineRule="auto"/>
        <w:ind w:firstLine="708"/>
        <w:jc w:val="both"/>
      </w:pPr>
      <w:r w:rsidRPr="00EF27DF">
        <w:t xml:space="preserve">Развитие рекреационной деятельности обусловлено благоприятной экологической обстановкой, богатством и разнообразием природно-рекреационного потенциала, удобными транспортными связями с </w:t>
      </w:r>
      <w:proofErr w:type="gramStart"/>
      <w:r w:rsidRPr="00EF27DF">
        <w:t>г</w:t>
      </w:r>
      <w:proofErr w:type="gramEnd"/>
      <w:r w:rsidR="00F04E35">
        <w:t>.</w:t>
      </w:r>
      <w:r w:rsidRPr="00EF27DF">
        <w:t xml:space="preserve"> Кингисеппом, г. Сосновый Бор, морским портом «Усть-Луга». На расчетный срок генерального плана рекреационная деятельность на </w:t>
      </w:r>
      <w:r w:rsidR="005C17BE" w:rsidRPr="00EF27DF">
        <w:t xml:space="preserve">рассматриваемой территории </w:t>
      </w:r>
      <w:r w:rsidRPr="00EF27DF">
        <w:t xml:space="preserve">получит </w:t>
      </w:r>
      <w:proofErr w:type="gramStart"/>
      <w:r w:rsidRPr="00EF27DF">
        <w:t>развитие</w:t>
      </w:r>
      <w:proofErr w:type="gramEnd"/>
      <w:r w:rsidRPr="00EF27DF">
        <w:t xml:space="preserve"> как по номенклатуре видов отдыха, так и по объемам рекреационных услуг.</w:t>
      </w:r>
    </w:p>
    <w:p w:rsidR="00D95D69" w:rsidRPr="00EF27DF" w:rsidRDefault="00D95D69" w:rsidP="00EF27DF">
      <w:pPr>
        <w:spacing w:line="360" w:lineRule="auto"/>
        <w:ind w:firstLine="708"/>
        <w:jc w:val="both"/>
      </w:pPr>
      <w:r w:rsidRPr="00EF27DF">
        <w:t>Планируются следующие направления развития рекреации:</w:t>
      </w:r>
    </w:p>
    <w:p w:rsidR="00D95D69" w:rsidRPr="00EF27DF" w:rsidRDefault="005C17BE" w:rsidP="00EF27DF">
      <w:pPr>
        <w:spacing w:line="360" w:lineRule="auto"/>
        <w:ind w:left="360"/>
        <w:jc w:val="both"/>
      </w:pPr>
      <w:r w:rsidRPr="00EF27DF">
        <w:t xml:space="preserve">- </w:t>
      </w:r>
      <w:r w:rsidR="00D95D69" w:rsidRPr="00EF27DF">
        <w:t>дачный отдых в населенных пунктах;</w:t>
      </w:r>
    </w:p>
    <w:p w:rsidR="00D95D69" w:rsidRPr="00EF27DF" w:rsidRDefault="005C17BE" w:rsidP="00EF27DF">
      <w:pPr>
        <w:spacing w:line="360" w:lineRule="auto"/>
        <w:ind w:firstLine="360"/>
        <w:jc w:val="both"/>
      </w:pPr>
      <w:r w:rsidRPr="00EF27DF">
        <w:t xml:space="preserve">- </w:t>
      </w:r>
      <w:r w:rsidR="00D95D69" w:rsidRPr="00EF27DF">
        <w:t>организованный длительный и кратковременный отдых в рекреационных учреждениях;</w:t>
      </w:r>
    </w:p>
    <w:p w:rsidR="00D95D69" w:rsidRPr="00EF27DF" w:rsidRDefault="005C17BE" w:rsidP="00EF27DF">
      <w:pPr>
        <w:spacing w:line="360" w:lineRule="auto"/>
        <w:ind w:firstLine="360"/>
        <w:jc w:val="both"/>
      </w:pPr>
      <w:r w:rsidRPr="00EF27DF">
        <w:t>- организованный отдых</w:t>
      </w:r>
      <w:r w:rsidR="00D95D69" w:rsidRPr="00EF27DF">
        <w:t xml:space="preserve"> в рекреационных зонах;</w:t>
      </w:r>
    </w:p>
    <w:p w:rsidR="00D95D69" w:rsidRPr="00EF27DF" w:rsidRDefault="005C17BE" w:rsidP="00EF27DF">
      <w:pPr>
        <w:spacing w:line="360" w:lineRule="auto"/>
        <w:ind w:firstLine="360"/>
        <w:jc w:val="both"/>
      </w:pPr>
      <w:r w:rsidRPr="00EF27DF">
        <w:t xml:space="preserve">- </w:t>
      </w:r>
      <w:r w:rsidR="00D95D69" w:rsidRPr="00EF27DF">
        <w:t>эко</w:t>
      </w:r>
      <w:r w:rsidRPr="00EF27DF">
        <w:t xml:space="preserve">логический </w:t>
      </w:r>
      <w:r w:rsidR="00D95D69" w:rsidRPr="00EF27DF">
        <w:t>туризм.</w:t>
      </w:r>
    </w:p>
    <w:p w:rsidR="007C494D" w:rsidRDefault="00D95D69" w:rsidP="00EF27DF">
      <w:pPr>
        <w:spacing w:line="360" w:lineRule="auto"/>
        <w:ind w:firstLine="708"/>
        <w:jc w:val="both"/>
      </w:pPr>
      <w:r w:rsidRPr="00EF27DF">
        <w:rPr>
          <w:i/>
        </w:rPr>
        <w:t>Дачный отдых в населенных пунктах</w:t>
      </w:r>
      <w:r w:rsidRPr="00EF27DF">
        <w:rPr>
          <w:b/>
        </w:rPr>
        <w:t xml:space="preserve">. </w:t>
      </w:r>
      <w:r w:rsidRPr="00EF27DF">
        <w:t xml:space="preserve">В настоящее время все населенные пункты сельского поселения имеют участки индивидуальной жилой застройки и </w:t>
      </w:r>
      <w:r w:rsidR="007C494D">
        <w:t xml:space="preserve">участки индивидуальных садоводств </w:t>
      </w:r>
      <w:r w:rsidR="007C494D" w:rsidRPr="00EF27DF">
        <w:t xml:space="preserve">сезонного использования. </w:t>
      </w:r>
    </w:p>
    <w:p w:rsidR="00D95D69" w:rsidRPr="00EF27DF" w:rsidRDefault="002F3644" w:rsidP="00EF27DF">
      <w:pPr>
        <w:spacing w:line="360" w:lineRule="auto"/>
        <w:ind w:firstLine="708"/>
        <w:jc w:val="both"/>
      </w:pPr>
      <w:r>
        <w:lastRenderedPageBreak/>
        <w:t>Н</w:t>
      </w:r>
      <w:r w:rsidR="007C494D" w:rsidRPr="002418C2">
        <w:t xml:space="preserve">а территории деревни </w:t>
      </w:r>
      <w:proofErr w:type="spellStart"/>
      <w:r>
        <w:t>Мышкино</w:t>
      </w:r>
      <w:proofErr w:type="spellEnd"/>
      <w:r>
        <w:t xml:space="preserve"> </w:t>
      </w:r>
      <w:r w:rsidR="007C494D" w:rsidRPr="002418C2">
        <w:t xml:space="preserve">расположено </w:t>
      </w:r>
      <w:r w:rsidR="00C32341" w:rsidRPr="002418C2">
        <w:t xml:space="preserve">7 </w:t>
      </w:r>
      <w:r w:rsidR="00D95D69" w:rsidRPr="002418C2">
        <w:t>участков</w:t>
      </w:r>
      <w:r w:rsidR="002418C2" w:rsidRPr="002418C2">
        <w:t xml:space="preserve"> для индивидуального садоводства, 18 жилых домов используется для сезонного проживания и дачного отдыха</w:t>
      </w:r>
      <w:r w:rsidR="00D95D69" w:rsidRPr="002418C2">
        <w:t>.</w:t>
      </w:r>
      <w:r w:rsidR="00D95D69" w:rsidRPr="00EF27DF">
        <w:t xml:space="preserve"> </w:t>
      </w:r>
      <w:r w:rsidR="002418C2">
        <w:t xml:space="preserve">Участки </w:t>
      </w:r>
      <w:r w:rsidR="00D95D69" w:rsidRPr="00EF27DF">
        <w:t xml:space="preserve">принадлежат на правах частной собственности жителям </w:t>
      </w:r>
      <w:proofErr w:type="gramStart"/>
      <w:r w:rsidR="00D95D69" w:rsidRPr="00EF27DF">
        <w:t>г</w:t>
      </w:r>
      <w:proofErr w:type="gramEnd"/>
      <w:r w:rsidR="00D95D69" w:rsidRPr="00EF27DF">
        <w:t>.</w:t>
      </w:r>
      <w:r w:rsidR="002C5B33">
        <w:t xml:space="preserve"> </w:t>
      </w:r>
      <w:r w:rsidR="00D95D69" w:rsidRPr="00EF27DF">
        <w:t xml:space="preserve">Кингисеппа, г. Санкт-Петербурга и других мест и используются для сезонного и в незначительных объемах круглогодичного проживания. Основной вид их использования – рекреация. </w:t>
      </w:r>
    </w:p>
    <w:p w:rsidR="00D95D69" w:rsidRPr="00EF27DF" w:rsidRDefault="00EF27DF" w:rsidP="002418C2">
      <w:pPr>
        <w:spacing w:line="360" w:lineRule="auto"/>
        <w:ind w:firstLine="720"/>
        <w:jc w:val="both"/>
      </w:pPr>
      <w:r w:rsidRPr="00EF27DF">
        <w:t>Численность сезонного населения МО «</w:t>
      </w:r>
      <w:proofErr w:type="spellStart"/>
      <w:r w:rsidRPr="00EF27DF">
        <w:t>Нежновское</w:t>
      </w:r>
      <w:proofErr w:type="spellEnd"/>
      <w:r w:rsidRPr="00EF27DF">
        <w:t xml:space="preserve"> сельское поселение» на расчетный срок генерального плана значительно возрастет. </w:t>
      </w:r>
      <w:r w:rsidR="00D95D69" w:rsidRPr="00EF27DF">
        <w:t xml:space="preserve">На расчетный срок генерального плана в населенных пунктах </w:t>
      </w:r>
      <w:r w:rsidR="005C17BE" w:rsidRPr="00EF27DF">
        <w:t xml:space="preserve">д. </w:t>
      </w:r>
      <w:proofErr w:type="spellStart"/>
      <w:r w:rsidR="005C17BE" w:rsidRPr="00EF27DF">
        <w:t>Мышкино</w:t>
      </w:r>
      <w:proofErr w:type="spellEnd"/>
      <w:r w:rsidR="005C17BE" w:rsidRPr="00EF27DF">
        <w:t xml:space="preserve">, д. </w:t>
      </w:r>
      <w:proofErr w:type="spellStart"/>
      <w:r w:rsidR="005C17BE" w:rsidRPr="00EF27DF">
        <w:t>Иципино</w:t>
      </w:r>
      <w:proofErr w:type="spellEnd"/>
      <w:r w:rsidR="005C17BE" w:rsidRPr="00EF27DF">
        <w:t xml:space="preserve">, д. Луизино </w:t>
      </w:r>
      <w:r w:rsidR="00D95D69" w:rsidRPr="00EF27DF">
        <w:t>предполагается расширение зон для развития индивиду</w:t>
      </w:r>
      <w:r w:rsidR="002F3644">
        <w:t xml:space="preserve">ального жилищного строительства, рекреации </w:t>
      </w:r>
      <w:r w:rsidR="00D95D69" w:rsidRPr="00EF27DF">
        <w:t>и ведения личного подсобного хозяйства. Большая часть этих участков будет использоваться как второ</w:t>
      </w:r>
      <w:r w:rsidR="00C32341">
        <w:t>е жилье в рекреационных целях.</w:t>
      </w:r>
      <w:r w:rsidR="002418C2">
        <w:t xml:space="preserve"> </w:t>
      </w:r>
      <w:r w:rsidR="00D95D69" w:rsidRPr="00EF27DF">
        <w:t xml:space="preserve">Для создания комфортных условий проживания и отдыха населения предлагается создание зон первичного обслуживания с сезонным расширением учреждений, учитывающим </w:t>
      </w:r>
      <w:r>
        <w:t>сезонное население</w:t>
      </w:r>
      <w:r w:rsidR="00D95D69" w:rsidRPr="00EF27DF">
        <w:t>.</w:t>
      </w:r>
    </w:p>
    <w:p w:rsidR="00EF27DF" w:rsidRDefault="00EF27DF" w:rsidP="00A20538">
      <w:pPr>
        <w:spacing w:line="360" w:lineRule="auto"/>
        <w:ind w:firstLine="720"/>
        <w:jc w:val="both"/>
        <w:rPr>
          <w:sz w:val="28"/>
        </w:rPr>
      </w:pPr>
      <w:r w:rsidRPr="0022025E">
        <w:t xml:space="preserve">В связи с планируемым в схеме территориального планирования </w:t>
      </w:r>
      <w:proofErr w:type="spellStart"/>
      <w:r w:rsidRPr="0022025E">
        <w:t>Кингисеппского</w:t>
      </w:r>
      <w:proofErr w:type="spellEnd"/>
      <w:r w:rsidRPr="0022025E">
        <w:t xml:space="preserve"> </w:t>
      </w:r>
      <w:r w:rsidR="0022025E" w:rsidRPr="0022025E">
        <w:t xml:space="preserve">муниципального </w:t>
      </w:r>
      <w:r w:rsidRPr="0022025E">
        <w:t>района фор</w:t>
      </w:r>
      <w:r w:rsidR="00BF4D87">
        <w:t>мированием рекреационной зоны «</w:t>
      </w:r>
      <w:proofErr w:type="spellStart"/>
      <w:r w:rsidRPr="0022025E">
        <w:t>Мышкинская</w:t>
      </w:r>
      <w:proofErr w:type="spellEnd"/>
      <w:r w:rsidR="0022025E" w:rsidRPr="0022025E">
        <w:t>» в генеральном плане предусматривается развитие о</w:t>
      </w:r>
      <w:r w:rsidR="00D95D69" w:rsidRPr="0022025E">
        <w:t>рганизованн</w:t>
      </w:r>
      <w:r w:rsidR="0022025E" w:rsidRPr="0022025E">
        <w:t>ого</w:t>
      </w:r>
      <w:r w:rsidR="00D95D69" w:rsidRPr="0022025E">
        <w:t xml:space="preserve"> длительн</w:t>
      </w:r>
      <w:r w:rsidR="0022025E" w:rsidRPr="0022025E">
        <w:t>ого</w:t>
      </w:r>
      <w:r w:rsidR="00D95D69" w:rsidRPr="0022025E">
        <w:t xml:space="preserve"> и кратковременн</w:t>
      </w:r>
      <w:r w:rsidR="0022025E" w:rsidRPr="0022025E">
        <w:t>ого</w:t>
      </w:r>
      <w:r w:rsidR="00D95D69" w:rsidRPr="0022025E">
        <w:t xml:space="preserve"> отдых</w:t>
      </w:r>
      <w:r w:rsidR="0022025E" w:rsidRPr="0022025E">
        <w:t>а</w:t>
      </w:r>
      <w:r w:rsidR="00D95D69" w:rsidRPr="0022025E">
        <w:t xml:space="preserve"> в рекреационных учреждениях</w:t>
      </w:r>
      <w:r w:rsidR="0022025E" w:rsidRPr="0022025E">
        <w:t xml:space="preserve">. </w:t>
      </w:r>
      <w:r w:rsidR="009B25AA">
        <w:t xml:space="preserve">В д. </w:t>
      </w:r>
      <w:proofErr w:type="spellStart"/>
      <w:r w:rsidR="009B25AA">
        <w:t>Мышкино</w:t>
      </w:r>
      <w:proofErr w:type="spellEnd"/>
      <w:r w:rsidR="009B25AA">
        <w:t xml:space="preserve"> предусматривается строительство базы отдыха и развития сферы услуг в области туризма.</w:t>
      </w:r>
    </w:p>
    <w:p w:rsidR="00EF27DF" w:rsidRDefault="0022025E" w:rsidP="00A20538">
      <w:pPr>
        <w:spacing w:line="360" w:lineRule="auto"/>
        <w:ind w:firstLine="708"/>
        <w:jc w:val="both"/>
      </w:pPr>
      <w:r w:rsidRPr="000010B1">
        <w:t xml:space="preserve">Проблему занятости </w:t>
      </w:r>
      <w:r>
        <w:t xml:space="preserve">и увеличения численности населения </w:t>
      </w:r>
      <w:r w:rsidRPr="000010B1">
        <w:t xml:space="preserve">в </w:t>
      </w:r>
      <w:proofErr w:type="spellStart"/>
      <w:r>
        <w:t>Нежновском</w:t>
      </w:r>
      <w:proofErr w:type="spellEnd"/>
      <w:r>
        <w:t xml:space="preserve"> </w:t>
      </w:r>
      <w:r w:rsidRPr="000010B1">
        <w:t xml:space="preserve">сельском </w:t>
      </w:r>
      <w:proofErr w:type="gramStart"/>
      <w:r w:rsidRPr="000010B1">
        <w:t>поселении</w:t>
      </w:r>
      <w:proofErr w:type="gramEnd"/>
      <w:r w:rsidRPr="000010B1">
        <w:t xml:space="preserve"> возможно решить только в случае реализации новых производственных проектов. Предполагается, что новые рабочие места будут созданы в результате реализации ряда инвестиционных проектов в сфере </w:t>
      </w:r>
      <w:r w:rsidR="009F3D66">
        <w:t>сельского хозяйства</w:t>
      </w:r>
      <w:r w:rsidR="009F3D66" w:rsidRPr="000010B1">
        <w:t xml:space="preserve"> </w:t>
      </w:r>
      <w:r w:rsidRPr="000010B1">
        <w:t>пищевой промышленн</w:t>
      </w:r>
      <w:r>
        <w:t>ости</w:t>
      </w:r>
      <w:r w:rsidR="002418C2">
        <w:t>, промышленного производства на терр</w:t>
      </w:r>
      <w:r w:rsidR="002F3644">
        <w:t xml:space="preserve">итории </w:t>
      </w:r>
      <w:proofErr w:type="spellStart"/>
      <w:r w:rsidR="002F3644">
        <w:t>К</w:t>
      </w:r>
      <w:r w:rsidR="002418C2">
        <w:t>ингисеппского</w:t>
      </w:r>
      <w:proofErr w:type="spellEnd"/>
      <w:r w:rsidR="002418C2">
        <w:t xml:space="preserve"> муниципального района.</w:t>
      </w:r>
      <w:r w:rsidR="00BF4D87">
        <w:t xml:space="preserve"> </w:t>
      </w:r>
      <w:r>
        <w:t>Так</w:t>
      </w:r>
      <w:r w:rsidRPr="000010B1">
        <w:t>же дополнительные рабочие места удастся создать на базе развития субъектов малого предпринимательства и развития социальной сферы. По предварительным оценкам на расчетн</w:t>
      </w:r>
      <w:r>
        <w:t>ый срок генерального плана в МО «</w:t>
      </w:r>
      <w:proofErr w:type="spellStart"/>
      <w:r>
        <w:t>Нежновское</w:t>
      </w:r>
      <w:proofErr w:type="spellEnd"/>
      <w:r>
        <w:t xml:space="preserve"> сельское поселение </w:t>
      </w:r>
      <w:r w:rsidR="00FA7D98">
        <w:t>количество рабочих ме</w:t>
      </w:r>
      <w:r w:rsidR="002418C2">
        <w:t>с</w:t>
      </w:r>
      <w:r w:rsidR="00FA7D98">
        <w:t xml:space="preserve">т </w:t>
      </w:r>
      <w:r w:rsidR="00FA7D98" w:rsidRPr="0047321C">
        <w:t xml:space="preserve">составит </w:t>
      </w:r>
      <w:r w:rsidR="00452DD1" w:rsidRPr="0047321C">
        <w:t>3</w:t>
      </w:r>
      <w:r w:rsidRPr="0047321C">
        <w:t>50.</w:t>
      </w:r>
      <w:r w:rsidRPr="000010B1">
        <w:t xml:space="preserve"> </w:t>
      </w:r>
    </w:p>
    <w:p w:rsidR="002F3644" w:rsidRDefault="002F3644" w:rsidP="00A20538">
      <w:pPr>
        <w:spacing w:line="360" w:lineRule="auto"/>
        <w:ind w:firstLine="708"/>
        <w:jc w:val="both"/>
      </w:pPr>
    </w:p>
    <w:p w:rsidR="009B25AA" w:rsidRDefault="0047321C" w:rsidP="009B25AA">
      <w:pPr>
        <w:pStyle w:val="2"/>
        <w:spacing w:before="120" w:after="0" w:line="360" w:lineRule="auto"/>
      </w:pPr>
      <w:bookmarkStart w:id="48" w:name="_Toc394061890"/>
      <w:r>
        <w:t>5</w:t>
      </w:r>
      <w:r w:rsidR="009B25AA">
        <w:t>. 3</w:t>
      </w:r>
      <w:r w:rsidR="009B25AA">
        <w:tab/>
      </w:r>
      <w:r w:rsidR="00BE2252">
        <w:t xml:space="preserve"> </w:t>
      </w:r>
      <w:r w:rsidR="009B25AA">
        <w:t>Перспективная численность населения</w:t>
      </w:r>
      <w:bookmarkEnd w:id="48"/>
      <w:r w:rsidR="009B25AA">
        <w:t xml:space="preserve"> </w:t>
      </w:r>
    </w:p>
    <w:p w:rsidR="009B25AA" w:rsidRPr="002418C2" w:rsidRDefault="009B25AA" w:rsidP="009B25AA">
      <w:pPr>
        <w:spacing w:line="360" w:lineRule="auto"/>
        <w:ind w:firstLine="720"/>
        <w:jc w:val="both"/>
      </w:pPr>
      <w:r w:rsidRPr="009B25AA">
        <w:t xml:space="preserve">На период расчетного срока планируется отрицательное сальдо естественного движения постоянного населения (коэффициент естественной убыли населения </w:t>
      </w:r>
      <w:r w:rsidRPr="002418C2">
        <w:t>сократится с 9,3 до 7,7 чел. на 1000 жителей).</w:t>
      </w:r>
      <w:r w:rsidRPr="009B25AA">
        <w:t xml:space="preserve"> Стабилизацию численности населения обеспечит механический прирост (</w:t>
      </w:r>
      <w:r w:rsidRPr="002418C2">
        <w:t>коэффициент механического прироста увеличится с 7,7 до 9 чел. на 1000 жителей). За счет механического прироста за период расчетного срока будет обеспечена стабилизация численности населения в размере 0,7 тыс. чел.</w:t>
      </w:r>
    </w:p>
    <w:p w:rsidR="009B25AA" w:rsidRDefault="009B25AA" w:rsidP="009B25AA">
      <w:pPr>
        <w:spacing w:line="360" w:lineRule="auto"/>
        <w:ind w:firstLine="720"/>
        <w:jc w:val="both"/>
      </w:pPr>
      <w:r w:rsidRPr="009B25AA">
        <w:lastRenderedPageBreak/>
        <w:t xml:space="preserve">Механический прирост экономически активного населения будет способствовать нормализации возрастной структуры постоянного населения и приближению ее к средним показателям для сельских поселений </w:t>
      </w:r>
      <w:r>
        <w:t xml:space="preserve">Ленинградской </w:t>
      </w:r>
      <w:r w:rsidRPr="009B25AA">
        <w:t xml:space="preserve">области. </w:t>
      </w:r>
    </w:p>
    <w:p w:rsidR="00260EE3" w:rsidRDefault="009B25AA" w:rsidP="00260EE3">
      <w:pPr>
        <w:spacing w:line="360" w:lineRule="auto"/>
        <w:ind w:firstLine="720"/>
        <w:jc w:val="both"/>
      </w:pPr>
      <w:r w:rsidRPr="00AE10FF">
        <w:t xml:space="preserve">Развитие индивидуального жилищного строительства будет способствовать росту количества второго жилья, а, следовательно, </w:t>
      </w:r>
      <w:r>
        <w:t xml:space="preserve">и росту  численности </w:t>
      </w:r>
      <w:r w:rsidRPr="00AE10FF">
        <w:t>незарегистрированного населения. Вновь строящиеся или приобретаемые индивидуальные жилые дома принадлежат гражданам на правах частной собственности и не требуют обязательной регистрации. Время использования второго жилья зависит от желания владельцев и может быть сезонным или круглогодичным.</w:t>
      </w:r>
    </w:p>
    <w:p w:rsidR="002418C2" w:rsidRDefault="002418C2" w:rsidP="002418C2">
      <w:pPr>
        <w:spacing w:line="360" w:lineRule="auto"/>
        <w:ind w:firstLine="709"/>
        <w:jc w:val="both"/>
      </w:pPr>
      <w:r>
        <w:t xml:space="preserve">В целом по </w:t>
      </w:r>
      <w:proofErr w:type="spellStart"/>
      <w:r>
        <w:t>Нежновскому</w:t>
      </w:r>
      <w:proofErr w:type="spellEnd"/>
      <w:r>
        <w:t xml:space="preserve"> сельскому поселению расчетная численность постоянного населения в соответствии со схемой территориального планирования </w:t>
      </w:r>
      <w:proofErr w:type="spellStart"/>
      <w:r>
        <w:t>Кингисеппского</w:t>
      </w:r>
      <w:proofErr w:type="spellEnd"/>
      <w:r>
        <w:t xml:space="preserve"> муниципального района на расчетный срок составит 0,7 тыс. чел. Ориентировочная численность незарегистрированного сезонного и круглогодичного населения может составить свыше 2,5 тыс. человек. </w:t>
      </w:r>
    </w:p>
    <w:p w:rsidR="00BE2252" w:rsidRDefault="001455B2" w:rsidP="00BE2252">
      <w:pPr>
        <w:spacing w:line="360" w:lineRule="auto"/>
        <w:ind w:firstLine="720"/>
        <w:jc w:val="both"/>
      </w:pPr>
      <w:r w:rsidRPr="00A7367A">
        <w:t xml:space="preserve">Генеральным планом </w:t>
      </w:r>
      <w:r w:rsidR="00506B77">
        <w:t xml:space="preserve">в д. </w:t>
      </w:r>
      <w:proofErr w:type="spellStart"/>
      <w:r w:rsidR="00506B77">
        <w:t>Мыщкино</w:t>
      </w:r>
      <w:proofErr w:type="spellEnd"/>
      <w:r w:rsidR="00506B77">
        <w:t xml:space="preserve"> </w:t>
      </w:r>
      <w:r w:rsidR="00506B77" w:rsidRPr="00A7367A">
        <w:t>на расчетный ср</w:t>
      </w:r>
      <w:r w:rsidR="00506B77">
        <w:t xml:space="preserve">ок предусматривается </w:t>
      </w:r>
      <w:r w:rsidR="002F3644">
        <w:t xml:space="preserve">увеличение </w:t>
      </w:r>
      <w:r w:rsidRPr="00A7367A">
        <w:t>численности постоянного населения</w:t>
      </w:r>
      <w:r w:rsidR="00000CB2">
        <w:t xml:space="preserve"> за счет механического притока.</w:t>
      </w:r>
      <w:r>
        <w:t xml:space="preserve"> </w:t>
      </w:r>
      <w:r w:rsidR="002F3644">
        <w:t xml:space="preserve">Выгодное положение </w:t>
      </w:r>
      <w:r w:rsidR="00506B77">
        <w:t xml:space="preserve">населенного пункта по отношению к крупным инфраструктурным объектам, уникальная экологическая обстановка (отсутствие источников загрязнения окружающей среды, наличие крупных лесных массивов) определяют перспективы развития д. </w:t>
      </w:r>
      <w:proofErr w:type="spellStart"/>
      <w:r w:rsidR="00506B77">
        <w:t>Мышкино</w:t>
      </w:r>
      <w:proofErr w:type="spellEnd"/>
      <w:r w:rsidR="00506B77">
        <w:t xml:space="preserve"> </w:t>
      </w:r>
      <w:r w:rsidR="007D4178">
        <w:t xml:space="preserve">как площадки для  жилищного строительства для населения </w:t>
      </w:r>
      <w:proofErr w:type="spellStart"/>
      <w:r w:rsidR="007D4178">
        <w:t>Кингисеппского</w:t>
      </w:r>
      <w:proofErr w:type="spellEnd"/>
      <w:r w:rsidR="007D4178">
        <w:t xml:space="preserve"> муниципального района. </w:t>
      </w:r>
      <w:r>
        <w:t xml:space="preserve">Незначительное увеличение численности постоянного населения в д. </w:t>
      </w:r>
      <w:proofErr w:type="spellStart"/>
      <w:r>
        <w:t>Мышкино</w:t>
      </w:r>
      <w:proofErr w:type="spellEnd"/>
      <w:r>
        <w:t xml:space="preserve"> предусматривается </w:t>
      </w:r>
      <w:r w:rsidR="007D4178">
        <w:t xml:space="preserve">также </w:t>
      </w:r>
      <w:r>
        <w:t>в связи с появлением новых рабочих мест на объектах туристской инфраструктуры и развития сопутствующих предприятий в этой сфере.</w:t>
      </w:r>
    </w:p>
    <w:p w:rsidR="00000CB2" w:rsidRDefault="002418C2" w:rsidP="00BE2252">
      <w:pPr>
        <w:spacing w:line="360" w:lineRule="auto"/>
        <w:ind w:firstLine="720"/>
        <w:jc w:val="both"/>
      </w:pPr>
      <w:r w:rsidRPr="00FA375E">
        <w:t xml:space="preserve">Рост численности сезонного и </w:t>
      </w:r>
      <w:r w:rsidR="00000CB2">
        <w:t xml:space="preserve">постоянного </w:t>
      </w:r>
      <w:r w:rsidRPr="00FA375E">
        <w:t xml:space="preserve">населения принимается </w:t>
      </w:r>
      <w:proofErr w:type="gramStart"/>
      <w:r w:rsidRPr="00FA375E">
        <w:t>равномерным</w:t>
      </w:r>
      <w:proofErr w:type="gramEnd"/>
      <w:r w:rsidRPr="00FA375E">
        <w:t xml:space="preserve"> в течение всего периода реализации генерального плана. </w:t>
      </w:r>
    </w:p>
    <w:p w:rsidR="002418C2" w:rsidRDefault="002418C2" w:rsidP="002418C2">
      <w:pPr>
        <w:spacing w:line="360" w:lineRule="auto"/>
        <w:ind w:firstLine="720"/>
        <w:jc w:val="both"/>
      </w:pPr>
      <w:r w:rsidRPr="00BE2252">
        <w:t xml:space="preserve">Численность сезонного населения, исходя из данных по землевладению в настоящее время и из территориальных резервов возможного жилищного строительства в д. </w:t>
      </w:r>
      <w:proofErr w:type="spellStart"/>
      <w:r w:rsidRPr="00BE2252">
        <w:t>Мышкино</w:t>
      </w:r>
      <w:proofErr w:type="spellEnd"/>
      <w:r w:rsidRPr="00BE2252">
        <w:t xml:space="preserve"> может составить на первую очередь генерального плана около 0,</w:t>
      </w:r>
      <w:r w:rsidR="00D22BD6" w:rsidRPr="00BE2252">
        <w:t>20</w:t>
      </w:r>
      <w:r w:rsidR="001455B2" w:rsidRPr="00BE2252">
        <w:t>0</w:t>
      </w:r>
      <w:r w:rsidRPr="00BE2252">
        <w:t xml:space="preserve"> тыс. чел., на расчетный срок - 0,</w:t>
      </w:r>
      <w:r w:rsidR="001455B2" w:rsidRPr="00BE2252">
        <w:t>220</w:t>
      </w:r>
      <w:r w:rsidRPr="00BE2252">
        <w:t xml:space="preserve"> тыс. чел</w:t>
      </w:r>
      <w:r w:rsidR="0047321C" w:rsidRPr="00BE2252">
        <w:t>овек (</w:t>
      </w:r>
      <w:r w:rsidRPr="00BE2252">
        <w:t xml:space="preserve">таблица </w:t>
      </w:r>
      <w:r w:rsidR="0047321C" w:rsidRPr="00BE2252">
        <w:t>5.1</w:t>
      </w:r>
      <w:r w:rsidRPr="00BE2252">
        <w:t>)</w:t>
      </w:r>
      <w:r w:rsidR="00D22BD6" w:rsidRPr="00BE2252">
        <w:t>.</w:t>
      </w:r>
    </w:p>
    <w:p w:rsidR="00615B88" w:rsidRDefault="00615B88" w:rsidP="002418C2">
      <w:pPr>
        <w:spacing w:line="360" w:lineRule="auto"/>
        <w:ind w:firstLine="720"/>
        <w:jc w:val="both"/>
      </w:pPr>
    </w:p>
    <w:p w:rsidR="00615B88" w:rsidRDefault="00615B88" w:rsidP="002418C2">
      <w:pPr>
        <w:spacing w:line="360" w:lineRule="auto"/>
        <w:ind w:firstLine="720"/>
        <w:jc w:val="both"/>
      </w:pPr>
    </w:p>
    <w:p w:rsidR="00615B88" w:rsidRDefault="00615B88" w:rsidP="002418C2">
      <w:pPr>
        <w:spacing w:line="360" w:lineRule="auto"/>
        <w:ind w:firstLine="720"/>
        <w:jc w:val="both"/>
      </w:pPr>
    </w:p>
    <w:p w:rsidR="00615B88" w:rsidRDefault="00615B88" w:rsidP="002418C2">
      <w:pPr>
        <w:spacing w:line="360" w:lineRule="auto"/>
        <w:ind w:firstLine="720"/>
        <w:jc w:val="both"/>
      </w:pPr>
    </w:p>
    <w:p w:rsidR="00615B88" w:rsidRDefault="00615B88" w:rsidP="002418C2">
      <w:pPr>
        <w:spacing w:line="360" w:lineRule="auto"/>
        <w:ind w:firstLine="720"/>
        <w:jc w:val="both"/>
      </w:pPr>
    </w:p>
    <w:p w:rsidR="002418C2" w:rsidRPr="00AC304F" w:rsidRDefault="002418C2" w:rsidP="00615B88">
      <w:r w:rsidRPr="00AC304F">
        <w:lastRenderedPageBreak/>
        <w:t>Таблица</w:t>
      </w:r>
      <w:r w:rsidR="0047321C">
        <w:t xml:space="preserve"> 5.1</w:t>
      </w:r>
      <w:r w:rsidR="00615B88">
        <w:t xml:space="preserve"> </w:t>
      </w:r>
      <w:r>
        <w:t>Прогнозная ч</w:t>
      </w:r>
      <w:r w:rsidRPr="00AC304F">
        <w:t>исленность населения</w:t>
      </w:r>
      <w:r>
        <w:t xml:space="preserve"> в д. </w:t>
      </w:r>
      <w:proofErr w:type="spellStart"/>
      <w:r w:rsidR="00A7367A">
        <w:t>Мышкино</w:t>
      </w:r>
      <w:proofErr w:type="spellEnd"/>
      <w:r w:rsidR="00996927">
        <w:t>.</w:t>
      </w:r>
    </w:p>
    <w:p w:rsidR="002418C2" w:rsidRPr="00AC304F" w:rsidRDefault="002418C2" w:rsidP="002418C2">
      <w:pPr>
        <w:ind w:firstLine="720"/>
        <w:jc w:val="both"/>
      </w:pPr>
    </w:p>
    <w:tbl>
      <w:tblPr>
        <w:tblStyle w:val="af2"/>
        <w:tblW w:w="0" w:type="auto"/>
        <w:tblLook w:val="04A0"/>
      </w:tblPr>
      <w:tblGrid>
        <w:gridCol w:w="803"/>
        <w:gridCol w:w="1857"/>
        <w:gridCol w:w="2410"/>
        <w:gridCol w:w="2614"/>
        <w:gridCol w:w="1886"/>
      </w:tblGrid>
      <w:tr w:rsidR="002418C2" w:rsidTr="005A16C6">
        <w:tc>
          <w:tcPr>
            <w:tcW w:w="803" w:type="dxa"/>
          </w:tcPr>
          <w:p w:rsidR="002418C2" w:rsidRPr="00AC304F" w:rsidRDefault="002418C2" w:rsidP="005A16C6">
            <w:pPr>
              <w:jc w:val="center"/>
              <w:rPr>
                <w:bCs/>
              </w:rPr>
            </w:pPr>
            <w:r w:rsidRPr="00AC304F">
              <w:rPr>
                <w:bCs/>
              </w:rPr>
              <w:t xml:space="preserve">№ </w:t>
            </w:r>
            <w:proofErr w:type="spellStart"/>
            <w:proofErr w:type="gramStart"/>
            <w:r w:rsidRPr="00AC304F">
              <w:rPr>
                <w:bCs/>
              </w:rPr>
              <w:t>п</w:t>
            </w:r>
            <w:proofErr w:type="spellEnd"/>
            <w:proofErr w:type="gramEnd"/>
            <w:r w:rsidRPr="00AC304F">
              <w:rPr>
                <w:bCs/>
              </w:rPr>
              <w:t>/</w:t>
            </w:r>
            <w:proofErr w:type="spellStart"/>
            <w:r w:rsidRPr="00AC304F">
              <w:rPr>
                <w:bCs/>
              </w:rPr>
              <w:t>п</w:t>
            </w:r>
            <w:proofErr w:type="spellEnd"/>
          </w:p>
        </w:tc>
        <w:tc>
          <w:tcPr>
            <w:tcW w:w="1857" w:type="dxa"/>
          </w:tcPr>
          <w:p w:rsidR="002418C2" w:rsidRPr="00AC304F" w:rsidRDefault="002418C2" w:rsidP="005A16C6">
            <w:pPr>
              <w:jc w:val="center"/>
              <w:rPr>
                <w:bCs/>
              </w:rPr>
            </w:pPr>
            <w:r w:rsidRPr="00AC304F">
              <w:rPr>
                <w:bCs/>
              </w:rPr>
              <w:t>Название населенного пункта</w:t>
            </w:r>
          </w:p>
        </w:tc>
        <w:tc>
          <w:tcPr>
            <w:tcW w:w="2410" w:type="dxa"/>
          </w:tcPr>
          <w:p w:rsidR="002418C2" w:rsidRPr="00AC304F" w:rsidRDefault="002418C2" w:rsidP="005A16C6">
            <w:pPr>
              <w:jc w:val="center"/>
              <w:rPr>
                <w:bCs/>
              </w:rPr>
            </w:pPr>
            <w:r w:rsidRPr="00AC304F">
              <w:rPr>
                <w:bCs/>
              </w:rPr>
              <w:t>Постоянное население (первое жилье), тыс. чел.</w:t>
            </w:r>
          </w:p>
        </w:tc>
        <w:tc>
          <w:tcPr>
            <w:tcW w:w="2614" w:type="dxa"/>
          </w:tcPr>
          <w:p w:rsidR="002418C2" w:rsidRPr="00AC304F" w:rsidRDefault="002418C2" w:rsidP="005A16C6">
            <w:pPr>
              <w:jc w:val="center"/>
              <w:rPr>
                <w:bCs/>
              </w:rPr>
            </w:pPr>
            <w:r w:rsidRPr="00AC304F">
              <w:rPr>
                <w:bCs/>
              </w:rPr>
              <w:t>Незарегистрированное</w:t>
            </w:r>
          </w:p>
          <w:p w:rsidR="002418C2" w:rsidRPr="00AC304F" w:rsidRDefault="002418C2" w:rsidP="005A16C6">
            <w:pPr>
              <w:jc w:val="center"/>
              <w:rPr>
                <w:bCs/>
              </w:rPr>
            </w:pPr>
            <w:r>
              <w:rPr>
                <w:bCs/>
              </w:rPr>
              <w:t>круглогодичное</w:t>
            </w:r>
            <w:r w:rsidRPr="00AC304F">
              <w:rPr>
                <w:bCs/>
              </w:rPr>
              <w:t xml:space="preserve"> </w:t>
            </w:r>
            <w:r>
              <w:rPr>
                <w:bCs/>
              </w:rPr>
              <w:t xml:space="preserve">и </w:t>
            </w:r>
            <w:r w:rsidRPr="00AC304F">
              <w:rPr>
                <w:bCs/>
              </w:rPr>
              <w:t>сезонное население (второе жилье)</w:t>
            </w:r>
            <w:r>
              <w:rPr>
                <w:bCs/>
              </w:rPr>
              <w:t xml:space="preserve">, </w:t>
            </w:r>
            <w:r w:rsidRPr="00AC304F">
              <w:rPr>
                <w:bCs/>
              </w:rPr>
              <w:t>тыс. чел</w:t>
            </w:r>
          </w:p>
        </w:tc>
        <w:tc>
          <w:tcPr>
            <w:tcW w:w="1886" w:type="dxa"/>
          </w:tcPr>
          <w:p w:rsidR="002418C2" w:rsidRPr="00AC304F" w:rsidRDefault="002418C2" w:rsidP="005A16C6">
            <w:pPr>
              <w:jc w:val="center"/>
              <w:rPr>
                <w:bCs/>
              </w:rPr>
            </w:pPr>
            <w:r w:rsidRPr="00AC304F">
              <w:rPr>
                <w:bCs/>
              </w:rPr>
              <w:t>Население,</w:t>
            </w:r>
          </w:p>
          <w:p w:rsidR="002418C2" w:rsidRPr="00AC304F" w:rsidRDefault="002418C2" w:rsidP="005A16C6">
            <w:pPr>
              <w:jc w:val="center"/>
              <w:rPr>
                <w:bCs/>
              </w:rPr>
            </w:pPr>
            <w:proofErr w:type="spellStart"/>
            <w:r w:rsidRPr="00AC304F">
              <w:rPr>
                <w:bCs/>
              </w:rPr>
              <w:t>всего</w:t>
            </w:r>
            <w:proofErr w:type="gramStart"/>
            <w:r w:rsidRPr="00AC304F">
              <w:rPr>
                <w:bCs/>
              </w:rPr>
              <w:t>,т</w:t>
            </w:r>
            <w:proofErr w:type="gramEnd"/>
            <w:r w:rsidRPr="00AC304F">
              <w:rPr>
                <w:bCs/>
              </w:rPr>
              <w:t>ыс</w:t>
            </w:r>
            <w:proofErr w:type="spellEnd"/>
            <w:r w:rsidRPr="00AC304F">
              <w:rPr>
                <w:bCs/>
              </w:rPr>
              <w:t>. чел.</w:t>
            </w:r>
          </w:p>
          <w:p w:rsidR="002418C2" w:rsidRPr="00AC304F" w:rsidRDefault="002418C2" w:rsidP="005A16C6">
            <w:pPr>
              <w:jc w:val="center"/>
            </w:pPr>
          </w:p>
        </w:tc>
      </w:tr>
      <w:tr w:rsidR="002418C2" w:rsidRPr="002176F8" w:rsidTr="002418C2">
        <w:trPr>
          <w:trHeight w:val="481"/>
        </w:trPr>
        <w:tc>
          <w:tcPr>
            <w:tcW w:w="9570" w:type="dxa"/>
            <w:gridSpan w:val="5"/>
          </w:tcPr>
          <w:p w:rsidR="002418C2" w:rsidRPr="002176F8" w:rsidRDefault="002418C2" w:rsidP="005A16C6">
            <w:pPr>
              <w:jc w:val="center"/>
            </w:pPr>
            <w:r w:rsidRPr="002176F8">
              <w:t>Первая очередь</w:t>
            </w:r>
          </w:p>
        </w:tc>
      </w:tr>
      <w:tr w:rsidR="002418C2" w:rsidRPr="002176F8" w:rsidTr="005A16C6">
        <w:tc>
          <w:tcPr>
            <w:tcW w:w="803" w:type="dxa"/>
          </w:tcPr>
          <w:p w:rsidR="002418C2" w:rsidRPr="002176F8" w:rsidRDefault="002418C2" w:rsidP="005A16C6">
            <w:pPr>
              <w:jc w:val="both"/>
            </w:pPr>
          </w:p>
        </w:tc>
        <w:tc>
          <w:tcPr>
            <w:tcW w:w="1857" w:type="dxa"/>
          </w:tcPr>
          <w:p w:rsidR="002418C2" w:rsidRPr="002176F8" w:rsidRDefault="002418C2" w:rsidP="002418C2">
            <w:pPr>
              <w:jc w:val="center"/>
            </w:pPr>
            <w:r w:rsidRPr="002176F8">
              <w:t xml:space="preserve">Д. </w:t>
            </w:r>
            <w:proofErr w:type="spellStart"/>
            <w:r w:rsidRPr="002176F8">
              <w:t>Мышкино</w:t>
            </w:r>
            <w:proofErr w:type="spellEnd"/>
            <w:r w:rsidRPr="002176F8">
              <w:t xml:space="preserve"> </w:t>
            </w:r>
          </w:p>
        </w:tc>
        <w:tc>
          <w:tcPr>
            <w:tcW w:w="2410" w:type="dxa"/>
          </w:tcPr>
          <w:p w:rsidR="002418C2" w:rsidRPr="002176F8" w:rsidRDefault="005A16C6" w:rsidP="007D4178">
            <w:pPr>
              <w:jc w:val="center"/>
            </w:pPr>
            <w:r w:rsidRPr="002176F8">
              <w:t>0,0</w:t>
            </w:r>
            <w:r w:rsidR="007D4178" w:rsidRPr="002176F8">
              <w:t>10</w:t>
            </w:r>
          </w:p>
        </w:tc>
        <w:tc>
          <w:tcPr>
            <w:tcW w:w="2614" w:type="dxa"/>
          </w:tcPr>
          <w:p w:rsidR="002418C2" w:rsidRPr="002176F8" w:rsidRDefault="005A16C6" w:rsidP="00D22BD6">
            <w:pPr>
              <w:jc w:val="center"/>
            </w:pPr>
            <w:r w:rsidRPr="002176F8">
              <w:t>0,2</w:t>
            </w:r>
            <w:r w:rsidR="00D22BD6" w:rsidRPr="002176F8">
              <w:t>00</w:t>
            </w:r>
          </w:p>
        </w:tc>
        <w:tc>
          <w:tcPr>
            <w:tcW w:w="1886" w:type="dxa"/>
          </w:tcPr>
          <w:p w:rsidR="002418C2" w:rsidRPr="002176F8" w:rsidRDefault="002418C2" w:rsidP="00000CB2">
            <w:pPr>
              <w:jc w:val="center"/>
            </w:pPr>
            <w:r w:rsidRPr="002176F8">
              <w:t>0,</w:t>
            </w:r>
            <w:r w:rsidR="00D22BD6" w:rsidRPr="002176F8">
              <w:t>2</w:t>
            </w:r>
            <w:r w:rsidR="00000CB2" w:rsidRPr="002176F8">
              <w:t>10</w:t>
            </w:r>
          </w:p>
        </w:tc>
      </w:tr>
      <w:tr w:rsidR="002418C2" w:rsidRPr="002176F8" w:rsidTr="005A16C6">
        <w:tc>
          <w:tcPr>
            <w:tcW w:w="9570" w:type="dxa"/>
            <w:gridSpan w:val="5"/>
          </w:tcPr>
          <w:p w:rsidR="002418C2" w:rsidRPr="002176F8" w:rsidRDefault="002418C2" w:rsidP="005A16C6">
            <w:pPr>
              <w:jc w:val="center"/>
              <w:rPr>
                <w:bCs/>
              </w:rPr>
            </w:pPr>
            <w:r w:rsidRPr="002176F8">
              <w:rPr>
                <w:bCs/>
              </w:rPr>
              <w:t xml:space="preserve">Расчетный срок </w:t>
            </w:r>
          </w:p>
        </w:tc>
      </w:tr>
      <w:tr w:rsidR="002418C2" w:rsidTr="005A16C6">
        <w:tc>
          <w:tcPr>
            <w:tcW w:w="803" w:type="dxa"/>
          </w:tcPr>
          <w:p w:rsidR="002418C2" w:rsidRPr="002176F8" w:rsidRDefault="002418C2" w:rsidP="005A16C6">
            <w:pPr>
              <w:jc w:val="center"/>
              <w:rPr>
                <w:bCs/>
              </w:rPr>
            </w:pPr>
          </w:p>
        </w:tc>
        <w:tc>
          <w:tcPr>
            <w:tcW w:w="1857" w:type="dxa"/>
          </w:tcPr>
          <w:p w:rsidR="002418C2" w:rsidRPr="002176F8" w:rsidRDefault="002418C2" w:rsidP="005A16C6">
            <w:pPr>
              <w:jc w:val="center"/>
              <w:rPr>
                <w:bCs/>
              </w:rPr>
            </w:pPr>
            <w:r w:rsidRPr="002176F8">
              <w:t>Д.</w:t>
            </w:r>
            <w:r w:rsidR="00000CB2" w:rsidRPr="002176F8">
              <w:t xml:space="preserve"> </w:t>
            </w:r>
            <w:proofErr w:type="spellStart"/>
            <w:r w:rsidR="005A16C6" w:rsidRPr="002176F8">
              <w:t>Мышкино</w:t>
            </w:r>
            <w:proofErr w:type="spellEnd"/>
            <w:r w:rsidR="005A16C6" w:rsidRPr="002176F8">
              <w:t xml:space="preserve"> </w:t>
            </w:r>
          </w:p>
        </w:tc>
        <w:tc>
          <w:tcPr>
            <w:tcW w:w="2410" w:type="dxa"/>
          </w:tcPr>
          <w:p w:rsidR="002418C2" w:rsidRPr="002176F8" w:rsidRDefault="002418C2" w:rsidP="00000CB2">
            <w:pPr>
              <w:jc w:val="center"/>
              <w:rPr>
                <w:bCs/>
              </w:rPr>
            </w:pPr>
            <w:r w:rsidRPr="002176F8">
              <w:rPr>
                <w:bCs/>
              </w:rPr>
              <w:t>0,</w:t>
            </w:r>
            <w:r w:rsidR="00000CB2" w:rsidRPr="002176F8">
              <w:rPr>
                <w:bCs/>
              </w:rPr>
              <w:t>20</w:t>
            </w:r>
          </w:p>
        </w:tc>
        <w:tc>
          <w:tcPr>
            <w:tcW w:w="2614" w:type="dxa"/>
          </w:tcPr>
          <w:p w:rsidR="002418C2" w:rsidRPr="002176F8" w:rsidRDefault="002418C2" w:rsidP="00D22BD6">
            <w:pPr>
              <w:jc w:val="center"/>
              <w:rPr>
                <w:bCs/>
              </w:rPr>
            </w:pPr>
            <w:r w:rsidRPr="002176F8">
              <w:rPr>
                <w:bCs/>
              </w:rPr>
              <w:t xml:space="preserve">0, </w:t>
            </w:r>
            <w:r w:rsidR="00056C7D" w:rsidRPr="002176F8">
              <w:rPr>
                <w:bCs/>
              </w:rPr>
              <w:t>2</w:t>
            </w:r>
            <w:r w:rsidR="00D22BD6" w:rsidRPr="002176F8">
              <w:rPr>
                <w:bCs/>
              </w:rPr>
              <w:t>20</w:t>
            </w:r>
          </w:p>
        </w:tc>
        <w:tc>
          <w:tcPr>
            <w:tcW w:w="1886" w:type="dxa"/>
          </w:tcPr>
          <w:p w:rsidR="002418C2" w:rsidRPr="0047321C" w:rsidRDefault="00056C7D" w:rsidP="00000CB2">
            <w:pPr>
              <w:jc w:val="center"/>
              <w:rPr>
                <w:bCs/>
              </w:rPr>
            </w:pPr>
            <w:r w:rsidRPr="002176F8">
              <w:rPr>
                <w:bCs/>
              </w:rPr>
              <w:t>0,2</w:t>
            </w:r>
            <w:r w:rsidR="00000CB2" w:rsidRPr="002176F8">
              <w:rPr>
                <w:bCs/>
              </w:rPr>
              <w:t>40</w:t>
            </w:r>
          </w:p>
        </w:tc>
      </w:tr>
    </w:tbl>
    <w:p w:rsidR="009B25AA" w:rsidRPr="00531608" w:rsidRDefault="009B25AA" w:rsidP="00D22BD6">
      <w:pPr>
        <w:spacing w:line="360" w:lineRule="auto"/>
        <w:jc w:val="both"/>
      </w:pPr>
    </w:p>
    <w:p w:rsidR="00531608" w:rsidRDefault="00531608" w:rsidP="00531608">
      <w:pPr>
        <w:pStyle w:val="2"/>
      </w:pPr>
      <w:bookmarkStart w:id="49" w:name="_Toc386219259"/>
      <w:bookmarkStart w:id="50" w:name="_Toc394061891"/>
      <w:r>
        <w:t>5</w:t>
      </w:r>
      <w:r w:rsidRPr="00E32EDF">
        <w:t>.</w:t>
      </w:r>
      <w:r>
        <w:t xml:space="preserve">4 </w:t>
      </w:r>
      <w:r w:rsidRPr="00E32EDF">
        <w:rPr>
          <w:i/>
        </w:rPr>
        <w:t xml:space="preserve"> </w:t>
      </w:r>
      <w:r w:rsidRPr="00E32EDF">
        <w:t>Предложения по функционально</w:t>
      </w:r>
      <w:r>
        <w:t xml:space="preserve"> </w:t>
      </w:r>
      <w:r w:rsidRPr="00E32EDF">
        <w:t>- планировочной организации территории</w:t>
      </w:r>
      <w:bookmarkEnd w:id="49"/>
      <w:bookmarkEnd w:id="50"/>
    </w:p>
    <w:p w:rsidR="00531608" w:rsidRPr="00A20538" w:rsidRDefault="00531608" w:rsidP="00531608"/>
    <w:p w:rsidR="00531608" w:rsidRPr="00A20538" w:rsidRDefault="00531608" w:rsidP="00531608">
      <w:pPr>
        <w:spacing w:line="360" w:lineRule="auto"/>
        <w:ind w:firstLine="708"/>
        <w:jc w:val="both"/>
      </w:pPr>
      <w:r w:rsidRPr="00A20538">
        <w:t xml:space="preserve">Современная функционально-планировочная структура </w:t>
      </w:r>
      <w:proofErr w:type="spellStart"/>
      <w:r w:rsidR="005648ED">
        <w:t>Нежновского</w:t>
      </w:r>
      <w:proofErr w:type="spellEnd"/>
      <w:r w:rsidR="005648ED">
        <w:t xml:space="preserve"> </w:t>
      </w:r>
      <w:r w:rsidRPr="00A20538">
        <w:t>сельского поселения обусловлена природными особенностями территории, исторически сложившимся расселением и размещением территорий сельскохозяйственного использования. В основе ее лежат главные планировочные оси</w:t>
      </w:r>
      <w:r>
        <w:t xml:space="preserve">: </w:t>
      </w:r>
      <w:r w:rsidRPr="00A20538">
        <w:t>проходящ</w:t>
      </w:r>
      <w:r>
        <w:t>ие</w:t>
      </w:r>
      <w:r w:rsidRPr="00A20538">
        <w:t xml:space="preserve"> в </w:t>
      </w:r>
      <w:r>
        <w:t xml:space="preserve"> широтном </w:t>
      </w:r>
      <w:r w:rsidRPr="00A20538">
        <w:t>направлении автомобильн</w:t>
      </w:r>
      <w:r>
        <w:t>ые дороги</w:t>
      </w:r>
      <w:r w:rsidRPr="00A20538">
        <w:t xml:space="preserve"> регионального значения </w:t>
      </w:r>
      <w:r>
        <w:t>«</w:t>
      </w:r>
      <w:r w:rsidRPr="00A20538">
        <w:t>Копорье</w:t>
      </w:r>
      <w:r>
        <w:t xml:space="preserve"> – </w:t>
      </w:r>
      <w:r w:rsidRPr="00A20538">
        <w:t>Ручьи</w:t>
      </w:r>
      <w:r>
        <w:t>» и «Санкт-Петербург – Ручьи», меридиональном направлении – автомобильная дорога регионального значения «</w:t>
      </w:r>
      <w:r w:rsidRPr="00EC0695">
        <w:t xml:space="preserve">Котлы </w:t>
      </w:r>
      <w:r>
        <w:t>–</w:t>
      </w:r>
      <w:r w:rsidRPr="00EC0695">
        <w:t xml:space="preserve"> </w:t>
      </w:r>
      <w:proofErr w:type="spellStart"/>
      <w:r w:rsidRPr="00EC0695">
        <w:t>Семейское</w:t>
      </w:r>
      <w:proofErr w:type="spellEnd"/>
      <w:r>
        <w:t xml:space="preserve"> </w:t>
      </w:r>
      <w:r w:rsidRPr="00EC0695">
        <w:t>-</w:t>
      </w:r>
      <w:r>
        <w:t xml:space="preserve"> </w:t>
      </w:r>
      <w:proofErr w:type="spellStart"/>
      <w:r w:rsidRPr="00EC0695">
        <w:t>Урмизно</w:t>
      </w:r>
      <w:proofErr w:type="spellEnd"/>
      <w:r>
        <w:t>»</w:t>
      </w:r>
      <w:r w:rsidRPr="00A20538">
        <w:t>, вдоль которых расположены основные населенные пункты сельского поселения и земли сельскохозяйственного назначения.</w:t>
      </w:r>
      <w:r w:rsidRPr="00AB6FC4">
        <w:t xml:space="preserve"> </w:t>
      </w:r>
      <w:r>
        <w:t xml:space="preserve">Вытянутое в меридиональном направлении озеро </w:t>
      </w:r>
      <w:proofErr w:type="spellStart"/>
      <w:r>
        <w:t>Копанское</w:t>
      </w:r>
      <w:proofErr w:type="spellEnd"/>
      <w:r>
        <w:t xml:space="preserve"> отделяет группу населенных пунктов (Большое Стремление, </w:t>
      </w:r>
      <w:proofErr w:type="spellStart"/>
      <w:r>
        <w:t>Пятчино</w:t>
      </w:r>
      <w:proofErr w:type="spellEnd"/>
      <w:r>
        <w:t xml:space="preserve">, Заозерье, </w:t>
      </w:r>
      <w:proofErr w:type="spellStart"/>
      <w:r>
        <w:t>Пейпия</w:t>
      </w:r>
      <w:proofErr w:type="spellEnd"/>
      <w:r>
        <w:t xml:space="preserve">) от основной оси расселения </w:t>
      </w:r>
      <w:proofErr w:type="spellStart"/>
      <w:r>
        <w:t>Нежновского</w:t>
      </w:r>
      <w:proofErr w:type="spellEnd"/>
      <w:r>
        <w:t xml:space="preserve"> сельского поселения. </w:t>
      </w:r>
    </w:p>
    <w:p w:rsidR="00531608" w:rsidRPr="00A20538" w:rsidRDefault="00531608" w:rsidP="00531608">
      <w:pPr>
        <w:spacing w:line="360" w:lineRule="auto"/>
        <w:ind w:firstLine="708"/>
        <w:jc w:val="both"/>
      </w:pPr>
      <w:r w:rsidRPr="00A20538">
        <w:rPr>
          <w:b/>
        </w:rPr>
        <w:tab/>
      </w:r>
      <w:r w:rsidRPr="00A20538">
        <w:t xml:space="preserve">Спецификой территории является рост интенсивности использования рекреационного потенциала территории, выраженный в постепенной трансформации большинства сельскохозяйственных населенных пунктов сельского поселения </w:t>
      </w:r>
      <w:proofErr w:type="gramStart"/>
      <w:r w:rsidRPr="00A20538">
        <w:t>в</w:t>
      </w:r>
      <w:proofErr w:type="gramEnd"/>
      <w:r w:rsidRPr="00A20538">
        <w:t xml:space="preserve"> рекреационные</w:t>
      </w:r>
      <w:r>
        <w:t xml:space="preserve">. </w:t>
      </w:r>
      <w:r w:rsidRPr="00A20538">
        <w:t>Благоприятная экологическая обстановка, богатство и разнообразие рекреационных ресурсов, удобные транспортные связи позволят сельскому поселению значительно развить рекреационную составляющую хозяйственной деятельности, выраженную в росте территорий населенных пунктов за счет строительства «второго жилья» и формирования рекреационных зон.</w:t>
      </w:r>
    </w:p>
    <w:p w:rsidR="00531608" w:rsidRPr="00A20538" w:rsidRDefault="00531608" w:rsidP="00531608">
      <w:pPr>
        <w:spacing w:line="360" w:lineRule="auto"/>
        <w:ind w:firstLine="708"/>
        <w:jc w:val="both"/>
      </w:pPr>
      <w:proofErr w:type="gramStart"/>
      <w:r w:rsidRPr="00A20538">
        <w:t xml:space="preserve">Предложения </w:t>
      </w:r>
      <w:r>
        <w:t xml:space="preserve">проекта </w:t>
      </w:r>
      <w:r w:rsidRPr="00A20538">
        <w:t>генерального плана</w:t>
      </w:r>
      <w:r w:rsidRPr="0013254F">
        <w:t xml:space="preserve"> </w:t>
      </w:r>
      <w:r w:rsidRPr="00B029B9">
        <w:t>муниципального образования «</w:t>
      </w:r>
      <w:proofErr w:type="spellStart"/>
      <w:r>
        <w:t>Нежновское</w:t>
      </w:r>
      <w:proofErr w:type="spellEnd"/>
      <w:r>
        <w:t xml:space="preserve"> </w:t>
      </w:r>
      <w:r w:rsidRPr="00B029B9">
        <w:t xml:space="preserve">сельское поселение» </w:t>
      </w:r>
      <w:r>
        <w:rPr>
          <w:color w:val="000000"/>
        </w:rPr>
        <w:t>муниципального образования «</w:t>
      </w:r>
      <w:proofErr w:type="spellStart"/>
      <w:r>
        <w:rPr>
          <w:color w:val="000000"/>
        </w:rPr>
        <w:t>Кингисеппский</w:t>
      </w:r>
      <w:proofErr w:type="spellEnd"/>
      <w:r>
        <w:rPr>
          <w:color w:val="000000"/>
        </w:rPr>
        <w:t xml:space="preserve"> муниципальный район» </w:t>
      </w:r>
      <w:r w:rsidRPr="00B029B9">
        <w:t>Ленинградской</w:t>
      </w:r>
      <w:r>
        <w:t xml:space="preserve"> </w:t>
      </w:r>
      <w:r w:rsidRPr="00B029B9">
        <w:t xml:space="preserve">области применительно к населенному пункту </w:t>
      </w:r>
      <w:proofErr w:type="spellStart"/>
      <w:r>
        <w:t>Мышкино</w:t>
      </w:r>
      <w:proofErr w:type="spellEnd"/>
      <w:r>
        <w:t xml:space="preserve"> </w:t>
      </w:r>
      <w:r w:rsidRPr="00B029B9">
        <w:t>в части изменения</w:t>
      </w:r>
      <w:r>
        <w:t xml:space="preserve"> границ населенного пункта </w:t>
      </w:r>
      <w:proofErr w:type="spellStart"/>
      <w:r>
        <w:t>Мышкино</w:t>
      </w:r>
      <w:proofErr w:type="spellEnd"/>
      <w:r>
        <w:t xml:space="preserve"> </w:t>
      </w:r>
      <w:r w:rsidRPr="00A20538">
        <w:t xml:space="preserve">выполнены на </w:t>
      </w:r>
      <w:r>
        <w:t xml:space="preserve">основе </w:t>
      </w:r>
      <w:r>
        <w:lastRenderedPageBreak/>
        <w:t xml:space="preserve">данных по </w:t>
      </w:r>
      <w:r w:rsidRPr="00A20538">
        <w:t>современно</w:t>
      </w:r>
      <w:r>
        <w:t xml:space="preserve">му </w:t>
      </w:r>
      <w:r w:rsidRPr="00A20538">
        <w:t>использования земель, сложившейся транспортной инфраструктуры и имеющихся ограничений градостроительной деятельности.</w:t>
      </w:r>
      <w:proofErr w:type="gramEnd"/>
    </w:p>
    <w:p w:rsidR="00531608" w:rsidRDefault="00531608" w:rsidP="00531608">
      <w:pPr>
        <w:spacing w:line="360" w:lineRule="auto"/>
        <w:ind w:firstLine="709"/>
        <w:jc w:val="both"/>
      </w:pPr>
      <w:r w:rsidRPr="00637338">
        <w:t xml:space="preserve">При определении характера и масштаба функциональных зон проектом </w:t>
      </w:r>
      <w:r>
        <w:t xml:space="preserve">генерального плана </w:t>
      </w:r>
      <w:r w:rsidRPr="00637338">
        <w:t>учтена сложившаяся на настоящий момент градостроительная ситуация, потребности в тех или иных ее изменени</w:t>
      </w:r>
      <w:r>
        <w:t xml:space="preserve">ях в течение расчетного периода. </w:t>
      </w:r>
      <w:r w:rsidRPr="006032E5">
        <w:t>Развитие населенного пункта предусмотрено преимущественно за счет развития зоны индивидуальной жилой застройки</w:t>
      </w:r>
      <w:r w:rsidR="00244792">
        <w:t>,</w:t>
      </w:r>
      <w:r w:rsidRPr="006032E5">
        <w:t xml:space="preserve"> </w:t>
      </w:r>
      <w:r w:rsidR="00F04E35">
        <w:t xml:space="preserve">зоны </w:t>
      </w:r>
      <w:r w:rsidRPr="006032E5">
        <w:t>ведения личного подсобного хозяйства</w:t>
      </w:r>
      <w:r>
        <w:t xml:space="preserve">, рекреационной зоны. </w:t>
      </w:r>
      <w:r w:rsidRPr="00766E55">
        <w:t xml:space="preserve">В качестве потенциальных для градостроительного освоения площадок рассматривались </w:t>
      </w:r>
      <w:r w:rsidR="007B1CE5">
        <w:t xml:space="preserve">участки </w:t>
      </w:r>
      <w:r w:rsidRPr="00766E55">
        <w:t xml:space="preserve">территории, прилегающие к </w:t>
      </w:r>
      <w:r w:rsidR="007B1CE5">
        <w:t>юго</w:t>
      </w:r>
      <w:r w:rsidRPr="00766E55">
        <w:t xml:space="preserve">-западным границам населенного пункта, благополучные в экологическом отношении, расположенные на землях сельскохозяйственного назначения. </w:t>
      </w:r>
    </w:p>
    <w:p w:rsidR="00531608" w:rsidRPr="000A50C6" w:rsidRDefault="00531608" w:rsidP="00531608">
      <w:pPr>
        <w:spacing w:line="360" w:lineRule="auto"/>
        <w:jc w:val="center"/>
        <w:rPr>
          <w:b/>
        </w:rPr>
      </w:pPr>
      <w:r w:rsidRPr="000A50C6">
        <w:rPr>
          <w:b/>
        </w:rPr>
        <w:t>Обоснование предложений по функциональному зонированию</w:t>
      </w:r>
    </w:p>
    <w:p w:rsidR="00632F01" w:rsidRDefault="00531608" w:rsidP="00120E5D">
      <w:pPr>
        <w:spacing w:line="360" w:lineRule="auto"/>
        <w:ind w:firstLine="709"/>
        <w:jc w:val="both"/>
      </w:pPr>
      <w:r w:rsidRPr="002F0146">
        <w:t>Генеральным планом предусмотрено развитие функционально-планировочной структуры</w:t>
      </w:r>
      <w:r>
        <w:t xml:space="preserve"> д.</w:t>
      </w:r>
      <w:r w:rsidR="00632F01">
        <w:t xml:space="preserve"> </w:t>
      </w:r>
      <w:proofErr w:type="spellStart"/>
      <w:r w:rsidR="00632F01">
        <w:t>Мышкино</w:t>
      </w:r>
      <w:proofErr w:type="spellEnd"/>
      <w:r>
        <w:t xml:space="preserve">. </w:t>
      </w:r>
      <w:r w:rsidR="00632F01">
        <w:t xml:space="preserve">В настоящее время </w:t>
      </w:r>
      <w:r w:rsidR="00632F01" w:rsidRPr="00632F01">
        <w:t>территория деревни частично застроена индивидуальными малоэтажными</w:t>
      </w:r>
      <w:r w:rsidR="00632F01">
        <w:t xml:space="preserve"> жилыми домами с участками, так</w:t>
      </w:r>
      <w:r w:rsidR="00632F01" w:rsidRPr="00632F01">
        <w:t>же имеются неосвоенные отводы под индивидуальное жилищное строительство</w:t>
      </w:r>
      <w:r w:rsidR="00632F01">
        <w:t xml:space="preserve"> и ведение личного подсобного хозяйства</w:t>
      </w:r>
      <w:r w:rsidR="00120E5D">
        <w:t>, зоны естественных зеленых насаждений.</w:t>
      </w:r>
      <w:r w:rsidR="00632F01" w:rsidRPr="00632F01">
        <w:t xml:space="preserve"> Преимущественное использование жилой застройки – сезонное (постоянное население –</w:t>
      </w:r>
      <w:r w:rsidR="005F1A9F">
        <w:t xml:space="preserve"> </w:t>
      </w:r>
      <w:r w:rsidR="00120E5D">
        <w:t xml:space="preserve">2 </w:t>
      </w:r>
      <w:r w:rsidR="00632F01" w:rsidRPr="00632F01">
        <w:t>чел., сезонное –</w:t>
      </w:r>
      <w:r w:rsidR="00120E5D">
        <w:t xml:space="preserve">150 </w:t>
      </w:r>
      <w:r w:rsidR="00632F01" w:rsidRPr="00632F01">
        <w:t xml:space="preserve">чел.). </w:t>
      </w:r>
    </w:p>
    <w:p w:rsidR="00120E5D" w:rsidRPr="00120E5D" w:rsidRDefault="00531608" w:rsidP="00120E5D">
      <w:pPr>
        <w:spacing w:line="360" w:lineRule="auto"/>
        <w:ind w:firstLine="709"/>
        <w:jc w:val="both"/>
      </w:pPr>
      <w:r w:rsidRPr="002F0146">
        <w:t xml:space="preserve">Генеральный план предусматривает </w:t>
      </w:r>
      <w:r w:rsidR="00120E5D">
        <w:t xml:space="preserve">упорядочивание сложившихся зон жилой застройки и формирование четкой планировочной структуры населенного пункта. </w:t>
      </w:r>
      <w:r w:rsidR="00120E5D" w:rsidRPr="00120E5D">
        <w:t>На расчетный срок генерального плана деревня будет развиваться за счет интенсификации использования территории</w:t>
      </w:r>
      <w:r w:rsidR="000C486E">
        <w:t xml:space="preserve"> в границах населенного пункта</w:t>
      </w:r>
      <w:r w:rsidR="00120E5D" w:rsidRPr="00120E5D">
        <w:t xml:space="preserve">, а также </w:t>
      </w:r>
      <w:r w:rsidR="00244792">
        <w:t xml:space="preserve">за счет </w:t>
      </w:r>
      <w:r w:rsidR="00120E5D" w:rsidRPr="00120E5D">
        <w:t xml:space="preserve">развития </w:t>
      </w:r>
      <w:r w:rsidR="000C486E">
        <w:t xml:space="preserve">жилой зоны </w:t>
      </w:r>
      <w:r w:rsidR="00120E5D" w:rsidRPr="00120E5D">
        <w:t>вдоль автомобильной дороги «</w:t>
      </w:r>
      <w:proofErr w:type="spellStart"/>
      <w:r w:rsidR="00120E5D" w:rsidRPr="00120E5D">
        <w:t>Семейское</w:t>
      </w:r>
      <w:proofErr w:type="spellEnd"/>
      <w:r w:rsidR="00F04E35">
        <w:t xml:space="preserve"> </w:t>
      </w:r>
      <w:r w:rsidR="00120E5D" w:rsidRPr="00120E5D">
        <w:t>-</w:t>
      </w:r>
      <w:r w:rsidR="00F04E35">
        <w:t xml:space="preserve"> </w:t>
      </w:r>
      <w:proofErr w:type="spellStart"/>
      <w:r w:rsidR="00120E5D">
        <w:t>Мышкино</w:t>
      </w:r>
      <w:proofErr w:type="spellEnd"/>
      <w:r w:rsidR="00120E5D" w:rsidRPr="00120E5D">
        <w:t>»</w:t>
      </w:r>
      <w:r w:rsidR="00244792">
        <w:t>.</w:t>
      </w:r>
      <w:r w:rsidR="00120E5D">
        <w:t xml:space="preserve"> </w:t>
      </w:r>
    </w:p>
    <w:p w:rsidR="00531608" w:rsidRPr="00E36691" w:rsidRDefault="00531608" w:rsidP="00531608">
      <w:pPr>
        <w:widowControl w:val="0"/>
        <w:adjustRightInd w:val="0"/>
        <w:spacing w:line="360" w:lineRule="auto"/>
        <w:ind w:firstLine="664"/>
        <w:jc w:val="both"/>
      </w:pPr>
      <w:r w:rsidRPr="00E36691">
        <w:t>С учетом преимущественного функцион</w:t>
      </w:r>
      <w:r>
        <w:t>ального использования территория</w:t>
      </w:r>
      <w:r w:rsidRPr="00E36691">
        <w:t xml:space="preserve"> </w:t>
      </w:r>
      <w:r>
        <w:rPr>
          <w:spacing w:val="-2"/>
        </w:rPr>
        <w:t xml:space="preserve"> населенного пункта </w:t>
      </w:r>
      <w:r>
        <w:t>подразделяе</w:t>
      </w:r>
      <w:r w:rsidRPr="00E36691">
        <w:t>тся на следующие функциональные зоны:</w:t>
      </w:r>
    </w:p>
    <w:p w:rsidR="000D78F0" w:rsidRDefault="00531608" w:rsidP="00531608">
      <w:pPr>
        <w:widowControl w:val="0"/>
        <w:adjustRightInd w:val="0"/>
        <w:spacing w:line="360" w:lineRule="auto"/>
        <w:ind w:firstLine="709"/>
        <w:jc w:val="both"/>
      </w:pPr>
      <w:r w:rsidRPr="00E36691">
        <w:t xml:space="preserve">- </w:t>
      </w:r>
      <w:r w:rsidR="000D78F0">
        <w:t>жилая;</w:t>
      </w:r>
    </w:p>
    <w:p w:rsidR="00531608" w:rsidRPr="00E36691" w:rsidRDefault="00531608" w:rsidP="00531608">
      <w:pPr>
        <w:widowControl w:val="0"/>
        <w:adjustRightInd w:val="0"/>
        <w:spacing w:line="360" w:lineRule="auto"/>
        <w:ind w:firstLine="709"/>
        <w:jc w:val="both"/>
      </w:pPr>
      <w:r>
        <w:t xml:space="preserve">- </w:t>
      </w:r>
      <w:proofErr w:type="gramStart"/>
      <w:r>
        <w:t>общественно-деловая</w:t>
      </w:r>
      <w:proofErr w:type="gramEnd"/>
      <w:r>
        <w:t xml:space="preserve"> (для организации первичного обслуживания</w:t>
      </w:r>
      <w:r w:rsidR="005F1A9F">
        <w:t xml:space="preserve"> сезонного населения</w:t>
      </w:r>
      <w:r>
        <w:t>);</w:t>
      </w:r>
    </w:p>
    <w:p w:rsidR="00531608" w:rsidRDefault="00531608" w:rsidP="00531608">
      <w:pPr>
        <w:widowControl w:val="0"/>
        <w:adjustRightInd w:val="0"/>
        <w:spacing w:line="360" w:lineRule="auto"/>
        <w:ind w:firstLine="709"/>
        <w:jc w:val="both"/>
      </w:pPr>
      <w:r w:rsidRPr="00E36691">
        <w:t>- рекреационного назначения;</w:t>
      </w:r>
    </w:p>
    <w:p w:rsidR="000D78F0" w:rsidRPr="00E36691" w:rsidRDefault="000D78F0" w:rsidP="00531608">
      <w:pPr>
        <w:widowControl w:val="0"/>
        <w:adjustRightInd w:val="0"/>
        <w:spacing w:line="360" w:lineRule="auto"/>
        <w:ind w:firstLine="709"/>
        <w:jc w:val="both"/>
      </w:pPr>
      <w:r>
        <w:t>- инженерно-транспортной инфраструктуры;</w:t>
      </w:r>
    </w:p>
    <w:p w:rsidR="00531608" w:rsidRDefault="00531608" w:rsidP="00531608">
      <w:pPr>
        <w:widowControl w:val="0"/>
        <w:adjustRightInd w:val="0"/>
        <w:spacing w:line="360" w:lineRule="auto"/>
        <w:ind w:firstLine="709"/>
        <w:jc w:val="both"/>
      </w:pPr>
      <w:r>
        <w:t>- специального назначения.</w:t>
      </w:r>
    </w:p>
    <w:p w:rsidR="000D78F0" w:rsidRPr="00615B88" w:rsidRDefault="000D78F0" w:rsidP="000D78F0">
      <w:pPr>
        <w:autoSpaceDE w:val="0"/>
        <w:autoSpaceDN w:val="0"/>
        <w:adjustRightInd w:val="0"/>
        <w:spacing w:line="360" w:lineRule="auto"/>
        <w:ind w:firstLine="709"/>
        <w:rPr>
          <w:rFonts w:eastAsia="TimesNewRoman,Bold"/>
          <w:b/>
          <w:bCs/>
          <w:i/>
        </w:rPr>
      </w:pPr>
      <w:r w:rsidRPr="00615B88">
        <w:rPr>
          <w:rFonts w:eastAsia="TimesNewRoman,Bold"/>
          <w:b/>
          <w:bCs/>
          <w:i/>
        </w:rPr>
        <w:t xml:space="preserve">Зона индивидуального жилищного строительства </w:t>
      </w:r>
    </w:p>
    <w:p w:rsidR="001C6F69" w:rsidRDefault="000D78F0" w:rsidP="001C6F69">
      <w:pPr>
        <w:spacing w:line="360" w:lineRule="auto"/>
        <w:ind w:firstLine="708"/>
        <w:jc w:val="both"/>
        <w:rPr>
          <w:color w:val="000000"/>
        </w:rPr>
      </w:pPr>
      <w:r w:rsidRPr="00307EBC">
        <w:rPr>
          <w:color w:val="000000"/>
        </w:rPr>
        <w:t>Приоритетным направлением нового жилищного строительства определено малоэтажное строительство (1-3 этажная застройка с приусадебными участками</w:t>
      </w:r>
      <w:r w:rsidR="001C6F69">
        <w:rPr>
          <w:color w:val="000000"/>
        </w:rPr>
        <w:t>).</w:t>
      </w:r>
      <w:r w:rsidRPr="00307EBC">
        <w:rPr>
          <w:color w:val="000000"/>
        </w:rPr>
        <w:t xml:space="preserve"> </w:t>
      </w:r>
    </w:p>
    <w:p w:rsidR="001C6F69" w:rsidRDefault="001C6F69" w:rsidP="001C6F69">
      <w:pPr>
        <w:spacing w:line="360" w:lineRule="auto"/>
        <w:ind w:firstLine="708"/>
        <w:jc w:val="both"/>
      </w:pPr>
      <w:r>
        <w:lastRenderedPageBreak/>
        <w:t>Для предварительного определения потребной территории зоны индивидуальной малоэтажной жилой застройки площадь участка при доме принимается 1500-2000 м</w:t>
      </w:r>
      <w:proofErr w:type="gramStart"/>
      <w:r>
        <w:rPr>
          <w:vertAlign w:val="superscript"/>
        </w:rPr>
        <w:t>2</w:t>
      </w:r>
      <w:proofErr w:type="gramEnd"/>
      <w:r>
        <w:t>, площадь селитебной территории – 0,25 га</w:t>
      </w:r>
      <w:r w:rsidR="000B4C8A">
        <w:t xml:space="preserve"> (в соответствии с Региональными нормативами градостроительного проектирования Ленинградской области).</w:t>
      </w:r>
      <w:r>
        <w:t xml:space="preserve"> </w:t>
      </w:r>
    </w:p>
    <w:p w:rsidR="000C486E" w:rsidRPr="00244792" w:rsidRDefault="000B4C8A" w:rsidP="000B4C8A">
      <w:pPr>
        <w:spacing w:line="360" w:lineRule="auto"/>
        <w:ind w:firstLine="708"/>
        <w:jc w:val="both"/>
      </w:pPr>
      <w:r>
        <w:t xml:space="preserve">Площадь новой зоны индивидуального жилищного строительства составляет 6,47 га, что </w:t>
      </w:r>
      <w:r w:rsidR="000C486E" w:rsidRPr="00244792">
        <w:t>позвол</w:t>
      </w:r>
      <w:r>
        <w:t>ит</w:t>
      </w:r>
      <w:r w:rsidR="000C486E" w:rsidRPr="00244792">
        <w:t xml:space="preserve"> разместить</w:t>
      </w:r>
      <w:r>
        <w:t xml:space="preserve"> на данной территории </w:t>
      </w:r>
      <w:r w:rsidR="000C486E" w:rsidRPr="00244792">
        <w:t xml:space="preserve">около </w:t>
      </w:r>
      <w:r w:rsidR="0012162C">
        <w:t>6</w:t>
      </w:r>
      <w:r w:rsidR="0012162C" w:rsidRPr="0012162C">
        <w:t>,25</w:t>
      </w:r>
      <w:r w:rsidR="0012162C">
        <w:t xml:space="preserve"> </w:t>
      </w:r>
      <w:r w:rsidR="000C486E" w:rsidRPr="00244792">
        <w:t>тыс. м</w:t>
      </w:r>
      <w:proofErr w:type="gramStart"/>
      <w:r w:rsidR="000C486E" w:rsidRPr="00244792">
        <w:rPr>
          <w:vertAlign w:val="superscript"/>
        </w:rPr>
        <w:t>2</w:t>
      </w:r>
      <w:proofErr w:type="gramEnd"/>
      <w:r w:rsidR="000C486E" w:rsidRPr="00244792">
        <w:t xml:space="preserve"> общей площади жилья </w:t>
      </w:r>
      <w:r w:rsidR="00244792" w:rsidRPr="00244792">
        <w:t xml:space="preserve">как для постоянного, так и </w:t>
      </w:r>
      <w:r w:rsidR="000C486E" w:rsidRPr="00244792">
        <w:t>сезонного использования.</w:t>
      </w:r>
      <w:r w:rsidRPr="000B4C8A">
        <w:t xml:space="preserve"> </w:t>
      </w:r>
      <w:r>
        <w:t xml:space="preserve">На участке нового индивидуального жилищного строительства (6,47 га) </w:t>
      </w:r>
      <w:r w:rsidR="005648ED">
        <w:t xml:space="preserve">планируется </w:t>
      </w:r>
      <w:r>
        <w:t xml:space="preserve">расселить около 60 человек. Плотность населения в формируемой новой жилой зоне составит 10,9 чел. на </w:t>
      </w:r>
      <w:proofErr w:type="gramStart"/>
      <w:r>
        <w:t>га</w:t>
      </w:r>
      <w:proofErr w:type="gramEnd"/>
      <w:r>
        <w:t>.</w:t>
      </w:r>
    </w:p>
    <w:p w:rsidR="00531608" w:rsidRDefault="000B4C8A" w:rsidP="00531608">
      <w:pPr>
        <w:spacing w:line="360" w:lineRule="auto"/>
        <w:ind w:firstLine="720"/>
        <w:jc w:val="both"/>
      </w:pPr>
      <w:r>
        <w:t xml:space="preserve">Общая площадь </w:t>
      </w:r>
      <w:r w:rsidR="002A5B10">
        <w:t>жилой з</w:t>
      </w:r>
      <w:r w:rsidR="000D78F0">
        <w:t xml:space="preserve">оны </w:t>
      </w:r>
      <w:r w:rsidR="009E39BC">
        <w:t xml:space="preserve">с учетом современного состояния </w:t>
      </w:r>
      <w:r w:rsidR="000D78F0">
        <w:t xml:space="preserve">составит на расчетный срок </w:t>
      </w:r>
      <w:r w:rsidR="009E39BC" w:rsidRPr="003323AD">
        <w:t>17,56</w:t>
      </w:r>
      <w:r w:rsidR="009E39BC">
        <w:t xml:space="preserve"> </w:t>
      </w:r>
      <w:r w:rsidR="002A5B10" w:rsidRPr="000D78F0">
        <w:t>га</w:t>
      </w:r>
      <w:r w:rsidR="000D78F0" w:rsidRPr="000D78F0">
        <w:t>.</w:t>
      </w:r>
      <w:r w:rsidR="000D78F0">
        <w:t xml:space="preserve"> </w:t>
      </w:r>
    </w:p>
    <w:p w:rsidR="005648ED" w:rsidRDefault="005648ED" w:rsidP="005648ED">
      <w:pPr>
        <w:spacing w:line="360" w:lineRule="auto"/>
        <w:ind w:firstLine="708"/>
        <w:jc w:val="both"/>
      </w:pPr>
      <w:r w:rsidRPr="000A50C6">
        <w:rPr>
          <w:b/>
          <w:i/>
        </w:rPr>
        <w:t>Общественно-деловая зона</w:t>
      </w:r>
      <w:r>
        <w:t xml:space="preserve">. </w:t>
      </w:r>
      <w:r w:rsidRPr="00623CCF">
        <w:t>В связи с малой численностью постоянного населения, строительство стационарных учреждений обслуживания на территории деревни не</w:t>
      </w:r>
      <w:r>
        <w:t xml:space="preserve"> предусмотрено. Для первичного </w:t>
      </w:r>
      <w:r w:rsidRPr="00623CCF">
        <w:t xml:space="preserve">обслуживания населения генеральным планом </w:t>
      </w:r>
      <w:r w:rsidRPr="00A36905">
        <w:t xml:space="preserve">в </w:t>
      </w:r>
      <w:r>
        <w:t xml:space="preserve">центральной </w:t>
      </w:r>
      <w:r w:rsidRPr="00A36905">
        <w:t xml:space="preserve">части деревни </w:t>
      </w:r>
      <w:r w:rsidRPr="00DC4BFE">
        <w:t>планируется на первую очередь создание площадки для организации выездной торговли и мини-рынка, размещения объектов обслуживания сезонного населения. Площадь зоны составляет 0,23 га.</w:t>
      </w:r>
    </w:p>
    <w:p w:rsidR="00531608" w:rsidRDefault="00531608" w:rsidP="00531608">
      <w:pPr>
        <w:spacing w:line="360" w:lineRule="auto"/>
        <w:ind w:firstLine="720"/>
        <w:jc w:val="both"/>
        <w:rPr>
          <w:b/>
          <w:i/>
        </w:rPr>
      </w:pPr>
      <w:r>
        <w:rPr>
          <w:b/>
          <w:i/>
        </w:rPr>
        <w:t xml:space="preserve">Рекреационная зона </w:t>
      </w:r>
    </w:p>
    <w:p w:rsidR="00531608" w:rsidRPr="00175194" w:rsidRDefault="00531608" w:rsidP="00531608">
      <w:pPr>
        <w:spacing w:line="360" w:lineRule="auto"/>
        <w:ind w:firstLine="720"/>
        <w:jc w:val="both"/>
        <w:rPr>
          <w:i/>
        </w:rPr>
      </w:pPr>
      <w:r w:rsidRPr="00175194">
        <w:rPr>
          <w:i/>
        </w:rPr>
        <w:t xml:space="preserve">Зона </w:t>
      </w:r>
      <w:r w:rsidRPr="00175194">
        <w:rPr>
          <w:i/>
          <w:iCs/>
        </w:rPr>
        <w:t>зеленых насаждений общего пользования</w:t>
      </w:r>
    </w:p>
    <w:p w:rsidR="00531608" w:rsidRDefault="00531608" w:rsidP="00531608">
      <w:pPr>
        <w:spacing w:line="360" w:lineRule="auto"/>
        <w:ind w:firstLine="708"/>
        <w:jc w:val="both"/>
      </w:pPr>
      <w:r w:rsidRPr="007D5749">
        <w:t>Зеленые насаждения населенн</w:t>
      </w:r>
      <w:r>
        <w:t>ого</w:t>
      </w:r>
      <w:r w:rsidRPr="007D5749">
        <w:t xml:space="preserve"> пункт</w:t>
      </w:r>
      <w:r>
        <w:t>а</w:t>
      </w:r>
      <w:r w:rsidRPr="007D5749">
        <w:t xml:space="preserve"> представлены участками сохранившихся естественных зеленых насаждений, включающих древесную растительность, перемежающуюся с зарослями кустарников, и травянистую растительность. Древесная растительность представлена небольшими массивами существующих лесов и массивами, образованными самосевом малоценных пород (ольха, береза, осина), не имеющими декоративной ценности из-за </w:t>
      </w:r>
      <w:proofErr w:type="spellStart"/>
      <w:r w:rsidRPr="007D5749">
        <w:t>загущенности</w:t>
      </w:r>
      <w:proofErr w:type="spellEnd"/>
      <w:r w:rsidRPr="007D5749">
        <w:t xml:space="preserve"> насаждений. Лесные насаждения сохранились преимущественно по границам застройки отдельными группами. </w:t>
      </w:r>
    </w:p>
    <w:p w:rsidR="002A5B10" w:rsidRDefault="00531608" w:rsidP="002A5B10">
      <w:pPr>
        <w:spacing w:line="360" w:lineRule="auto"/>
        <w:ind w:firstLine="709"/>
        <w:jc w:val="both"/>
      </w:pPr>
      <w:r w:rsidRPr="0096459A">
        <w:t xml:space="preserve">В настоящее время площадь зеленых насаждений, представленных высокоствольной растительностью, кустарниками и газонами </w:t>
      </w:r>
      <w:r>
        <w:t xml:space="preserve">в пределах населенного </w:t>
      </w:r>
      <w:r w:rsidRPr="00DC4BFE">
        <w:t xml:space="preserve">пункта составляет около </w:t>
      </w:r>
      <w:r w:rsidR="000D78F0" w:rsidRPr="00DC4BFE">
        <w:t>1</w:t>
      </w:r>
      <w:r w:rsidRPr="00DC4BFE">
        <w:t xml:space="preserve"> га, не образует</w:t>
      </w:r>
      <w:r w:rsidRPr="0096459A">
        <w:t xml:space="preserve"> единого массива, состоит  из локальных участков, рассредоточенных по территории. </w:t>
      </w:r>
      <w:r w:rsidR="008A532C">
        <w:t xml:space="preserve">На первую очередь и расчетный срок генерального плана предусматривается формирование системы зеленых насаждений общего пользования площадь, включающей парк, сад,  сквер, и другие озелененные территории. Площадь зоны составит </w:t>
      </w:r>
      <w:r w:rsidR="00615B88">
        <w:t xml:space="preserve">2,3 </w:t>
      </w:r>
      <w:r w:rsidR="008A532C">
        <w:t>га.</w:t>
      </w:r>
    </w:p>
    <w:p w:rsidR="007B379C" w:rsidRDefault="007B379C" w:rsidP="007B379C">
      <w:pPr>
        <w:spacing w:line="360" w:lineRule="auto"/>
        <w:ind w:firstLine="708"/>
        <w:jc w:val="both"/>
      </w:pPr>
      <w:r>
        <w:t xml:space="preserve">Генеральным планом предусматривается выделение  озелененных территорий:  </w:t>
      </w:r>
    </w:p>
    <w:p w:rsidR="007B379C" w:rsidRDefault="007B379C" w:rsidP="007B379C">
      <w:pPr>
        <w:spacing w:line="360" w:lineRule="auto"/>
        <w:ind w:firstLine="708"/>
        <w:jc w:val="both"/>
      </w:pPr>
      <w:r>
        <w:t>-  для  организации сада площадью 0,5 га (дубовая роща);</w:t>
      </w:r>
    </w:p>
    <w:p w:rsidR="007B379C" w:rsidRDefault="007B379C" w:rsidP="007B379C">
      <w:pPr>
        <w:spacing w:line="360" w:lineRule="auto"/>
        <w:ind w:firstLine="708"/>
        <w:jc w:val="both"/>
      </w:pPr>
      <w:r>
        <w:lastRenderedPageBreak/>
        <w:t>- для организации   парка в северо-восточной части населенного пункта площадью 1,2 га;</w:t>
      </w:r>
    </w:p>
    <w:p w:rsidR="007B379C" w:rsidRDefault="007B379C" w:rsidP="00615B88">
      <w:pPr>
        <w:spacing w:line="360" w:lineRule="auto"/>
        <w:ind w:firstLine="708"/>
        <w:jc w:val="both"/>
      </w:pPr>
      <w:r>
        <w:t xml:space="preserve">- для организации сквера, расположенного к западу </w:t>
      </w:r>
      <w:r w:rsidR="00615B88">
        <w:t xml:space="preserve">и северу </w:t>
      </w:r>
      <w:r>
        <w:t>от планируемого об</w:t>
      </w:r>
      <w:r w:rsidR="00615B88">
        <w:t>щественного центра, площадью 0,6</w:t>
      </w:r>
      <w:r>
        <w:t xml:space="preserve"> га.</w:t>
      </w:r>
    </w:p>
    <w:p w:rsidR="00531608" w:rsidRPr="002A5B10" w:rsidRDefault="002A5B10" w:rsidP="002A5B10">
      <w:pPr>
        <w:spacing w:line="360" w:lineRule="auto"/>
        <w:ind w:firstLine="709"/>
        <w:jc w:val="both"/>
        <w:rPr>
          <w:color w:val="000000"/>
        </w:rPr>
      </w:pPr>
      <w:r w:rsidRPr="002E2621">
        <w:t>Свободные от застройки участки в тупиках и проулках следует отводить под озелененные площадки для эпизодического отдыха.</w:t>
      </w:r>
      <w:r w:rsidRPr="002E2621">
        <w:rPr>
          <w:color w:val="000000"/>
        </w:rPr>
        <w:t xml:space="preserve"> При благоустройстве территории зоны </w:t>
      </w:r>
      <w:r>
        <w:rPr>
          <w:color w:val="000000"/>
        </w:rPr>
        <w:t xml:space="preserve">зеленых насаждений </w:t>
      </w:r>
      <w:r w:rsidRPr="002E2621">
        <w:rPr>
          <w:color w:val="000000"/>
        </w:rPr>
        <w:t>рекомендуется использование малых архитектурных форм</w:t>
      </w:r>
      <w:r>
        <w:rPr>
          <w:color w:val="000000"/>
        </w:rPr>
        <w:t>, строительство пешеходных и велосипедных дорожек</w:t>
      </w:r>
      <w:r w:rsidRPr="002E2621">
        <w:rPr>
          <w:color w:val="000000"/>
        </w:rPr>
        <w:t xml:space="preserve">. </w:t>
      </w:r>
    </w:p>
    <w:p w:rsidR="002A5B10" w:rsidRDefault="002A5B10" w:rsidP="00531608">
      <w:pPr>
        <w:pStyle w:val="ab"/>
        <w:spacing w:after="0" w:line="360" w:lineRule="auto"/>
        <w:ind w:firstLine="709"/>
        <w:jc w:val="both"/>
        <w:rPr>
          <w:i/>
        </w:rPr>
      </w:pPr>
      <w:r w:rsidRPr="00DE3605">
        <w:rPr>
          <w:i/>
        </w:rPr>
        <w:t>Зона размещения объектов туристской инфраструктуры</w:t>
      </w:r>
    </w:p>
    <w:p w:rsidR="002A5B10" w:rsidRDefault="00DE3605" w:rsidP="00531608">
      <w:pPr>
        <w:pStyle w:val="ab"/>
        <w:spacing w:after="0" w:line="360" w:lineRule="auto"/>
        <w:ind w:firstLine="709"/>
        <w:jc w:val="both"/>
      </w:pPr>
      <w:r w:rsidRPr="00DE3605">
        <w:t>В</w:t>
      </w:r>
      <w:r>
        <w:t xml:space="preserve"> соответствии со схемой территориального планирования </w:t>
      </w:r>
      <w:proofErr w:type="spellStart"/>
      <w:r>
        <w:t>Кингисеппского</w:t>
      </w:r>
      <w:proofErr w:type="spellEnd"/>
      <w:r>
        <w:t xml:space="preserve"> муниципального района в д. </w:t>
      </w:r>
      <w:proofErr w:type="spellStart"/>
      <w:r>
        <w:t>Мышкино</w:t>
      </w:r>
      <w:proofErr w:type="spellEnd"/>
      <w:r>
        <w:t xml:space="preserve"> размещается база отдыха, в </w:t>
      </w:r>
      <w:proofErr w:type="gramStart"/>
      <w:r>
        <w:t>связи</w:t>
      </w:r>
      <w:proofErr w:type="gramEnd"/>
      <w:r>
        <w:t xml:space="preserve"> с чем на территории деревни генеральным планом предусматривается </w:t>
      </w:r>
      <w:r w:rsidR="00697D15">
        <w:t>формировании рекреационной зоны</w:t>
      </w:r>
      <w:r>
        <w:t xml:space="preserve"> </w:t>
      </w:r>
      <w:r w:rsidR="000D78F0">
        <w:t xml:space="preserve">площадью </w:t>
      </w:r>
      <w:r w:rsidR="000D78F0" w:rsidRPr="000D78F0">
        <w:t xml:space="preserve">2,7 </w:t>
      </w:r>
      <w:r w:rsidRPr="000D78F0">
        <w:t>га</w:t>
      </w:r>
      <w:r>
        <w:t>, включающей базу отдыха и парковую зону.</w:t>
      </w:r>
    </w:p>
    <w:p w:rsidR="000B4C8A" w:rsidRPr="00DC4BFE" w:rsidRDefault="000B4C8A" w:rsidP="000B4C8A">
      <w:pPr>
        <w:spacing w:line="360" w:lineRule="auto"/>
        <w:ind w:firstLine="709"/>
        <w:jc w:val="both"/>
        <w:rPr>
          <w:b/>
          <w:iCs/>
        </w:rPr>
      </w:pPr>
      <w:r w:rsidRPr="00DC4BFE">
        <w:rPr>
          <w:b/>
          <w:iCs/>
        </w:rPr>
        <w:t xml:space="preserve">Зона сельскохозяйственного использования </w:t>
      </w:r>
    </w:p>
    <w:p w:rsidR="005648ED" w:rsidRPr="005648ED" w:rsidRDefault="000B4C8A" w:rsidP="005648ED">
      <w:pPr>
        <w:spacing w:line="360" w:lineRule="auto"/>
        <w:jc w:val="both"/>
        <w:rPr>
          <w:iCs/>
        </w:rPr>
      </w:pPr>
      <w:r w:rsidRPr="00DC4BFE">
        <w:rPr>
          <w:iCs/>
        </w:rPr>
        <w:tab/>
      </w:r>
      <w:r w:rsidRPr="00DC4BFE">
        <w:rPr>
          <w:i/>
          <w:iCs/>
        </w:rPr>
        <w:t>Зона для ведения личного подсобного хозяйства, ведения садоводства и огородничества</w:t>
      </w:r>
      <w:r w:rsidR="005648ED">
        <w:rPr>
          <w:iCs/>
        </w:rPr>
        <w:t xml:space="preserve"> </w:t>
      </w:r>
      <w:r w:rsidR="005648ED" w:rsidRPr="00E129BD">
        <w:rPr>
          <w:iCs/>
        </w:rPr>
        <w:t xml:space="preserve">формируется </w:t>
      </w:r>
      <w:r w:rsidR="005648ED">
        <w:rPr>
          <w:iCs/>
        </w:rPr>
        <w:t>с учетом сложившего использования территории в границах населенного пункта (площадь зоны составляет 2,5 га), а также включает территорию между современной застройкой и планируемой рекреационной зоной, площадью 6,8 га.</w:t>
      </w:r>
      <w:r w:rsidR="005648ED" w:rsidRPr="007553FD">
        <w:rPr>
          <w:iCs/>
        </w:rPr>
        <w:t xml:space="preserve"> </w:t>
      </w:r>
      <w:r w:rsidR="005648ED">
        <w:rPr>
          <w:iCs/>
        </w:rPr>
        <w:t>Зона предназначена для развития</w:t>
      </w:r>
      <w:r w:rsidR="005648ED" w:rsidRPr="00DC4BFE">
        <w:rPr>
          <w:iCs/>
        </w:rPr>
        <w:t xml:space="preserve"> </w:t>
      </w:r>
      <w:r w:rsidR="005648ED">
        <w:rPr>
          <w:iCs/>
        </w:rPr>
        <w:t xml:space="preserve">личных подсобных </w:t>
      </w:r>
      <w:r w:rsidR="005648ED" w:rsidRPr="00DC4BFE">
        <w:rPr>
          <w:iCs/>
        </w:rPr>
        <w:t xml:space="preserve">хозяйств, </w:t>
      </w:r>
      <w:r w:rsidR="005648ED">
        <w:rPr>
          <w:iCs/>
        </w:rPr>
        <w:t xml:space="preserve">жилищного строительства, </w:t>
      </w:r>
      <w:r w:rsidR="005648ED" w:rsidRPr="00DC4BFE">
        <w:rPr>
          <w:iCs/>
        </w:rPr>
        <w:t xml:space="preserve">организация </w:t>
      </w:r>
      <w:r w:rsidR="005648ED">
        <w:rPr>
          <w:iCs/>
        </w:rPr>
        <w:t xml:space="preserve">предприятий по производству экологически чистой сельскохозяйственной продукции. </w:t>
      </w:r>
      <w:r w:rsidR="005648ED">
        <w:t>В целях развития экологического туризма пунктов возможно размещение гостевых домов.</w:t>
      </w:r>
    </w:p>
    <w:p w:rsidR="005648ED" w:rsidRPr="005648ED" w:rsidRDefault="005648ED" w:rsidP="005648ED">
      <w:pPr>
        <w:spacing w:line="360" w:lineRule="auto"/>
        <w:ind w:firstLine="540"/>
        <w:jc w:val="both"/>
        <w:rPr>
          <w:iCs/>
        </w:rPr>
      </w:pPr>
      <w:r>
        <w:rPr>
          <w:iCs/>
        </w:rPr>
        <w:t xml:space="preserve">Общая площадь </w:t>
      </w:r>
      <w:r w:rsidRPr="00B01658">
        <w:rPr>
          <w:iCs/>
        </w:rPr>
        <w:t>зоны ведения личного подсобного хозяйства</w:t>
      </w:r>
      <w:r>
        <w:rPr>
          <w:iCs/>
        </w:rPr>
        <w:t xml:space="preserve"> на расчетный срок генерального плана составит 8,8 га.</w:t>
      </w:r>
    </w:p>
    <w:p w:rsidR="005648ED" w:rsidRDefault="005648ED" w:rsidP="005648ED">
      <w:pPr>
        <w:pStyle w:val="ab"/>
        <w:spacing w:after="0" w:line="360" w:lineRule="auto"/>
        <w:ind w:firstLine="709"/>
        <w:jc w:val="both"/>
        <w:rPr>
          <w:b/>
        </w:rPr>
      </w:pPr>
      <w:r w:rsidRPr="009C2254">
        <w:rPr>
          <w:b/>
        </w:rPr>
        <w:t xml:space="preserve">Коммунально-складская зона </w:t>
      </w:r>
    </w:p>
    <w:p w:rsidR="005648ED" w:rsidRPr="005648ED" w:rsidRDefault="005648ED" w:rsidP="005648ED">
      <w:pPr>
        <w:spacing w:line="360" w:lineRule="auto"/>
        <w:ind w:firstLine="360"/>
        <w:jc w:val="both"/>
        <w:rPr>
          <w:rFonts w:eastAsia="SimSun"/>
          <w:i/>
        </w:rPr>
      </w:pPr>
      <w:r w:rsidRPr="00EA0A6C">
        <w:rPr>
          <w:rFonts w:eastAsia="SimSun"/>
        </w:rPr>
        <w:t xml:space="preserve">Коммунально-складская зона </w:t>
      </w:r>
      <w:r w:rsidRPr="00A83E48">
        <w:rPr>
          <w:rFonts w:eastAsia="SimSun"/>
        </w:rPr>
        <w:t xml:space="preserve">формируется </w:t>
      </w:r>
      <w:r>
        <w:rPr>
          <w:rFonts w:eastAsia="SimSun"/>
        </w:rPr>
        <w:t xml:space="preserve">на земельном участке, примыкающем к </w:t>
      </w:r>
      <w:r w:rsidRPr="00A83E48">
        <w:rPr>
          <w:rFonts w:eastAsia="SimSun"/>
        </w:rPr>
        <w:t>вос</w:t>
      </w:r>
      <w:r>
        <w:rPr>
          <w:rFonts w:eastAsia="SimSun"/>
        </w:rPr>
        <w:t>точным  границам населенного пункта, южнее кладбища</w:t>
      </w:r>
      <w:r w:rsidRPr="00A83E48">
        <w:rPr>
          <w:rFonts w:eastAsia="SimSun"/>
        </w:rPr>
        <w:t>.</w:t>
      </w:r>
      <w:r>
        <w:rPr>
          <w:rFonts w:eastAsia="SimSun"/>
          <w:b/>
        </w:rPr>
        <w:t xml:space="preserve"> </w:t>
      </w:r>
      <w:r w:rsidRPr="00A83E48">
        <w:rPr>
          <w:rFonts w:eastAsia="SimSun"/>
        </w:rPr>
        <w:t>Зона предназначена для размещения объектов коммунального,</w:t>
      </w:r>
      <w:r w:rsidRPr="00A83E48">
        <w:t xml:space="preserve"> </w:t>
      </w:r>
      <w:r w:rsidRPr="00E36691">
        <w:t>транспортного и жилищно-коммунального хозяйства,</w:t>
      </w:r>
      <w:r w:rsidRPr="00A83E48">
        <w:t xml:space="preserve"> </w:t>
      </w:r>
      <w:proofErr w:type="spellStart"/>
      <w:r w:rsidRPr="00E36691">
        <w:t>общетоварн</w:t>
      </w:r>
      <w:r>
        <w:t>ых</w:t>
      </w:r>
      <w:proofErr w:type="spellEnd"/>
      <w:r>
        <w:t xml:space="preserve"> и специализированных складов, предприятий  с максимальным классом опасности IV. </w:t>
      </w:r>
      <w:r w:rsidRPr="00A234F6">
        <w:rPr>
          <w:rFonts w:eastAsia="SimSun"/>
        </w:rPr>
        <w:t xml:space="preserve">Площадь зоны на первую очередь </w:t>
      </w:r>
      <w:r w:rsidR="008A532C">
        <w:rPr>
          <w:rFonts w:eastAsia="SimSun"/>
        </w:rPr>
        <w:t>составляет 1,39</w:t>
      </w:r>
      <w:r>
        <w:rPr>
          <w:rFonts w:eastAsia="SimSun"/>
        </w:rPr>
        <w:t xml:space="preserve"> </w:t>
      </w:r>
      <w:r w:rsidRPr="00A234F6">
        <w:rPr>
          <w:rFonts w:eastAsia="SimSun"/>
        </w:rPr>
        <w:t>га</w:t>
      </w:r>
      <w:r w:rsidR="008A532C">
        <w:rPr>
          <w:rFonts w:eastAsia="SimSun"/>
        </w:rPr>
        <w:t>, на расчетный срок - 1,39</w:t>
      </w:r>
      <w:r>
        <w:rPr>
          <w:rFonts w:eastAsia="SimSun"/>
        </w:rPr>
        <w:t xml:space="preserve"> </w:t>
      </w:r>
      <w:r w:rsidRPr="00A234F6">
        <w:rPr>
          <w:rFonts w:eastAsia="SimSun"/>
        </w:rPr>
        <w:t xml:space="preserve">га.  </w:t>
      </w:r>
    </w:p>
    <w:p w:rsidR="00BD57CC" w:rsidRPr="00DC4BFE" w:rsidRDefault="00531608" w:rsidP="00531608">
      <w:pPr>
        <w:pStyle w:val="ad"/>
        <w:tabs>
          <w:tab w:val="clear" w:pos="720"/>
        </w:tabs>
        <w:spacing w:before="0" w:line="360" w:lineRule="auto"/>
        <w:ind w:left="0" w:firstLine="709"/>
        <w:rPr>
          <w:sz w:val="24"/>
          <w:szCs w:val="24"/>
        </w:rPr>
      </w:pPr>
      <w:r w:rsidRPr="00DC4BFE">
        <w:rPr>
          <w:b/>
          <w:sz w:val="24"/>
          <w:szCs w:val="24"/>
        </w:rPr>
        <w:t>Зона специального назначения</w:t>
      </w:r>
      <w:r w:rsidR="002A5B10" w:rsidRPr="00DC4BFE">
        <w:rPr>
          <w:sz w:val="24"/>
          <w:szCs w:val="24"/>
        </w:rPr>
        <w:t xml:space="preserve"> </w:t>
      </w:r>
    </w:p>
    <w:p w:rsidR="00531608" w:rsidRDefault="00BD57CC" w:rsidP="00531608">
      <w:pPr>
        <w:pStyle w:val="ad"/>
        <w:tabs>
          <w:tab w:val="clear" w:pos="720"/>
        </w:tabs>
        <w:spacing w:before="0" w:line="360" w:lineRule="auto"/>
        <w:ind w:left="0" w:firstLine="709"/>
        <w:rPr>
          <w:sz w:val="24"/>
          <w:szCs w:val="24"/>
        </w:rPr>
      </w:pPr>
      <w:r w:rsidRPr="00DC4BFE">
        <w:rPr>
          <w:i/>
          <w:sz w:val="24"/>
          <w:szCs w:val="24"/>
        </w:rPr>
        <w:t>Зона кладбища</w:t>
      </w:r>
      <w:r w:rsidRPr="00DC4BFE">
        <w:rPr>
          <w:b/>
          <w:i/>
          <w:sz w:val="24"/>
          <w:szCs w:val="24"/>
        </w:rPr>
        <w:t xml:space="preserve"> </w:t>
      </w:r>
      <w:r w:rsidRPr="00DC4BFE">
        <w:rPr>
          <w:sz w:val="24"/>
          <w:szCs w:val="24"/>
        </w:rPr>
        <w:t>включает территорию сельского</w:t>
      </w:r>
      <w:r w:rsidR="00531608" w:rsidRPr="00DC4BFE">
        <w:rPr>
          <w:sz w:val="24"/>
          <w:szCs w:val="24"/>
        </w:rPr>
        <w:t xml:space="preserve"> кладбища (</w:t>
      </w:r>
      <w:r w:rsidR="00DC4BFE" w:rsidRPr="00DC4BFE">
        <w:rPr>
          <w:sz w:val="24"/>
          <w:szCs w:val="24"/>
        </w:rPr>
        <w:t>0,8</w:t>
      </w:r>
      <w:r w:rsidRPr="00DC4BFE">
        <w:rPr>
          <w:sz w:val="24"/>
          <w:szCs w:val="24"/>
        </w:rPr>
        <w:t xml:space="preserve"> </w:t>
      </w:r>
      <w:r w:rsidR="00531608" w:rsidRPr="00DC4BFE">
        <w:rPr>
          <w:sz w:val="24"/>
          <w:szCs w:val="24"/>
        </w:rPr>
        <w:t>га)</w:t>
      </w:r>
      <w:r w:rsidRPr="00DC4BFE">
        <w:rPr>
          <w:sz w:val="24"/>
          <w:szCs w:val="24"/>
        </w:rPr>
        <w:t>.</w:t>
      </w:r>
      <w:r>
        <w:rPr>
          <w:sz w:val="24"/>
          <w:szCs w:val="24"/>
        </w:rPr>
        <w:t xml:space="preserve"> На первую очередь генерального плана  предусматривается увеличение площади сельского кладбища на 1</w:t>
      </w:r>
      <w:r w:rsidR="00DC4BFE">
        <w:rPr>
          <w:sz w:val="24"/>
          <w:szCs w:val="24"/>
        </w:rPr>
        <w:t>,07</w:t>
      </w:r>
      <w:r>
        <w:rPr>
          <w:sz w:val="24"/>
          <w:szCs w:val="24"/>
        </w:rPr>
        <w:t xml:space="preserve"> га. Санитарно-защитная зона от кладбища составит 50 м.</w:t>
      </w:r>
    </w:p>
    <w:p w:rsidR="00D22BD6" w:rsidRPr="00DC4BFE" w:rsidRDefault="00D22BD6" w:rsidP="00F04E35">
      <w:pPr>
        <w:spacing w:line="360" w:lineRule="auto"/>
        <w:jc w:val="both"/>
      </w:pPr>
      <w:r>
        <w:lastRenderedPageBreak/>
        <w:tab/>
      </w:r>
      <w:r w:rsidRPr="00D22BD6">
        <w:rPr>
          <w:i/>
        </w:rPr>
        <w:t>Зеленые насаждения специального назначения.</w:t>
      </w:r>
      <w:r w:rsidRPr="00D22BD6">
        <w:t xml:space="preserve"> Данная зона формируется в пределах с</w:t>
      </w:r>
      <w:r w:rsidR="00007043">
        <w:t>анитарно-защитной зоны кладбища и составляет 0,4 га.</w:t>
      </w:r>
    </w:p>
    <w:p w:rsidR="00531608" w:rsidRDefault="00531608" w:rsidP="00531608">
      <w:pPr>
        <w:jc w:val="both"/>
        <w:rPr>
          <w:iCs/>
        </w:rPr>
      </w:pPr>
      <w:r w:rsidRPr="00622619">
        <w:rPr>
          <w:iCs/>
        </w:rPr>
        <w:t>Таблица</w:t>
      </w:r>
      <w:r w:rsidR="00DC4BFE">
        <w:rPr>
          <w:iCs/>
        </w:rPr>
        <w:t xml:space="preserve"> 5.2</w:t>
      </w:r>
      <w:r w:rsidRPr="00622619">
        <w:rPr>
          <w:iCs/>
        </w:rPr>
        <w:tab/>
        <w:t xml:space="preserve"> Баланс территории в границах населенного пункт</w:t>
      </w:r>
      <w:r>
        <w:rPr>
          <w:iCs/>
        </w:rPr>
        <w:t>а</w:t>
      </w:r>
    </w:p>
    <w:p w:rsidR="00E1301B" w:rsidRDefault="00E1301B" w:rsidP="00531608">
      <w:pPr>
        <w:jc w:val="both"/>
        <w:rPr>
          <w:iC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3019"/>
        <w:gridCol w:w="1558"/>
        <w:gridCol w:w="1419"/>
        <w:gridCol w:w="1308"/>
        <w:gridCol w:w="1497"/>
      </w:tblGrid>
      <w:tr w:rsidR="00E1301B" w:rsidRPr="009E5D8A" w:rsidTr="00E1301B">
        <w:trPr>
          <w:trHeight w:val="835"/>
          <w:tblHeader/>
        </w:trPr>
        <w:tc>
          <w:tcPr>
            <w:tcW w:w="403" w:type="pct"/>
            <w:tcBorders>
              <w:top w:val="single" w:sz="4" w:space="0" w:color="auto"/>
              <w:left w:val="single" w:sz="4" w:space="0" w:color="auto"/>
              <w:bottom w:val="single" w:sz="4" w:space="0" w:color="auto"/>
              <w:right w:val="single" w:sz="4" w:space="0" w:color="auto"/>
            </w:tcBorders>
          </w:tcPr>
          <w:p w:rsidR="00E1301B" w:rsidRPr="00E1301B" w:rsidRDefault="00E1301B" w:rsidP="00E1301B">
            <w:pPr>
              <w:jc w:val="center"/>
              <w:rPr>
                <w:color w:val="000000"/>
              </w:rPr>
            </w:pPr>
            <w:r w:rsidRPr="00E1301B">
              <w:rPr>
                <w:color w:val="000000"/>
              </w:rPr>
              <w:t>№№</w:t>
            </w:r>
          </w:p>
          <w:p w:rsidR="00E1301B" w:rsidRPr="00E1301B" w:rsidRDefault="00E1301B" w:rsidP="00E1301B">
            <w:pPr>
              <w:jc w:val="center"/>
              <w:rPr>
                <w:color w:val="000000"/>
              </w:rPr>
            </w:pPr>
            <w:r w:rsidRPr="00E1301B">
              <w:rPr>
                <w:color w:val="000000"/>
              </w:rPr>
              <w:t>п./п.</w:t>
            </w:r>
          </w:p>
        </w:tc>
        <w:tc>
          <w:tcPr>
            <w:tcW w:w="1577" w:type="pct"/>
            <w:tcBorders>
              <w:top w:val="single" w:sz="4" w:space="0" w:color="auto"/>
              <w:left w:val="single" w:sz="4" w:space="0" w:color="auto"/>
              <w:bottom w:val="single" w:sz="4" w:space="0" w:color="auto"/>
              <w:right w:val="single" w:sz="4" w:space="0" w:color="auto"/>
            </w:tcBorders>
          </w:tcPr>
          <w:p w:rsidR="00E1301B" w:rsidRPr="00E1301B" w:rsidRDefault="00E1301B" w:rsidP="00E1301B">
            <w:pPr>
              <w:jc w:val="center"/>
              <w:rPr>
                <w:color w:val="000000"/>
              </w:rPr>
            </w:pPr>
            <w:r w:rsidRPr="00E1301B">
              <w:rPr>
                <w:color w:val="000000"/>
              </w:rPr>
              <w:t>Показатели</w:t>
            </w:r>
          </w:p>
        </w:tc>
        <w:tc>
          <w:tcPr>
            <w:tcW w:w="814" w:type="pct"/>
            <w:tcBorders>
              <w:top w:val="single" w:sz="4" w:space="0" w:color="auto"/>
              <w:left w:val="single" w:sz="4" w:space="0" w:color="auto"/>
              <w:bottom w:val="single" w:sz="4" w:space="0" w:color="auto"/>
              <w:right w:val="single" w:sz="4" w:space="0" w:color="auto"/>
            </w:tcBorders>
          </w:tcPr>
          <w:p w:rsidR="00E1301B" w:rsidRPr="00E1301B" w:rsidRDefault="00E1301B" w:rsidP="00E1301B">
            <w:pPr>
              <w:jc w:val="center"/>
              <w:rPr>
                <w:color w:val="000000"/>
              </w:rPr>
            </w:pPr>
            <w:r w:rsidRPr="00E1301B">
              <w:rPr>
                <w:color w:val="000000"/>
              </w:rPr>
              <w:t>Единица измерения</w:t>
            </w:r>
          </w:p>
        </w:tc>
        <w:tc>
          <w:tcPr>
            <w:tcW w:w="741" w:type="pct"/>
            <w:tcBorders>
              <w:top w:val="single" w:sz="4" w:space="0" w:color="auto"/>
              <w:left w:val="single" w:sz="4" w:space="0" w:color="auto"/>
              <w:bottom w:val="single" w:sz="4" w:space="0" w:color="auto"/>
              <w:right w:val="single" w:sz="4" w:space="0" w:color="auto"/>
            </w:tcBorders>
          </w:tcPr>
          <w:p w:rsidR="00E1301B" w:rsidRPr="00E1301B" w:rsidRDefault="00E1301B" w:rsidP="00E1301B">
            <w:pPr>
              <w:jc w:val="center"/>
              <w:rPr>
                <w:color w:val="000000"/>
              </w:rPr>
            </w:pPr>
            <w:r w:rsidRPr="00E1301B">
              <w:rPr>
                <w:color w:val="000000"/>
              </w:rPr>
              <w:t xml:space="preserve">Современное состояние </w:t>
            </w:r>
          </w:p>
        </w:tc>
        <w:tc>
          <w:tcPr>
            <w:tcW w:w="683" w:type="pct"/>
            <w:tcBorders>
              <w:top w:val="single" w:sz="4" w:space="0" w:color="auto"/>
              <w:left w:val="single" w:sz="4" w:space="0" w:color="auto"/>
              <w:bottom w:val="single" w:sz="4" w:space="0" w:color="auto"/>
              <w:right w:val="single" w:sz="4" w:space="0" w:color="auto"/>
            </w:tcBorders>
          </w:tcPr>
          <w:p w:rsidR="00E1301B" w:rsidRPr="00E1301B" w:rsidRDefault="00E1301B" w:rsidP="00E1301B">
            <w:pPr>
              <w:jc w:val="center"/>
              <w:rPr>
                <w:color w:val="000000"/>
              </w:rPr>
            </w:pPr>
            <w:r w:rsidRPr="00E1301B">
              <w:rPr>
                <w:color w:val="000000"/>
              </w:rPr>
              <w:t>1 очередь</w:t>
            </w:r>
          </w:p>
          <w:p w:rsidR="00E1301B" w:rsidRPr="00E1301B" w:rsidRDefault="00E1301B" w:rsidP="00E1301B">
            <w:pPr>
              <w:pStyle w:val="25"/>
              <w:spacing w:after="0" w:line="240" w:lineRule="auto"/>
              <w:jc w:val="center"/>
              <w:rPr>
                <w:color w:val="000000"/>
              </w:rPr>
            </w:pPr>
            <w:r w:rsidRPr="00E1301B">
              <w:rPr>
                <w:color w:val="000000"/>
              </w:rPr>
              <w:t>2020 г.</w:t>
            </w:r>
          </w:p>
        </w:tc>
        <w:tc>
          <w:tcPr>
            <w:tcW w:w="782" w:type="pct"/>
            <w:tcBorders>
              <w:top w:val="single" w:sz="4" w:space="0" w:color="auto"/>
              <w:left w:val="single" w:sz="4" w:space="0" w:color="auto"/>
              <w:bottom w:val="single" w:sz="4" w:space="0" w:color="auto"/>
              <w:right w:val="single" w:sz="4" w:space="0" w:color="auto"/>
            </w:tcBorders>
          </w:tcPr>
          <w:p w:rsidR="00E1301B" w:rsidRPr="00E1301B" w:rsidRDefault="00E1301B" w:rsidP="00E1301B">
            <w:pPr>
              <w:pStyle w:val="25"/>
              <w:spacing w:after="0" w:line="240" w:lineRule="auto"/>
              <w:jc w:val="center"/>
              <w:rPr>
                <w:color w:val="000000"/>
              </w:rPr>
            </w:pPr>
            <w:r w:rsidRPr="00E1301B">
              <w:rPr>
                <w:color w:val="000000"/>
              </w:rPr>
              <w:t xml:space="preserve">Расчетный срок </w:t>
            </w:r>
          </w:p>
          <w:p w:rsidR="00E1301B" w:rsidRPr="00E1301B" w:rsidRDefault="00E1301B" w:rsidP="00E1301B">
            <w:pPr>
              <w:pStyle w:val="25"/>
              <w:spacing w:after="0" w:line="240" w:lineRule="auto"/>
              <w:jc w:val="center"/>
              <w:rPr>
                <w:color w:val="000000"/>
              </w:rPr>
            </w:pPr>
            <w:smartTag w:uri="urn:schemas-microsoft-com:office:smarttags" w:element="metricconverter">
              <w:smartTagPr>
                <w:attr w:name="ProductID" w:val="2030 г"/>
              </w:smartTagPr>
              <w:r w:rsidRPr="00E1301B">
                <w:rPr>
                  <w:color w:val="000000"/>
                </w:rPr>
                <w:t>2030 г</w:t>
              </w:r>
            </w:smartTag>
            <w:r w:rsidRPr="00E1301B">
              <w:rPr>
                <w:color w:val="000000"/>
              </w:rPr>
              <w:t>.</w:t>
            </w:r>
          </w:p>
        </w:tc>
      </w:tr>
      <w:tr w:rsidR="008A532C" w:rsidRPr="009E5D8A"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rPr>
                <w:bCs/>
                <w:lang w:val="en-US"/>
              </w:rPr>
            </w:pPr>
            <w:r w:rsidRPr="00E1301B">
              <w:rPr>
                <w:bCs/>
                <w:lang w:val="en-US"/>
              </w:rPr>
              <w:t>1</w:t>
            </w: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rPr>
                <w:bCs/>
              </w:rPr>
            </w:pPr>
            <w:r w:rsidRPr="00E1301B">
              <w:rPr>
                <w:bCs/>
              </w:rPr>
              <w:t>Общая площадь земель в границах населенного пункта</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rPr>
                <w:bCs/>
              </w:rPr>
            </w:pPr>
            <w:r w:rsidRPr="00E1301B">
              <w:rPr>
                <w:bCs/>
              </w:rPr>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pPr>
            <w:r w:rsidRPr="00E1301B">
              <w:t>15,0</w:t>
            </w:r>
          </w:p>
        </w:tc>
        <w:tc>
          <w:tcPr>
            <w:tcW w:w="683" w:type="pct"/>
            <w:tcBorders>
              <w:top w:val="single" w:sz="4" w:space="0" w:color="auto"/>
              <w:left w:val="single" w:sz="4" w:space="0" w:color="auto"/>
              <w:bottom w:val="single" w:sz="4" w:space="0" w:color="auto"/>
              <w:right w:val="single" w:sz="4" w:space="0" w:color="auto"/>
            </w:tcBorders>
          </w:tcPr>
          <w:p w:rsidR="008A532C" w:rsidRPr="00F314D2" w:rsidRDefault="008A532C" w:rsidP="007B379C">
            <w:pPr>
              <w:tabs>
                <w:tab w:val="left" w:pos="225"/>
                <w:tab w:val="center" w:pos="516"/>
              </w:tabs>
              <w:jc w:val="center"/>
            </w:pPr>
            <w:r w:rsidRPr="00F314D2">
              <w:t>35,89</w:t>
            </w:r>
          </w:p>
        </w:tc>
        <w:tc>
          <w:tcPr>
            <w:tcW w:w="782" w:type="pct"/>
            <w:tcBorders>
              <w:top w:val="single" w:sz="4" w:space="0" w:color="auto"/>
              <w:left w:val="single" w:sz="4" w:space="0" w:color="auto"/>
              <w:bottom w:val="single" w:sz="4" w:space="0" w:color="auto"/>
              <w:right w:val="single" w:sz="4" w:space="0" w:color="auto"/>
            </w:tcBorders>
          </w:tcPr>
          <w:p w:rsidR="008A532C" w:rsidRPr="00F314D2" w:rsidRDefault="008A532C" w:rsidP="007B379C">
            <w:pPr>
              <w:tabs>
                <w:tab w:val="left" w:pos="225"/>
                <w:tab w:val="center" w:pos="516"/>
              </w:tabs>
              <w:jc w:val="center"/>
            </w:pPr>
            <w:r w:rsidRPr="00F314D2">
              <w:t>35,89</w:t>
            </w:r>
          </w:p>
        </w:tc>
      </w:tr>
      <w:tr w:rsidR="008A532C" w:rsidRPr="008C4D1D"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57" w:right="-57"/>
              <w:jc w:val="center"/>
            </w:pPr>
            <w:r w:rsidRPr="00E1301B">
              <w:t>1.1</w:t>
            </w: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t xml:space="preserve">Жилая зона, в т.ч.: </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rPr>
                <w:highlight w:val="lightGray"/>
              </w:rP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10,19</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16,66</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16,66</w:t>
            </w:r>
          </w:p>
        </w:tc>
      </w:tr>
      <w:tr w:rsidR="008A532C" w:rsidRPr="00A068ED"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113" w:right="-113"/>
              <w:jc w:val="center"/>
            </w:pP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t>индивидуальной застройки</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rPr>
                <w:highlight w:val="lightGray"/>
              </w:rP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10,19</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16,66</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16,66</w:t>
            </w:r>
          </w:p>
        </w:tc>
      </w:tr>
      <w:tr w:rsidR="008A532C" w:rsidRPr="008C4D1D"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57" w:right="-57"/>
              <w:jc w:val="center"/>
            </w:pPr>
            <w:r w:rsidRPr="00E1301B">
              <w:t>1.2</w:t>
            </w: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t>Общественно-деловая зона:</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rPr>
                <w:highlight w:val="lightGray"/>
              </w:rP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0,32</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0,32</w:t>
            </w:r>
          </w:p>
        </w:tc>
      </w:tr>
      <w:tr w:rsidR="008A532C" w:rsidRPr="00A068ED"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113" w:right="-113"/>
              <w:jc w:val="center"/>
            </w:pP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t>Локальная общественно-деловая зона</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rPr>
                <w:highlight w:val="lightGray"/>
              </w:rP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0,32</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0,32</w:t>
            </w:r>
          </w:p>
        </w:tc>
      </w:tr>
      <w:tr w:rsidR="008A532C" w:rsidRPr="008C4D1D"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57" w:right="-57"/>
              <w:jc w:val="center"/>
            </w:pPr>
            <w:r w:rsidRPr="00E1301B">
              <w:t>1.3</w:t>
            </w: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t>Зона рекреационного назначения, в т.ч.:</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rPr>
                <w:highlight w:val="lightGray"/>
              </w:rP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5,9</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5,9</w:t>
            </w:r>
          </w:p>
        </w:tc>
      </w:tr>
      <w:tr w:rsidR="008A532C" w:rsidRPr="008C4D1D"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113" w:right="-113"/>
              <w:jc w:val="center"/>
            </w:pP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t>Зеленые насаждения общего пользования (парки, скверы сады, водные объекты и др.)</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rPr>
                <w:highlight w:val="lightGray"/>
              </w:rP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1,0</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3,2</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3,2</w:t>
            </w:r>
          </w:p>
        </w:tc>
      </w:tr>
      <w:tr w:rsidR="008A532C" w:rsidRPr="008C4D1D"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113" w:right="-113"/>
              <w:jc w:val="center"/>
            </w:pP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t>Зона размещения объектов туристской инфраструктуры</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rPr>
                <w:highlight w:val="lightGray"/>
              </w:rP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2,7</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2,7</w:t>
            </w:r>
          </w:p>
        </w:tc>
      </w:tr>
      <w:tr w:rsidR="008A532C" w:rsidRPr="008C4D1D"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113" w:right="-113"/>
              <w:jc w:val="center"/>
            </w:pPr>
            <w:r w:rsidRPr="00E1301B">
              <w:t>1.5</w:t>
            </w: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rPr>
                <w:spacing w:val="-2"/>
              </w:rPr>
              <w:t>Зона инженер</w:t>
            </w:r>
            <w:r w:rsidRPr="00E1301B">
              <w:t xml:space="preserve">ной и </w:t>
            </w:r>
            <w:r w:rsidRPr="00E1301B">
              <w:rPr>
                <w:spacing w:val="-2"/>
              </w:rPr>
              <w:t>транспортной</w:t>
            </w:r>
            <w:r w:rsidRPr="00E1301B">
              <w:t xml:space="preserve"> инфраструктуры:</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rPr>
                <w:highlight w:val="lightGray"/>
              </w:rP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0,51</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0,55</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0,55</w:t>
            </w:r>
          </w:p>
        </w:tc>
      </w:tr>
      <w:tr w:rsidR="008A532C" w:rsidRPr="007867BC"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113" w:right="-113"/>
              <w:jc w:val="center"/>
            </w:pP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t>Инженерной инфраструктуры</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0,01</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0,01</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0,01</w:t>
            </w:r>
          </w:p>
        </w:tc>
      </w:tr>
      <w:tr w:rsidR="008A532C" w:rsidRPr="007867BC"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113" w:right="-113"/>
              <w:jc w:val="center"/>
            </w:pP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t xml:space="preserve">Улично-дорожная сеть </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0,50</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0,54</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0,54</w:t>
            </w:r>
          </w:p>
        </w:tc>
      </w:tr>
      <w:tr w:rsidR="008A532C" w:rsidRPr="0013330F"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113" w:right="-113"/>
              <w:jc w:val="center"/>
            </w:pPr>
            <w:r w:rsidRPr="00E1301B">
              <w:t xml:space="preserve">1.6 </w:t>
            </w: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t xml:space="preserve">Коммунально-складская зона </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t>1,39</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t>1,39</w:t>
            </w:r>
          </w:p>
        </w:tc>
      </w:tr>
      <w:tr w:rsidR="008A532C" w:rsidRPr="0013330F"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113" w:right="-113"/>
              <w:jc w:val="center"/>
            </w:pPr>
            <w:r w:rsidRPr="00E1301B">
              <w:t>1.7</w:t>
            </w: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t>Зона сельскохозяйст</w:t>
            </w:r>
            <w:r w:rsidRPr="00E1301B">
              <w:rPr>
                <w:spacing w:val="-3"/>
              </w:rPr>
              <w:t>венного использования:</w:t>
            </w:r>
            <w:r w:rsidRPr="00E1301B">
              <w:t xml:space="preserve"> </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rPr>
                <w:highlight w:val="lightGray"/>
              </w:rP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2,5</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8,8</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8,8</w:t>
            </w:r>
          </w:p>
        </w:tc>
      </w:tr>
      <w:tr w:rsidR="008A532C" w:rsidRPr="003550C3"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113" w:right="-113"/>
              <w:jc w:val="center"/>
            </w:pP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t>Зона ведения личного подсобного хозяйства</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2,5</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8,8</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8,8</w:t>
            </w:r>
          </w:p>
        </w:tc>
      </w:tr>
      <w:tr w:rsidR="008A532C" w:rsidRPr="008C4D1D" w:rsidTr="00E1301B">
        <w:trPr>
          <w:trHeight w:val="380"/>
        </w:trPr>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113" w:right="-113"/>
              <w:jc w:val="center"/>
            </w:pPr>
            <w:r w:rsidRPr="00E1301B">
              <w:t>1.8</w:t>
            </w: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57"/>
            </w:pPr>
            <w:r w:rsidRPr="00E1301B">
              <w:t>Зона специального назначения, в т.ч.:</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rPr>
                <w:highlight w:val="lightGray"/>
              </w:rP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0,8</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2,27</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2,27</w:t>
            </w:r>
          </w:p>
        </w:tc>
      </w:tr>
      <w:tr w:rsidR="008A532C" w:rsidRPr="008C4D1D"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113" w:right="-113"/>
              <w:jc w:val="center"/>
            </w:pP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113"/>
              <w:rPr>
                <w:spacing w:val="-3"/>
              </w:rPr>
            </w:pPr>
            <w:r w:rsidRPr="00E1301B">
              <w:rPr>
                <w:spacing w:val="-3"/>
              </w:rPr>
              <w:t>кладбища</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rPr>
                <w:highlight w:val="lightGray"/>
              </w:rPr>
            </w:pPr>
            <w:r w:rsidRPr="00E1301B">
              <w:t>га</w:t>
            </w: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0,8</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1,87</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1,87</w:t>
            </w:r>
          </w:p>
        </w:tc>
      </w:tr>
      <w:tr w:rsidR="008A532C" w:rsidRPr="008C4D1D" w:rsidTr="00E1301B">
        <w:tc>
          <w:tcPr>
            <w:tcW w:w="40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left="-113" w:right="-113"/>
              <w:jc w:val="center"/>
            </w:pPr>
          </w:p>
        </w:tc>
        <w:tc>
          <w:tcPr>
            <w:tcW w:w="1577"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ind w:right="-113"/>
              <w:rPr>
                <w:spacing w:val="-3"/>
              </w:rPr>
            </w:pPr>
            <w:r w:rsidRPr="00E1301B">
              <w:rPr>
                <w:spacing w:val="-3"/>
              </w:rPr>
              <w:t>Зеленые насаждения специального назначения</w:t>
            </w:r>
          </w:p>
        </w:tc>
        <w:tc>
          <w:tcPr>
            <w:tcW w:w="814"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jc w:val="center"/>
            </w:pPr>
          </w:p>
        </w:tc>
        <w:tc>
          <w:tcPr>
            <w:tcW w:w="741"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w:t>
            </w:r>
          </w:p>
        </w:tc>
        <w:tc>
          <w:tcPr>
            <w:tcW w:w="683"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0,4</w:t>
            </w:r>
          </w:p>
        </w:tc>
        <w:tc>
          <w:tcPr>
            <w:tcW w:w="782" w:type="pct"/>
            <w:tcBorders>
              <w:top w:val="single" w:sz="4" w:space="0" w:color="auto"/>
              <w:left w:val="single" w:sz="4" w:space="0" w:color="auto"/>
              <w:bottom w:val="single" w:sz="4" w:space="0" w:color="auto"/>
              <w:right w:val="single" w:sz="4" w:space="0" w:color="auto"/>
            </w:tcBorders>
          </w:tcPr>
          <w:p w:rsidR="008A532C" w:rsidRPr="00E1301B" w:rsidRDefault="008A532C" w:rsidP="00E1301B">
            <w:pPr>
              <w:widowControl w:val="0"/>
              <w:jc w:val="center"/>
            </w:pPr>
            <w:r w:rsidRPr="00E1301B">
              <w:t>0,4</w:t>
            </w:r>
          </w:p>
        </w:tc>
      </w:tr>
    </w:tbl>
    <w:p w:rsidR="00531608" w:rsidRPr="0029515A" w:rsidRDefault="00531608" w:rsidP="00531608">
      <w:pPr>
        <w:jc w:val="both"/>
        <w:rPr>
          <w:iCs/>
        </w:rPr>
      </w:pPr>
    </w:p>
    <w:p w:rsidR="007D3718" w:rsidRDefault="007D3718" w:rsidP="007D3718">
      <w:pPr>
        <w:pStyle w:val="2"/>
      </w:pPr>
      <w:bookmarkStart w:id="51" w:name="_Toc386219260"/>
      <w:bookmarkStart w:id="52" w:name="_Toc394061892"/>
      <w:r>
        <w:t>5</w:t>
      </w:r>
      <w:r w:rsidRPr="00E32EDF">
        <w:t>.</w:t>
      </w:r>
      <w:r>
        <w:t>5</w:t>
      </w:r>
      <w:r w:rsidR="009E39BC">
        <w:t xml:space="preserve">. </w:t>
      </w:r>
      <w:r>
        <w:t xml:space="preserve"> </w:t>
      </w:r>
      <w:r w:rsidRPr="00E32EDF">
        <w:t xml:space="preserve"> </w:t>
      </w:r>
      <w:r>
        <w:t>Жилищное строительство</w:t>
      </w:r>
      <w:bookmarkEnd w:id="51"/>
      <w:bookmarkEnd w:id="52"/>
      <w:r>
        <w:t xml:space="preserve"> </w:t>
      </w:r>
    </w:p>
    <w:p w:rsidR="007D3718" w:rsidRDefault="007D3718" w:rsidP="007D3718">
      <w:pPr>
        <w:pStyle w:val="af9"/>
        <w:ind w:left="360"/>
      </w:pPr>
    </w:p>
    <w:p w:rsidR="007D3718" w:rsidRDefault="007D3718" w:rsidP="007D3718">
      <w:pPr>
        <w:pStyle w:val="a3"/>
        <w:ind w:left="0" w:firstLine="720"/>
        <w:jc w:val="both"/>
      </w:pPr>
      <w:r w:rsidRPr="00203011">
        <w:t xml:space="preserve">В качестве основного типа жилищной застройки, как для сезонного населения, так и для постоянного в </w:t>
      </w:r>
      <w:r>
        <w:t>д.</w:t>
      </w:r>
      <w:r w:rsidR="007F2CF2">
        <w:t xml:space="preserve"> </w:t>
      </w:r>
      <w:proofErr w:type="spellStart"/>
      <w:r w:rsidR="007F2CF2">
        <w:t>Мышкино</w:t>
      </w:r>
      <w:proofErr w:type="spellEnd"/>
      <w:r w:rsidR="007F2CF2">
        <w:t xml:space="preserve"> </w:t>
      </w:r>
      <w:r>
        <w:t xml:space="preserve"> </w:t>
      </w:r>
      <w:r w:rsidRPr="00203011">
        <w:t xml:space="preserve">проектом предлагается застройка </w:t>
      </w:r>
      <w:r w:rsidRPr="001F2546">
        <w:t xml:space="preserve">индивидуальными </w:t>
      </w:r>
      <w:r w:rsidRPr="00203011">
        <w:t xml:space="preserve">1-3 </w:t>
      </w:r>
      <w:r w:rsidRPr="00203011">
        <w:lastRenderedPageBreak/>
        <w:t xml:space="preserve">этажными жилыми домами с участками. Общая площадь домов не регламентируется, но для расчетов ориентировочно принимается площадь 1 дома </w:t>
      </w:r>
      <w:r w:rsidR="0012162C" w:rsidRPr="0012162C">
        <w:t>200</w:t>
      </w:r>
      <w:r w:rsidRPr="00B9309B">
        <w:t>-</w:t>
      </w:r>
      <w:r w:rsidR="0012162C" w:rsidRPr="0012162C">
        <w:t>250</w:t>
      </w:r>
      <w:r w:rsidRPr="00B9309B">
        <w:t xml:space="preserve"> м</w:t>
      </w:r>
      <w:proofErr w:type="gramStart"/>
      <w:r w:rsidRPr="00B9309B">
        <w:rPr>
          <w:vertAlign w:val="superscript"/>
        </w:rPr>
        <w:t>2</w:t>
      </w:r>
      <w:proofErr w:type="gramEnd"/>
      <w:r w:rsidRPr="00B9309B">
        <w:t>.</w:t>
      </w:r>
    </w:p>
    <w:p w:rsidR="007D3718" w:rsidRPr="00203011" w:rsidRDefault="007D3718" w:rsidP="007D3718">
      <w:pPr>
        <w:spacing w:line="360" w:lineRule="auto"/>
        <w:ind w:firstLine="709"/>
        <w:jc w:val="both"/>
      </w:pPr>
      <w:r>
        <w:t>И</w:t>
      </w:r>
      <w:r w:rsidRPr="00203011">
        <w:t>ндивидуально</w:t>
      </w:r>
      <w:r>
        <w:t>е строительство предполагается на участках.</w:t>
      </w:r>
    </w:p>
    <w:p w:rsidR="007D3718" w:rsidRPr="00203011" w:rsidRDefault="007D3718" w:rsidP="007D3718">
      <w:pPr>
        <w:tabs>
          <w:tab w:val="num" w:pos="1080"/>
        </w:tabs>
        <w:spacing w:line="360" w:lineRule="auto"/>
        <w:jc w:val="both"/>
      </w:pPr>
      <w:r>
        <w:t xml:space="preserve">- </w:t>
      </w:r>
      <w:r w:rsidRPr="00203011">
        <w:t xml:space="preserve">ИЖС – индивидуальное жилищное строительство </w:t>
      </w:r>
      <w:r w:rsidR="009E39BC">
        <w:t xml:space="preserve">- </w:t>
      </w:r>
      <w:r w:rsidRPr="00203011">
        <w:t xml:space="preserve">предельные размеры участков </w:t>
      </w:r>
      <w:r w:rsidR="00B85056">
        <w:t xml:space="preserve">для </w:t>
      </w:r>
      <w:proofErr w:type="spellStart"/>
      <w:r w:rsidR="009E39BC">
        <w:t>Нежновского</w:t>
      </w:r>
      <w:proofErr w:type="spellEnd"/>
      <w:r w:rsidR="009E39BC">
        <w:t xml:space="preserve"> сельского </w:t>
      </w:r>
      <w:r w:rsidR="00B85056">
        <w:t xml:space="preserve">сельских поселений </w:t>
      </w:r>
      <w:r w:rsidR="009E39BC">
        <w:t>составляют 0,04</w:t>
      </w:r>
      <w:r w:rsidRPr="00203011">
        <w:t>-0,2</w:t>
      </w:r>
      <w:r w:rsidR="009E39BC">
        <w:t>0 га</w:t>
      </w:r>
      <w:r w:rsidRPr="00203011">
        <w:t>;</w:t>
      </w:r>
    </w:p>
    <w:p w:rsidR="007D3718" w:rsidRDefault="007D3718" w:rsidP="007D3718">
      <w:pPr>
        <w:tabs>
          <w:tab w:val="num" w:pos="1080"/>
        </w:tabs>
        <w:spacing w:line="360" w:lineRule="auto"/>
        <w:jc w:val="both"/>
      </w:pPr>
      <w:r>
        <w:t xml:space="preserve">- </w:t>
      </w:r>
      <w:r w:rsidRPr="00203011">
        <w:t>ЛП</w:t>
      </w:r>
      <w:r w:rsidR="00B85056">
        <w:t xml:space="preserve">Х – личное подсобное хозяйство - </w:t>
      </w:r>
      <w:r w:rsidRPr="00203011">
        <w:t>предельные размеры участков 0,1-</w:t>
      </w:r>
      <w:smartTag w:uri="urn:schemas-microsoft-com:office:smarttags" w:element="metricconverter">
        <w:smartTagPr>
          <w:attr w:name="ProductID" w:val="0,5 га"/>
        </w:smartTagPr>
        <w:r w:rsidRPr="00203011">
          <w:t>0,5 га</w:t>
        </w:r>
      </w:smartTag>
      <w:r w:rsidRPr="00203011">
        <w:t>.</w:t>
      </w:r>
    </w:p>
    <w:p w:rsidR="00B85056" w:rsidRDefault="00B85056" w:rsidP="003E155A">
      <w:pPr>
        <w:spacing w:line="360" w:lineRule="auto"/>
        <w:ind w:firstLine="709"/>
        <w:jc w:val="both"/>
      </w:pPr>
      <w:proofErr w:type="gramStart"/>
      <w:r>
        <w:t xml:space="preserve">Областными законами </w:t>
      </w:r>
      <w:r w:rsidRPr="00B12A81">
        <w:rPr>
          <w:bCs/>
        </w:rPr>
        <w:t xml:space="preserve">Ленинградской области </w:t>
      </w:r>
      <w:r w:rsidRPr="00B12A81">
        <w:t xml:space="preserve">29 октября 2003 года N 83-оз </w:t>
      </w:r>
      <w:r>
        <w:t xml:space="preserve"> и </w:t>
      </w:r>
      <w:r>
        <w:rPr>
          <w:bCs/>
        </w:rPr>
        <w:t>от 06.11.2008 №</w:t>
      </w:r>
      <w:r w:rsidRPr="00B12A81">
        <w:rPr>
          <w:bCs/>
        </w:rPr>
        <w:t xml:space="preserve"> 118-оз</w:t>
      </w:r>
      <w:r>
        <w:t xml:space="preserve"> установлены  следующие 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gramEnd"/>
    </w:p>
    <w:p w:rsidR="00B85056" w:rsidRDefault="00B85056" w:rsidP="003E155A">
      <w:pPr>
        <w:spacing w:line="360" w:lineRule="auto"/>
        <w:jc w:val="both"/>
      </w:pPr>
      <w:r>
        <w:t xml:space="preserve">- для ведения крестьянского (фермерского) хозяйства: минимальный размер - 1 гектар, максимальный размер - 50 гектаров; </w:t>
      </w:r>
    </w:p>
    <w:p w:rsidR="00B85056" w:rsidRDefault="00B85056" w:rsidP="003E155A">
      <w:pPr>
        <w:spacing w:line="360" w:lineRule="auto"/>
        <w:jc w:val="both"/>
      </w:pPr>
      <w:r>
        <w:t xml:space="preserve">- для садоводства: минимальный размер - 0,05 гектара, максимальный размер - 0,12 гектара; </w:t>
      </w:r>
    </w:p>
    <w:p w:rsidR="00B85056" w:rsidRDefault="00B85056" w:rsidP="003E155A">
      <w:pPr>
        <w:spacing w:line="360" w:lineRule="auto"/>
        <w:jc w:val="both"/>
      </w:pPr>
      <w:r>
        <w:t>- для дачного строительства: минимальный размер - 0,05 гектара, максимальный размер - 0,20 гектара;</w:t>
      </w:r>
    </w:p>
    <w:p w:rsidR="00B85056" w:rsidRDefault="00B85056" w:rsidP="003E155A">
      <w:pPr>
        <w:spacing w:line="360" w:lineRule="auto"/>
        <w:jc w:val="both"/>
      </w:pPr>
      <w:r>
        <w:t xml:space="preserve">- для ведения огородничества: минимальный размер - 0,01 гектара, максимальный размер - 0,10 гектара; </w:t>
      </w:r>
    </w:p>
    <w:p w:rsidR="007D3718" w:rsidRPr="000B5DAA" w:rsidRDefault="007D3718" w:rsidP="007D3718">
      <w:pPr>
        <w:spacing w:line="360" w:lineRule="auto"/>
        <w:ind w:firstLine="720"/>
        <w:jc w:val="both"/>
      </w:pPr>
      <w:r w:rsidRPr="00203011">
        <w:t xml:space="preserve">Поскольку участки ЛПХ входят в состав или примыкают к жилым зонам, имеют жилые дома, они наряду с участками ИЖС учитываются при расчетах объемов </w:t>
      </w:r>
      <w:r w:rsidRPr="000B5DAA">
        <w:t>жилищного, культурно-бытового, транспортного строительства, определении объемов развития инженерной инфраструктуры.</w:t>
      </w:r>
    </w:p>
    <w:p w:rsidR="00F617A9" w:rsidRPr="00F617A9" w:rsidRDefault="007D3718" w:rsidP="00F617A9">
      <w:pPr>
        <w:pStyle w:val="a3"/>
        <w:ind w:left="0" w:firstLine="720"/>
        <w:jc w:val="both"/>
        <w:rPr>
          <w:bCs/>
        </w:rPr>
      </w:pPr>
      <w:r w:rsidRPr="002F0DDD">
        <w:t xml:space="preserve">Генеральным планом планируется расширение зон индивидуальной жилищной застройки и за границами населенного пункта за счет части земель сельскохозяйственного </w:t>
      </w:r>
      <w:r w:rsidR="002176F8" w:rsidRPr="002176F8">
        <w:t xml:space="preserve">назначения площадью 6,47 </w:t>
      </w:r>
      <w:r w:rsidR="00F617A9">
        <w:rPr>
          <w:bCs/>
        </w:rPr>
        <w:t xml:space="preserve">га, </w:t>
      </w:r>
      <w:r w:rsidR="00F617A9">
        <w:t xml:space="preserve">что </w:t>
      </w:r>
      <w:r w:rsidR="00F617A9" w:rsidRPr="00244792">
        <w:t>позвол</w:t>
      </w:r>
      <w:r w:rsidR="00F617A9">
        <w:t>ит</w:t>
      </w:r>
      <w:r w:rsidR="00F617A9" w:rsidRPr="00244792">
        <w:t xml:space="preserve"> разместить</w:t>
      </w:r>
      <w:r w:rsidR="00F617A9">
        <w:t xml:space="preserve"> на данной территории </w:t>
      </w:r>
      <w:r w:rsidR="00F617A9" w:rsidRPr="00244792">
        <w:t xml:space="preserve">около </w:t>
      </w:r>
      <w:r w:rsidR="00F617A9">
        <w:t>7,5</w:t>
      </w:r>
      <w:r w:rsidR="00F617A9" w:rsidRPr="00244792">
        <w:t xml:space="preserve"> тыс. м</w:t>
      </w:r>
      <w:proofErr w:type="gramStart"/>
      <w:r w:rsidR="00F617A9" w:rsidRPr="00244792">
        <w:rPr>
          <w:vertAlign w:val="superscript"/>
        </w:rPr>
        <w:t>2</w:t>
      </w:r>
      <w:proofErr w:type="gramEnd"/>
      <w:r w:rsidR="00F617A9" w:rsidRPr="00244792">
        <w:t xml:space="preserve"> общей площади жилья как для постоянного, так и сезонного использования.</w:t>
      </w:r>
      <w:r w:rsidR="00F617A9">
        <w:t xml:space="preserve"> Плотность населения в формируемой новой жилой зоне составит 10,9 чел. на </w:t>
      </w:r>
      <w:proofErr w:type="gramStart"/>
      <w:r w:rsidR="00F617A9">
        <w:t>га</w:t>
      </w:r>
      <w:proofErr w:type="gramEnd"/>
      <w:r w:rsidR="00F617A9">
        <w:t>.</w:t>
      </w:r>
    </w:p>
    <w:p w:rsidR="007D3718" w:rsidRPr="00F617A9" w:rsidRDefault="007D3718" w:rsidP="007D3718">
      <w:pPr>
        <w:pStyle w:val="a3"/>
        <w:ind w:left="0" w:firstLine="720"/>
        <w:jc w:val="both"/>
      </w:pPr>
      <w:r w:rsidRPr="00F617A9">
        <w:t xml:space="preserve">В современных границах населенного пункта новое жилищное строительство </w:t>
      </w:r>
      <w:r w:rsidR="00590CCE" w:rsidRPr="00F617A9">
        <w:t xml:space="preserve">ориентировочно составит </w:t>
      </w:r>
      <w:r w:rsidR="000B5DAA" w:rsidRPr="00F617A9">
        <w:t xml:space="preserve">около 1,0 </w:t>
      </w:r>
      <w:r w:rsidRPr="00F617A9">
        <w:t>тыс. м</w:t>
      </w:r>
      <w:proofErr w:type="gramStart"/>
      <w:r w:rsidRPr="00F617A9">
        <w:rPr>
          <w:vertAlign w:val="superscript"/>
        </w:rPr>
        <w:t>2</w:t>
      </w:r>
      <w:proofErr w:type="gramEnd"/>
      <w:r w:rsidRPr="00F617A9">
        <w:t xml:space="preserve"> общей площади.</w:t>
      </w:r>
    </w:p>
    <w:p w:rsidR="00B05C13" w:rsidRPr="00EB41C8" w:rsidRDefault="00B05C13" w:rsidP="007D3718">
      <w:pPr>
        <w:pStyle w:val="a3"/>
        <w:ind w:left="0" w:firstLine="720"/>
        <w:jc w:val="both"/>
        <w:rPr>
          <w:bCs/>
        </w:rPr>
      </w:pPr>
      <w:r w:rsidRPr="002176F8">
        <w:t>Объём строительства нового жилья с учётом прогнозов выбытия – 1% от существующего жилищного фонда за каждый период первой очеред</w:t>
      </w:r>
      <w:r w:rsidR="002176F8">
        <w:t xml:space="preserve">и и расчётного срока составит 7,1 тыс. </w:t>
      </w:r>
      <w:r w:rsidR="002176F8" w:rsidRPr="00F617A9">
        <w:rPr>
          <w:bCs/>
        </w:rPr>
        <w:t>м</w:t>
      </w:r>
      <w:proofErr w:type="gramStart"/>
      <w:r w:rsidR="002176F8" w:rsidRPr="00F617A9">
        <w:rPr>
          <w:bCs/>
          <w:vertAlign w:val="superscript"/>
        </w:rPr>
        <w:t>2</w:t>
      </w:r>
      <w:proofErr w:type="gramEnd"/>
      <w:r w:rsidR="002176F8" w:rsidRPr="00F617A9">
        <w:rPr>
          <w:bCs/>
        </w:rPr>
        <w:t>.</w:t>
      </w:r>
    </w:p>
    <w:p w:rsidR="00EB41C8" w:rsidRDefault="007D3718" w:rsidP="002176F8">
      <w:pPr>
        <w:pStyle w:val="a3"/>
        <w:ind w:left="0" w:firstLine="720"/>
        <w:jc w:val="both"/>
      </w:pPr>
      <w:r w:rsidRPr="008520A2">
        <w:lastRenderedPageBreak/>
        <w:t xml:space="preserve">Всего на расчетный срок генерального плана на территории д. </w:t>
      </w:r>
      <w:proofErr w:type="spellStart"/>
      <w:r w:rsidR="007F2CF2">
        <w:t>Мышкино</w:t>
      </w:r>
      <w:proofErr w:type="spellEnd"/>
      <w:r w:rsidR="007F2CF2">
        <w:t xml:space="preserve"> </w:t>
      </w:r>
      <w:r w:rsidRPr="008520A2">
        <w:t>общ</w:t>
      </w:r>
      <w:r w:rsidR="00EB41C8">
        <w:t>ая площадь</w:t>
      </w:r>
      <w:r w:rsidRPr="008520A2">
        <w:t xml:space="preserve"> жилищного фонда для постоянного и сезонного</w:t>
      </w:r>
      <w:r w:rsidR="00EB41C8">
        <w:t xml:space="preserve"> населения </w:t>
      </w:r>
      <w:r w:rsidR="000B5DAA">
        <w:t xml:space="preserve">ориентировочно </w:t>
      </w:r>
      <w:r w:rsidR="00EB41C8">
        <w:t xml:space="preserve">составит </w:t>
      </w:r>
      <w:r w:rsidR="00E25DD3">
        <w:t>11,</w:t>
      </w:r>
      <w:r w:rsidR="000B5DAA">
        <w:t xml:space="preserve">5 </w:t>
      </w:r>
      <w:r w:rsidR="00EB41C8">
        <w:t xml:space="preserve">тыс. </w:t>
      </w:r>
      <w:r w:rsidR="00EB41C8" w:rsidRPr="001455B2">
        <w:rPr>
          <w:bCs/>
        </w:rPr>
        <w:t>м</w:t>
      </w:r>
      <w:proofErr w:type="gramStart"/>
      <w:r w:rsidR="00EB41C8" w:rsidRPr="001455B2">
        <w:rPr>
          <w:bCs/>
          <w:vertAlign w:val="superscript"/>
        </w:rPr>
        <w:t>2</w:t>
      </w:r>
      <w:proofErr w:type="gramEnd"/>
      <w:r w:rsidR="00D44E60">
        <w:t>.</w:t>
      </w:r>
    </w:p>
    <w:p w:rsidR="007D3718" w:rsidRDefault="007D3718" w:rsidP="0063391B">
      <w:pPr>
        <w:spacing w:line="360" w:lineRule="auto"/>
        <w:jc w:val="both"/>
        <w:sectPr w:rsidR="007D3718" w:rsidSect="000E2CE9">
          <w:pgSz w:w="11906" w:h="16838"/>
          <w:pgMar w:top="1134" w:right="851" w:bottom="1134" w:left="1701" w:header="709" w:footer="709" w:gutter="0"/>
          <w:cols w:space="708"/>
          <w:docGrid w:linePitch="360"/>
        </w:sectPr>
      </w:pPr>
    </w:p>
    <w:p w:rsidR="007D3718" w:rsidRDefault="007D3718" w:rsidP="007D3718">
      <w:pPr>
        <w:spacing w:line="360" w:lineRule="auto"/>
        <w:jc w:val="both"/>
      </w:pPr>
    </w:p>
    <w:p w:rsidR="007D3718" w:rsidRPr="00DC4BFE" w:rsidRDefault="007D3718" w:rsidP="007D3718">
      <w:pPr>
        <w:spacing w:line="360" w:lineRule="auto"/>
        <w:ind w:firstLine="708"/>
        <w:jc w:val="both"/>
        <w:rPr>
          <w:b/>
        </w:rPr>
      </w:pPr>
      <w:r w:rsidRPr="00DC4BFE">
        <w:t>Таблица</w:t>
      </w:r>
      <w:r w:rsidR="00DC4BFE" w:rsidRPr="00DC4BFE">
        <w:t xml:space="preserve"> 5.3</w:t>
      </w:r>
      <w:r w:rsidRPr="00DC4BFE">
        <w:t xml:space="preserve"> Расчет объемов жилого фонда по этапам реализации по д. </w:t>
      </w:r>
      <w:proofErr w:type="spellStart"/>
      <w:r w:rsidR="00EB41C8" w:rsidRPr="00DC4BFE">
        <w:t>Мышкино</w:t>
      </w:r>
      <w:proofErr w:type="spellEnd"/>
    </w:p>
    <w:tbl>
      <w:tblPr>
        <w:tblW w:w="5000" w:type="pct"/>
        <w:tblLook w:val="0000"/>
      </w:tblPr>
      <w:tblGrid>
        <w:gridCol w:w="1554"/>
        <w:gridCol w:w="1537"/>
        <w:gridCol w:w="969"/>
        <w:gridCol w:w="2125"/>
        <w:gridCol w:w="1985"/>
        <w:gridCol w:w="1537"/>
        <w:gridCol w:w="969"/>
        <w:gridCol w:w="2125"/>
        <w:gridCol w:w="1985"/>
      </w:tblGrid>
      <w:tr w:rsidR="007D3718" w:rsidRPr="00DC4BFE" w:rsidTr="007D3718">
        <w:trPr>
          <w:trHeight w:val="464"/>
        </w:trPr>
        <w:tc>
          <w:tcPr>
            <w:tcW w:w="564" w:type="pct"/>
            <w:vMerge w:val="restart"/>
            <w:tcBorders>
              <w:top w:val="single" w:sz="8" w:space="0" w:color="auto"/>
              <w:left w:val="single" w:sz="8" w:space="0" w:color="auto"/>
              <w:bottom w:val="nil"/>
              <w:right w:val="single" w:sz="8" w:space="0" w:color="auto"/>
            </w:tcBorders>
            <w:shd w:val="clear" w:color="auto" w:fill="auto"/>
          </w:tcPr>
          <w:p w:rsidR="007D3718" w:rsidRPr="00DC4BFE" w:rsidRDefault="007D3718" w:rsidP="007D3718">
            <w:pPr>
              <w:jc w:val="center"/>
              <w:rPr>
                <w:bCs/>
              </w:rPr>
            </w:pPr>
            <w:r w:rsidRPr="00DC4BFE">
              <w:rPr>
                <w:bCs/>
              </w:rPr>
              <w:t>Населенный пункт</w:t>
            </w:r>
          </w:p>
        </w:tc>
        <w:tc>
          <w:tcPr>
            <w:tcW w:w="557" w:type="pct"/>
            <w:vMerge w:val="restart"/>
            <w:tcBorders>
              <w:top w:val="single" w:sz="8" w:space="0" w:color="auto"/>
              <w:left w:val="nil"/>
              <w:bottom w:val="nil"/>
              <w:right w:val="single" w:sz="8" w:space="0" w:color="auto"/>
            </w:tcBorders>
            <w:shd w:val="clear" w:color="auto" w:fill="auto"/>
          </w:tcPr>
          <w:p w:rsidR="007D3718" w:rsidRPr="00DC4BFE" w:rsidRDefault="007D3718" w:rsidP="007D3718">
            <w:pPr>
              <w:rPr>
                <w:bCs/>
              </w:rPr>
            </w:pPr>
            <w:r w:rsidRPr="00DC4BFE">
              <w:rPr>
                <w:bCs/>
              </w:rPr>
              <w:t>Численность население</w:t>
            </w:r>
          </w:p>
          <w:p w:rsidR="007D3718" w:rsidRPr="00DC4BFE" w:rsidRDefault="007D3718" w:rsidP="007D3718">
            <w:pPr>
              <w:rPr>
                <w:bCs/>
              </w:rPr>
            </w:pPr>
            <w:r w:rsidRPr="00DC4BFE">
              <w:rPr>
                <w:bCs/>
              </w:rPr>
              <w:t>на 1</w:t>
            </w:r>
          </w:p>
          <w:p w:rsidR="007D3718" w:rsidRPr="00DC4BFE" w:rsidRDefault="007D3718" w:rsidP="007D3718">
            <w:pPr>
              <w:rPr>
                <w:bCs/>
              </w:rPr>
            </w:pPr>
            <w:r w:rsidRPr="00DC4BFE">
              <w:rPr>
                <w:bCs/>
              </w:rPr>
              <w:t>очередь (</w:t>
            </w:r>
            <w:proofErr w:type="gramStart"/>
            <w:r w:rsidRPr="00DC4BFE">
              <w:rPr>
                <w:bCs/>
              </w:rPr>
              <w:t>постоянное</w:t>
            </w:r>
            <w:proofErr w:type="gramEnd"/>
            <w:r w:rsidR="00DC4BFE" w:rsidRPr="00DC4BFE">
              <w:rPr>
                <w:bCs/>
              </w:rPr>
              <w:t>/</w:t>
            </w:r>
            <w:r w:rsidRPr="00DC4BFE">
              <w:rPr>
                <w:bCs/>
              </w:rPr>
              <w:t xml:space="preserve"> сезонное)</w:t>
            </w:r>
          </w:p>
        </w:tc>
        <w:tc>
          <w:tcPr>
            <w:tcW w:w="1685" w:type="pct"/>
            <w:gridSpan w:val="3"/>
            <w:tcBorders>
              <w:top w:val="single" w:sz="8" w:space="0" w:color="auto"/>
              <w:left w:val="nil"/>
              <w:bottom w:val="nil"/>
              <w:right w:val="single" w:sz="8" w:space="0" w:color="000000"/>
            </w:tcBorders>
            <w:shd w:val="clear" w:color="auto" w:fill="auto"/>
          </w:tcPr>
          <w:p w:rsidR="007D3718" w:rsidRPr="00DC4BFE" w:rsidRDefault="007D3718" w:rsidP="007D3718">
            <w:pPr>
              <w:jc w:val="center"/>
              <w:rPr>
                <w:bCs/>
              </w:rPr>
            </w:pPr>
            <w:r w:rsidRPr="00DC4BFE">
              <w:rPr>
                <w:bCs/>
              </w:rPr>
              <w:t>Объем жилого фонда на 1 очередь,</w:t>
            </w:r>
          </w:p>
          <w:p w:rsidR="007D3718" w:rsidRPr="00DC4BFE" w:rsidRDefault="007D3718" w:rsidP="007D3718">
            <w:pPr>
              <w:jc w:val="center"/>
              <w:rPr>
                <w:bCs/>
                <w:u w:val="single"/>
              </w:rPr>
            </w:pPr>
            <w:r w:rsidRPr="00DC4BFE">
              <w:rPr>
                <w:bCs/>
                <w:u w:val="single"/>
              </w:rPr>
              <w:t>тыс. м</w:t>
            </w:r>
            <w:proofErr w:type="gramStart"/>
            <w:r w:rsidRPr="00DC4BFE">
              <w:rPr>
                <w:bCs/>
                <w:u w:val="single"/>
                <w:vertAlign w:val="superscript"/>
              </w:rPr>
              <w:t>2</w:t>
            </w:r>
            <w:proofErr w:type="gramEnd"/>
          </w:p>
          <w:p w:rsidR="007D3718" w:rsidRPr="00DC4BFE" w:rsidRDefault="007D3718" w:rsidP="007D3718">
            <w:pPr>
              <w:jc w:val="center"/>
              <w:rPr>
                <w:bCs/>
              </w:rPr>
            </w:pPr>
            <w:r w:rsidRPr="00DC4BFE">
              <w:rPr>
                <w:bCs/>
              </w:rPr>
              <w:t>%</w:t>
            </w:r>
          </w:p>
        </w:tc>
        <w:tc>
          <w:tcPr>
            <w:tcW w:w="462" w:type="pct"/>
            <w:vMerge w:val="restart"/>
            <w:tcBorders>
              <w:top w:val="single" w:sz="8" w:space="0" w:color="auto"/>
              <w:left w:val="single" w:sz="8" w:space="0" w:color="auto"/>
              <w:bottom w:val="nil"/>
              <w:right w:val="single" w:sz="8" w:space="0" w:color="auto"/>
            </w:tcBorders>
            <w:shd w:val="clear" w:color="auto" w:fill="auto"/>
          </w:tcPr>
          <w:p w:rsidR="007D3718" w:rsidRPr="00DC4BFE" w:rsidRDefault="007D3718" w:rsidP="007D3718">
            <w:pPr>
              <w:rPr>
                <w:bCs/>
              </w:rPr>
            </w:pPr>
            <w:r w:rsidRPr="00DC4BFE">
              <w:rPr>
                <w:bCs/>
              </w:rPr>
              <w:t>Население</w:t>
            </w:r>
          </w:p>
          <w:p w:rsidR="007D3718" w:rsidRPr="00DC4BFE" w:rsidRDefault="007D3718" w:rsidP="007D3718">
            <w:pPr>
              <w:rPr>
                <w:bCs/>
              </w:rPr>
            </w:pPr>
            <w:r w:rsidRPr="00DC4BFE">
              <w:rPr>
                <w:bCs/>
              </w:rPr>
              <w:t>на расчетный срок</w:t>
            </w:r>
          </w:p>
          <w:p w:rsidR="007D3718" w:rsidRPr="00DC4BFE" w:rsidRDefault="007D3718" w:rsidP="007D3718">
            <w:pPr>
              <w:rPr>
                <w:bCs/>
              </w:rPr>
            </w:pPr>
            <w:r w:rsidRPr="00DC4BFE">
              <w:rPr>
                <w:bCs/>
                <w:u w:val="single"/>
              </w:rPr>
              <w:t>(</w:t>
            </w:r>
            <w:r w:rsidRPr="00DC4BFE">
              <w:rPr>
                <w:bCs/>
              </w:rPr>
              <w:t>постоянное</w:t>
            </w:r>
            <w:r w:rsidR="00DC4BFE" w:rsidRPr="00DC4BFE">
              <w:rPr>
                <w:bCs/>
              </w:rPr>
              <w:t>/</w:t>
            </w:r>
            <w:r w:rsidRPr="00DC4BFE">
              <w:rPr>
                <w:bCs/>
                <w:u w:val="single"/>
              </w:rPr>
              <w:t xml:space="preserve"> </w:t>
            </w:r>
            <w:r w:rsidRPr="00DC4BFE">
              <w:rPr>
                <w:bCs/>
              </w:rPr>
              <w:t>сезонное)</w:t>
            </w:r>
          </w:p>
        </w:tc>
        <w:tc>
          <w:tcPr>
            <w:tcW w:w="1732" w:type="pct"/>
            <w:gridSpan w:val="3"/>
            <w:tcBorders>
              <w:top w:val="single" w:sz="8" w:space="0" w:color="auto"/>
              <w:left w:val="nil"/>
              <w:bottom w:val="nil"/>
              <w:right w:val="single" w:sz="8" w:space="0" w:color="000000"/>
            </w:tcBorders>
            <w:shd w:val="clear" w:color="auto" w:fill="auto"/>
          </w:tcPr>
          <w:p w:rsidR="007D3718" w:rsidRPr="00DC4BFE" w:rsidRDefault="007D3718" w:rsidP="007D3718">
            <w:pPr>
              <w:jc w:val="center"/>
              <w:rPr>
                <w:bCs/>
              </w:rPr>
            </w:pPr>
            <w:r w:rsidRPr="00DC4BFE">
              <w:rPr>
                <w:bCs/>
              </w:rPr>
              <w:t>Объем жилого фонда на расчетный срок,</w:t>
            </w:r>
          </w:p>
          <w:p w:rsidR="007D3718" w:rsidRPr="00DC4BFE" w:rsidRDefault="007D3718" w:rsidP="007D3718">
            <w:pPr>
              <w:jc w:val="center"/>
              <w:rPr>
                <w:bCs/>
                <w:u w:val="single"/>
              </w:rPr>
            </w:pPr>
            <w:r w:rsidRPr="00DC4BFE">
              <w:rPr>
                <w:bCs/>
                <w:u w:val="single"/>
              </w:rPr>
              <w:t>тыс. м</w:t>
            </w:r>
            <w:proofErr w:type="gramStart"/>
            <w:r w:rsidRPr="00DC4BFE">
              <w:rPr>
                <w:bCs/>
                <w:u w:val="single"/>
                <w:vertAlign w:val="superscript"/>
              </w:rPr>
              <w:t>2</w:t>
            </w:r>
            <w:proofErr w:type="gramEnd"/>
          </w:p>
          <w:p w:rsidR="007D3718" w:rsidRPr="00DC4BFE" w:rsidRDefault="007D3718" w:rsidP="007D3718">
            <w:pPr>
              <w:jc w:val="center"/>
              <w:rPr>
                <w:bCs/>
              </w:rPr>
            </w:pPr>
            <w:r w:rsidRPr="00DC4BFE">
              <w:rPr>
                <w:bCs/>
              </w:rPr>
              <w:t>%</w:t>
            </w:r>
          </w:p>
        </w:tc>
      </w:tr>
      <w:tr w:rsidR="007D3718" w:rsidRPr="00DC4BFE" w:rsidTr="007D3718">
        <w:trPr>
          <w:trHeight w:val="60"/>
        </w:trPr>
        <w:tc>
          <w:tcPr>
            <w:tcW w:w="564" w:type="pct"/>
            <w:vMerge/>
            <w:tcBorders>
              <w:top w:val="single" w:sz="8" w:space="0" w:color="auto"/>
              <w:left w:val="single" w:sz="8" w:space="0" w:color="auto"/>
              <w:bottom w:val="nil"/>
              <w:right w:val="single" w:sz="8" w:space="0" w:color="auto"/>
            </w:tcBorders>
            <w:vAlign w:val="center"/>
          </w:tcPr>
          <w:p w:rsidR="007D3718" w:rsidRPr="00DC4BFE" w:rsidRDefault="007D3718" w:rsidP="007D3718">
            <w:pPr>
              <w:rPr>
                <w:bCs/>
              </w:rPr>
            </w:pPr>
          </w:p>
        </w:tc>
        <w:tc>
          <w:tcPr>
            <w:tcW w:w="557" w:type="pct"/>
            <w:vMerge/>
            <w:tcBorders>
              <w:left w:val="nil"/>
              <w:right w:val="single" w:sz="8" w:space="0" w:color="auto"/>
            </w:tcBorders>
            <w:shd w:val="clear" w:color="auto" w:fill="auto"/>
          </w:tcPr>
          <w:p w:rsidR="007D3718" w:rsidRPr="00DC4BFE" w:rsidRDefault="007D3718" w:rsidP="007D3718"/>
        </w:tc>
        <w:tc>
          <w:tcPr>
            <w:tcW w:w="312" w:type="pct"/>
            <w:vMerge w:val="restart"/>
            <w:tcBorders>
              <w:top w:val="single" w:sz="4" w:space="0" w:color="auto"/>
              <w:left w:val="single" w:sz="8" w:space="0" w:color="auto"/>
              <w:bottom w:val="nil"/>
              <w:right w:val="single" w:sz="8" w:space="0" w:color="auto"/>
            </w:tcBorders>
            <w:shd w:val="clear" w:color="auto" w:fill="auto"/>
          </w:tcPr>
          <w:p w:rsidR="007D3718" w:rsidRPr="00DC4BFE" w:rsidRDefault="007D3718" w:rsidP="007D3718">
            <w:pPr>
              <w:jc w:val="center"/>
              <w:rPr>
                <w:bCs/>
              </w:rPr>
            </w:pPr>
            <w:r w:rsidRPr="00DC4BFE">
              <w:rPr>
                <w:bCs/>
              </w:rPr>
              <w:t>Всего жилого фонда</w:t>
            </w:r>
          </w:p>
        </w:tc>
        <w:tc>
          <w:tcPr>
            <w:tcW w:w="1373" w:type="pct"/>
            <w:gridSpan w:val="2"/>
            <w:tcBorders>
              <w:top w:val="single" w:sz="8" w:space="0" w:color="auto"/>
              <w:left w:val="nil"/>
              <w:bottom w:val="single" w:sz="8" w:space="0" w:color="auto"/>
              <w:right w:val="single" w:sz="8" w:space="0" w:color="000000"/>
            </w:tcBorders>
            <w:shd w:val="clear" w:color="auto" w:fill="auto"/>
          </w:tcPr>
          <w:p w:rsidR="007D3718" w:rsidRPr="00DC4BFE" w:rsidRDefault="007D3718" w:rsidP="007D3718">
            <w:pPr>
              <w:jc w:val="center"/>
              <w:rPr>
                <w:bCs/>
              </w:rPr>
            </w:pPr>
            <w:r w:rsidRPr="00DC4BFE">
              <w:rPr>
                <w:bCs/>
              </w:rPr>
              <w:t>в т.ч</w:t>
            </w:r>
            <w:proofErr w:type="gramStart"/>
            <w:r w:rsidRPr="00DC4BFE">
              <w:rPr>
                <w:bCs/>
              </w:rPr>
              <w:t>.п</w:t>
            </w:r>
            <w:proofErr w:type="gramEnd"/>
            <w:r w:rsidRPr="00DC4BFE">
              <w:rPr>
                <w:bCs/>
              </w:rPr>
              <w:t>о типам жилья</w:t>
            </w:r>
          </w:p>
        </w:tc>
        <w:tc>
          <w:tcPr>
            <w:tcW w:w="462" w:type="pct"/>
            <w:vMerge/>
            <w:tcBorders>
              <w:top w:val="single" w:sz="8" w:space="0" w:color="auto"/>
              <w:left w:val="single" w:sz="8" w:space="0" w:color="auto"/>
              <w:bottom w:val="nil"/>
              <w:right w:val="single" w:sz="8" w:space="0" w:color="auto"/>
            </w:tcBorders>
            <w:vAlign w:val="center"/>
          </w:tcPr>
          <w:p w:rsidR="007D3718" w:rsidRPr="00DC4BFE" w:rsidRDefault="007D3718" w:rsidP="007D3718">
            <w:pPr>
              <w:rPr>
                <w:bCs/>
              </w:rPr>
            </w:pPr>
          </w:p>
        </w:tc>
        <w:tc>
          <w:tcPr>
            <w:tcW w:w="319" w:type="pct"/>
            <w:vMerge w:val="restart"/>
            <w:tcBorders>
              <w:top w:val="single" w:sz="4" w:space="0" w:color="auto"/>
              <w:left w:val="single" w:sz="8" w:space="0" w:color="auto"/>
              <w:bottom w:val="nil"/>
              <w:right w:val="single" w:sz="8" w:space="0" w:color="auto"/>
            </w:tcBorders>
            <w:shd w:val="clear" w:color="auto" w:fill="auto"/>
          </w:tcPr>
          <w:p w:rsidR="007D3718" w:rsidRPr="00DC4BFE" w:rsidRDefault="007D3718" w:rsidP="007D3718">
            <w:pPr>
              <w:jc w:val="center"/>
              <w:rPr>
                <w:bCs/>
              </w:rPr>
            </w:pPr>
            <w:r w:rsidRPr="00DC4BFE">
              <w:rPr>
                <w:bCs/>
              </w:rPr>
              <w:t>Всего жилого фонда</w:t>
            </w:r>
          </w:p>
        </w:tc>
        <w:tc>
          <w:tcPr>
            <w:tcW w:w="1413" w:type="pct"/>
            <w:gridSpan w:val="2"/>
            <w:tcBorders>
              <w:top w:val="single" w:sz="8" w:space="0" w:color="auto"/>
              <w:left w:val="nil"/>
              <w:bottom w:val="single" w:sz="8" w:space="0" w:color="auto"/>
              <w:right w:val="single" w:sz="8" w:space="0" w:color="000000"/>
            </w:tcBorders>
            <w:shd w:val="clear" w:color="auto" w:fill="auto"/>
          </w:tcPr>
          <w:p w:rsidR="007D3718" w:rsidRPr="00DC4BFE" w:rsidRDefault="007D3718" w:rsidP="007D3718">
            <w:pPr>
              <w:jc w:val="center"/>
              <w:rPr>
                <w:bCs/>
              </w:rPr>
            </w:pPr>
            <w:r w:rsidRPr="00DC4BFE">
              <w:rPr>
                <w:bCs/>
              </w:rPr>
              <w:t>в т.ч</w:t>
            </w:r>
            <w:proofErr w:type="gramStart"/>
            <w:r w:rsidRPr="00DC4BFE">
              <w:rPr>
                <w:bCs/>
              </w:rPr>
              <w:t>.п</w:t>
            </w:r>
            <w:proofErr w:type="gramEnd"/>
            <w:r w:rsidRPr="00DC4BFE">
              <w:rPr>
                <w:bCs/>
              </w:rPr>
              <w:t>о типам жилья</w:t>
            </w:r>
          </w:p>
        </w:tc>
      </w:tr>
      <w:tr w:rsidR="007D3718" w:rsidRPr="00DC4BFE" w:rsidTr="007D3718">
        <w:trPr>
          <w:trHeight w:val="1251"/>
        </w:trPr>
        <w:tc>
          <w:tcPr>
            <w:tcW w:w="564" w:type="pct"/>
            <w:vMerge/>
            <w:tcBorders>
              <w:top w:val="single" w:sz="8" w:space="0" w:color="auto"/>
              <w:left w:val="single" w:sz="8" w:space="0" w:color="auto"/>
              <w:bottom w:val="nil"/>
              <w:right w:val="single" w:sz="8" w:space="0" w:color="auto"/>
            </w:tcBorders>
            <w:vAlign w:val="center"/>
          </w:tcPr>
          <w:p w:rsidR="007D3718" w:rsidRPr="00DC4BFE" w:rsidRDefault="007D3718" w:rsidP="007D3718">
            <w:pPr>
              <w:rPr>
                <w:bCs/>
              </w:rPr>
            </w:pPr>
          </w:p>
        </w:tc>
        <w:tc>
          <w:tcPr>
            <w:tcW w:w="557" w:type="pct"/>
            <w:vMerge/>
            <w:tcBorders>
              <w:left w:val="nil"/>
              <w:right w:val="single" w:sz="8" w:space="0" w:color="auto"/>
            </w:tcBorders>
            <w:shd w:val="clear" w:color="auto" w:fill="auto"/>
          </w:tcPr>
          <w:p w:rsidR="007D3718" w:rsidRPr="00DC4BFE" w:rsidRDefault="007D3718" w:rsidP="007D3718"/>
        </w:tc>
        <w:tc>
          <w:tcPr>
            <w:tcW w:w="312" w:type="pct"/>
            <w:vMerge/>
            <w:tcBorders>
              <w:top w:val="nil"/>
              <w:left w:val="single" w:sz="8" w:space="0" w:color="auto"/>
              <w:bottom w:val="nil"/>
              <w:right w:val="single" w:sz="8" w:space="0" w:color="auto"/>
            </w:tcBorders>
            <w:vAlign w:val="center"/>
          </w:tcPr>
          <w:p w:rsidR="007D3718" w:rsidRPr="00DC4BFE" w:rsidRDefault="007D3718" w:rsidP="007D3718">
            <w:pPr>
              <w:rPr>
                <w:bCs/>
              </w:rPr>
            </w:pPr>
          </w:p>
        </w:tc>
        <w:tc>
          <w:tcPr>
            <w:tcW w:w="715" w:type="pct"/>
            <w:tcBorders>
              <w:top w:val="nil"/>
              <w:left w:val="nil"/>
              <w:right w:val="single" w:sz="8" w:space="0" w:color="auto"/>
            </w:tcBorders>
            <w:shd w:val="clear" w:color="auto" w:fill="auto"/>
          </w:tcPr>
          <w:p w:rsidR="007D3718" w:rsidRPr="00DC4BFE" w:rsidRDefault="007D3718" w:rsidP="007D3718">
            <w:pPr>
              <w:rPr>
                <w:bCs/>
              </w:rPr>
            </w:pPr>
            <w:r w:rsidRPr="00DC4BFE">
              <w:rPr>
                <w:bCs/>
              </w:rPr>
              <w:t>Многоквартирный жилой фонд</w:t>
            </w:r>
          </w:p>
        </w:tc>
        <w:tc>
          <w:tcPr>
            <w:tcW w:w="658" w:type="pct"/>
            <w:tcBorders>
              <w:top w:val="nil"/>
              <w:left w:val="nil"/>
              <w:right w:val="single" w:sz="8" w:space="0" w:color="auto"/>
            </w:tcBorders>
            <w:shd w:val="clear" w:color="auto" w:fill="auto"/>
          </w:tcPr>
          <w:p w:rsidR="007D3718" w:rsidRPr="00DC4BFE" w:rsidRDefault="007D3718" w:rsidP="007D3718">
            <w:pPr>
              <w:rPr>
                <w:bCs/>
              </w:rPr>
            </w:pPr>
            <w:r w:rsidRPr="00DC4BFE">
              <w:rPr>
                <w:bCs/>
              </w:rPr>
              <w:t>Индивидуальные</w:t>
            </w:r>
          </w:p>
          <w:p w:rsidR="007D3718" w:rsidRPr="00DC4BFE" w:rsidRDefault="007D3718" w:rsidP="007D3718">
            <w:pPr>
              <w:rPr>
                <w:bCs/>
              </w:rPr>
            </w:pPr>
            <w:r w:rsidRPr="00DC4BFE">
              <w:rPr>
                <w:bCs/>
              </w:rPr>
              <w:t>дома</w:t>
            </w:r>
          </w:p>
          <w:p w:rsidR="007D3718" w:rsidRPr="00DC4BFE" w:rsidRDefault="007D3718" w:rsidP="007D3718">
            <w:pPr>
              <w:rPr>
                <w:bCs/>
              </w:rPr>
            </w:pPr>
            <w:r w:rsidRPr="00DC4BFE">
              <w:rPr>
                <w:bCs/>
              </w:rPr>
              <w:t xml:space="preserve"> усадебного</w:t>
            </w:r>
          </w:p>
          <w:p w:rsidR="007D3718" w:rsidRPr="00DC4BFE" w:rsidRDefault="007D3718" w:rsidP="007D3718">
            <w:pPr>
              <w:rPr>
                <w:bCs/>
              </w:rPr>
            </w:pPr>
            <w:r w:rsidRPr="00DC4BFE">
              <w:rPr>
                <w:bCs/>
              </w:rPr>
              <w:t xml:space="preserve"> типа (1-3 этажа)</w:t>
            </w:r>
          </w:p>
        </w:tc>
        <w:tc>
          <w:tcPr>
            <w:tcW w:w="462" w:type="pct"/>
            <w:vMerge/>
            <w:tcBorders>
              <w:top w:val="single" w:sz="8" w:space="0" w:color="auto"/>
              <w:left w:val="single" w:sz="8" w:space="0" w:color="auto"/>
              <w:bottom w:val="nil"/>
              <w:right w:val="single" w:sz="8" w:space="0" w:color="auto"/>
            </w:tcBorders>
            <w:vAlign w:val="center"/>
          </w:tcPr>
          <w:p w:rsidR="007D3718" w:rsidRPr="00DC4BFE" w:rsidRDefault="007D3718" w:rsidP="007D3718">
            <w:pPr>
              <w:rPr>
                <w:bCs/>
              </w:rPr>
            </w:pPr>
          </w:p>
        </w:tc>
        <w:tc>
          <w:tcPr>
            <w:tcW w:w="319" w:type="pct"/>
            <w:vMerge/>
            <w:tcBorders>
              <w:top w:val="nil"/>
              <w:left w:val="single" w:sz="8" w:space="0" w:color="auto"/>
              <w:bottom w:val="nil"/>
              <w:right w:val="single" w:sz="8" w:space="0" w:color="auto"/>
            </w:tcBorders>
            <w:vAlign w:val="center"/>
          </w:tcPr>
          <w:p w:rsidR="007D3718" w:rsidRPr="00DC4BFE" w:rsidRDefault="007D3718" w:rsidP="007D3718">
            <w:pPr>
              <w:rPr>
                <w:bCs/>
              </w:rPr>
            </w:pPr>
          </w:p>
        </w:tc>
        <w:tc>
          <w:tcPr>
            <w:tcW w:w="755" w:type="pct"/>
            <w:tcBorders>
              <w:top w:val="nil"/>
              <w:left w:val="nil"/>
              <w:right w:val="single" w:sz="8" w:space="0" w:color="auto"/>
            </w:tcBorders>
            <w:shd w:val="clear" w:color="auto" w:fill="auto"/>
          </w:tcPr>
          <w:p w:rsidR="007D3718" w:rsidRPr="00DC4BFE" w:rsidRDefault="007D3718" w:rsidP="007D3718">
            <w:pPr>
              <w:rPr>
                <w:bCs/>
                <w:lang w:val="en-US"/>
              </w:rPr>
            </w:pPr>
            <w:r w:rsidRPr="00DC4BFE">
              <w:rPr>
                <w:bCs/>
              </w:rPr>
              <w:t>Многоквартирный</w:t>
            </w:r>
          </w:p>
          <w:p w:rsidR="007D3718" w:rsidRPr="00DC4BFE" w:rsidRDefault="007D3718" w:rsidP="007D3718">
            <w:pPr>
              <w:rPr>
                <w:bCs/>
              </w:rPr>
            </w:pPr>
            <w:r w:rsidRPr="00DC4BFE">
              <w:rPr>
                <w:bCs/>
              </w:rPr>
              <w:t>жилой фонд</w:t>
            </w:r>
            <w:r w:rsidRPr="00DC4BFE">
              <w:t> </w:t>
            </w:r>
          </w:p>
        </w:tc>
        <w:tc>
          <w:tcPr>
            <w:tcW w:w="658" w:type="pct"/>
            <w:tcBorders>
              <w:top w:val="nil"/>
              <w:left w:val="nil"/>
              <w:right w:val="single" w:sz="8" w:space="0" w:color="auto"/>
            </w:tcBorders>
            <w:shd w:val="clear" w:color="auto" w:fill="auto"/>
          </w:tcPr>
          <w:p w:rsidR="007D3718" w:rsidRPr="00DC4BFE" w:rsidRDefault="007D3718" w:rsidP="007D3718">
            <w:pPr>
              <w:rPr>
                <w:bCs/>
              </w:rPr>
            </w:pPr>
            <w:r w:rsidRPr="00DC4BFE">
              <w:rPr>
                <w:bCs/>
              </w:rPr>
              <w:t>Индивидуальные</w:t>
            </w:r>
          </w:p>
          <w:p w:rsidR="007D3718" w:rsidRPr="00DC4BFE" w:rsidRDefault="007D3718" w:rsidP="007D3718">
            <w:pPr>
              <w:rPr>
                <w:bCs/>
              </w:rPr>
            </w:pPr>
            <w:r w:rsidRPr="00DC4BFE">
              <w:rPr>
                <w:bCs/>
              </w:rPr>
              <w:t xml:space="preserve">дома </w:t>
            </w:r>
          </w:p>
          <w:p w:rsidR="007D3718" w:rsidRPr="00DC4BFE" w:rsidRDefault="007D3718" w:rsidP="007D3718">
            <w:pPr>
              <w:rPr>
                <w:bCs/>
              </w:rPr>
            </w:pPr>
            <w:r w:rsidRPr="00DC4BFE">
              <w:rPr>
                <w:bCs/>
              </w:rPr>
              <w:t xml:space="preserve">усадебного </w:t>
            </w:r>
          </w:p>
          <w:p w:rsidR="007D3718" w:rsidRPr="00DC4BFE" w:rsidRDefault="007D3718" w:rsidP="007D3718">
            <w:pPr>
              <w:rPr>
                <w:bCs/>
              </w:rPr>
            </w:pPr>
            <w:r w:rsidRPr="00DC4BFE">
              <w:rPr>
                <w:bCs/>
              </w:rPr>
              <w:t>типа (1-3 этажа)</w:t>
            </w:r>
          </w:p>
        </w:tc>
      </w:tr>
      <w:tr w:rsidR="007D3718" w:rsidRPr="00DC4BFE" w:rsidTr="00DC4BFE">
        <w:trPr>
          <w:trHeight w:val="433"/>
        </w:trPr>
        <w:tc>
          <w:tcPr>
            <w:tcW w:w="564"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D3718" w:rsidRPr="00DC4BFE" w:rsidRDefault="007D3718" w:rsidP="00EB41C8">
            <w:pPr>
              <w:jc w:val="center"/>
            </w:pPr>
            <w:r w:rsidRPr="00DC4BFE">
              <w:t xml:space="preserve">д. </w:t>
            </w:r>
            <w:proofErr w:type="spellStart"/>
            <w:r w:rsidR="00EB41C8" w:rsidRPr="00DC4BFE">
              <w:t>Мышкино</w:t>
            </w:r>
            <w:proofErr w:type="spellEnd"/>
          </w:p>
        </w:tc>
        <w:tc>
          <w:tcPr>
            <w:tcW w:w="557" w:type="pct"/>
            <w:tcBorders>
              <w:top w:val="single" w:sz="4" w:space="0" w:color="auto"/>
              <w:left w:val="nil"/>
              <w:bottom w:val="nil"/>
              <w:right w:val="nil"/>
            </w:tcBorders>
            <w:shd w:val="clear" w:color="auto" w:fill="auto"/>
            <w:noWrap/>
            <w:vAlign w:val="bottom"/>
          </w:tcPr>
          <w:p w:rsidR="007D3718" w:rsidRPr="00DC4BFE" w:rsidRDefault="008D742C" w:rsidP="00DC4BFE">
            <w:r>
              <w:t>10</w:t>
            </w:r>
            <w:r w:rsidR="00DC4BFE" w:rsidRPr="00DC4BFE">
              <w:t>/200</w:t>
            </w:r>
          </w:p>
        </w:tc>
        <w:tc>
          <w:tcPr>
            <w:tcW w:w="312" w:type="pct"/>
            <w:tcBorders>
              <w:top w:val="single" w:sz="4" w:space="0" w:color="auto"/>
              <w:left w:val="single" w:sz="8" w:space="0" w:color="auto"/>
              <w:bottom w:val="nil"/>
              <w:right w:val="single" w:sz="8" w:space="0" w:color="auto"/>
            </w:tcBorders>
            <w:shd w:val="clear" w:color="auto" w:fill="auto"/>
            <w:noWrap/>
            <w:vAlign w:val="bottom"/>
          </w:tcPr>
          <w:p w:rsidR="007D3718" w:rsidRPr="000B5DAA" w:rsidRDefault="008D742C" w:rsidP="007D3718">
            <w:pPr>
              <w:jc w:val="center"/>
              <w:rPr>
                <w:u w:val="single"/>
              </w:rPr>
            </w:pPr>
            <w:r>
              <w:rPr>
                <w:u w:val="single"/>
              </w:rPr>
              <w:t>7,</w:t>
            </w:r>
            <w:r w:rsidR="000B5DAA">
              <w:rPr>
                <w:u w:val="single"/>
              </w:rPr>
              <w:t>6</w:t>
            </w:r>
          </w:p>
        </w:tc>
        <w:tc>
          <w:tcPr>
            <w:tcW w:w="715" w:type="pct"/>
            <w:tcBorders>
              <w:top w:val="single" w:sz="4" w:space="0" w:color="auto"/>
              <w:left w:val="nil"/>
              <w:bottom w:val="nil"/>
              <w:right w:val="single" w:sz="8" w:space="0" w:color="auto"/>
            </w:tcBorders>
            <w:shd w:val="clear" w:color="auto" w:fill="auto"/>
            <w:noWrap/>
            <w:vAlign w:val="bottom"/>
          </w:tcPr>
          <w:p w:rsidR="007D3718" w:rsidRPr="00DC4BFE" w:rsidRDefault="007D3718" w:rsidP="007D3718">
            <w:pPr>
              <w:jc w:val="center"/>
              <w:rPr>
                <w:u w:val="single"/>
              </w:rPr>
            </w:pPr>
            <w:r w:rsidRPr="00DC4BFE">
              <w:rPr>
                <w:u w:val="single"/>
              </w:rPr>
              <w:t>0</w:t>
            </w:r>
          </w:p>
        </w:tc>
        <w:tc>
          <w:tcPr>
            <w:tcW w:w="658" w:type="pct"/>
            <w:tcBorders>
              <w:top w:val="single" w:sz="4" w:space="0" w:color="auto"/>
              <w:left w:val="nil"/>
              <w:bottom w:val="nil"/>
              <w:right w:val="nil"/>
            </w:tcBorders>
            <w:shd w:val="clear" w:color="auto" w:fill="auto"/>
            <w:noWrap/>
            <w:vAlign w:val="bottom"/>
          </w:tcPr>
          <w:p w:rsidR="007D3718" w:rsidRPr="00DC4BFE" w:rsidRDefault="0012162C" w:rsidP="007D3718">
            <w:pPr>
              <w:jc w:val="center"/>
              <w:rPr>
                <w:u w:val="single"/>
              </w:rPr>
            </w:pPr>
            <w:r>
              <w:rPr>
                <w:u w:val="single"/>
              </w:rPr>
              <w:t>7,</w:t>
            </w:r>
            <w:r w:rsidR="000B5DAA">
              <w:rPr>
                <w:u w:val="single"/>
                <w:lang w:val="en-US"/>
              </w:rPr>
              <w:t>6</w:t>
            </w:r>
          </w:p>
        </w:tc>
        <w:tc>
          <w:tcPr>
            <w:tcW w:w="462" w:type="pct"/>
            <w:tcBorders>
              <w:top w:val="single" w:sz="4" w:space="0" w:color="auto"/>
              <w:left w:val="single" w:sz="8" w:space="0" w:color="auto"/>
              <w:bottom w:val="nil"/>
              <w:right w:val="single" w:sz="8" w:space="0" w:color="auto"/>
            </w:tcBorders>
            <w:shd w:val="clear" w:color="auto" w:fill="auto"/>
            <w:noWrap/>
            <w:vAlign w:val="bottom"/>
          </w:tcPr>
          <w:p w:rsidR="007D3718" w:rsidRPr="00DC4BFE" w:rsidRDefault="008D742C" w:rsidP="007D3718">
            <w:pPr>
              <w:jc w:val="center"/>
            </w:pPr>
            <w:r>
              <w:t>20</w:t>
            </w:r>
            <w:r w:rsidR="00DC4BFE" w:rsidRPr="00DC4BFE">
              <w:t>/220</w:t>
            </w:r>
          </w:p>
        </w:tc>
        <w:tc>
          <w:tcPr>
            <w:tcW w:w="319" w:type="pct"/>
            <w:tcBorders>
              <w:top w:val="single" w:sz="4" w:space="0" w:color="auto"/>
              <w:left w:val="nil"/>
              <w:bottom w:val="nil"/>
              <w:right w:val="nil"/>
            </w:tcBorders>
            <w:shd w:val="clear" w:color="auto" w:fill="auto"/>
            <w:vAlign w:val="bottom"/>
          </w:tcPr>
          <w:p w:rsidR="007D3718" w:rsidRPr="0012162C" w:rsidRDefault="008D742C" w:rsidP="008D742C">
            <w:pPr>
              <w:jc w:val="center"/>
              <w:rPr>
                <w:u w:val="single"/>
                <w:lang w:val="en-US"/>
              </w:rPr>
            </w:pPr>
            <w:r>
              <w:rPr>
                <w:u w:val="single"/>
              </w:rPr>
              <w:t>11,</w:t>
            </w:r>
            <w:r w:rsidR="0012162C">
              <w:rPr>
                <w:u w:val="single"/>
                <w:lang w:val="en-US"/>
              </w:rPr>
              <w:t>5</w:t>
            </w:r>
          </w:p>
        </w:tc>
        <w:tc>
          <w:tcPr>
            <w:tcW w:w="755" w:type="pct"/>
            <w:tcBorders>
              <w:top w:val="single" w:sz="4" w:space="0" w:color="auto"/>
              <w:left w:val="single" w:sz="8" w:space="0" w:color="auto"/>
              <w:bottom w:val="nil"/>
              <w:right w:val="single" w:sz="8" w:space="0" w:color="auto"/>
            </w:tcBorders>
            <w:shd w:val="clear" w:color="auto" w:fill="auto"/>
            <w:vAlign w:val="bottom"/>
          </w:tcPr>
          <w:p w:rsidR="007D3718" w:rsidRPr="00DC4BFE" w:rsidRDefault="007D3718" w:rsidP="007D3718">
            <w:pPr>
              <w:jc w:val="center"/>
              <w:rPr>
                <w:u w:val="single"/>
              </w:rPr>
            </w:pPr>
            <w:r w:rsidRPr="00DC4BFE">
              <w:rPr>
                <w:u w:val="single"/>
              </w:rPr>
              <w:t>0</w:t>
            </w:r>
          </w:p>
        </w:tc>
        <w:tc>
          <w:tcPr>
            <w:tcW w:w="658" w:type="pct"/>
            <w:tcBorders>
              <w:top w:val="single" w:sz="8" w:space="0" w:color="auto"/>
              <w:left w:val="single" w:sz="8" w:space="0" w:color="auto"/>
              <w:bottom w:val="nil"/>
              <w:right w:val="single" w:sz="8" w:space="0" w:color="auto"/>
            </w:tcBorders>
            <w:shd w:val="clear" w:color="auto" w:fill="auto"/>
            <w:vAlign w:val="bottom"/>
          </w:tcPr>
          <w:p w:rsidR="007D3718" w:rsidRPr="0012162C" w:rsidRDefault="008D742C" w:rsidP="0012162C">
            <w:pPr>
              <w:jc w:val="center"/>
              <w:rPr>
                <w:u w:val="single"/>
                <w:lang w:val="en-US"/>
              </w:rPr>
            </w:pPr>
            <w:r>
              <w:rPr>
                <w:u w:val="single"/>
              </w:rPr>
              <w:t>11,</w:t>
            </w:r>
            <w:r w:rsidR="0012162C">
              <w:rPr>
                <w:u w:val="single"/>
                <w:lang w:val="en-US"/>
              </w:rPr>
              <w:t>5</w:t>
            </w:r>
          </w:p>
        </w:tc>
      </w:tr>
      <w:tr w:rsidR="007D3718" w:rsidRPr="00DC4BFE" w:rsidTr="007D3718">
        <w:trPr>
          <w:trHeight w:val="60"/>
        </w:trPr>
        <w:tc>
          <w:tcPr>
            <w:tcW w:w="564" w:type="pct"/>
            <w:vMerge/>
            <w:tcBorders>
              <w:top w:val="nil"/>
              <w:left w:val="single" w:sz="8" w:space="0" w:color="auto"/>
              <w:bottom w:val="single" w:sz="8" w:space="0" w:color="000000"/>
              <w:right w:val="single" w:sz="8" w:space="0" w:color="auto"/>
            </w:tcBorders>
            <w:vAlign w:val="center"/>
          </w:tcPr>
          <w:p w:rsidR="007D3718" w:rsidRPr="00DC4BFE" w:rsidRDefault="007D3718" w:rsidP="007D3718"/>
        </w:tc>
        <w:tc>
          <w:tcPr>
            <w:tcW w:w="557" w:type="pct"/>
            <w:tcBorders>
              <w:top w:val="nil"/>
              <w:left w:val="nil"/>
              <w:bottom w:val="single" w:sz="8" w:space="0" w:color="auto"/>
              <w:right w:val="nil"/>
            </w:tcBorders>
            <w:shd w:val="clear" w:color="auto" w:fill="auto"/>
            <w:noWrap/>
            <w:vAlign w:val="bottom"/>
          </w:tcPr>
          <w:p w:rsidR="007D3718" w:rsidRPr="00DC4BFE" w:rsidRDefault="007D3718" w:rsidP="00DC4BFE"/>
        </w:tc>
        <w:tc>
          <w:tcPr>
            <w:tcW w:w="312" w:type="pct"/>
            <w:tcBorders>
              <w:top w:val="nil"/>
              <w:left w:val="single" w:sz="8" w:space="0" w:color="auto"/>
              <w:bottom w:val="single" w:sz="8" w:space="0" w:color="auto"/>
              <w:right w:val="single" w:sz="8" w:space="0" w:color="auto"/>
            </w:tcBorders>
            <w:shd w:val="clear" w:color="auto" w:fill="auto"/>
            <w:noWrap/>
            <w:vAlign w:val="bottom"/>
          </w:tcPr>
          <w:p w:rsidR="007D3718" w:rsidRPr="00DC4BFE" w:rsidRDefault="007D3718" w:rsidP="007D3718">
            <w:pPr>
              <w:jc w:val="center"/>
            </w:pPr>
            <w:r w:rsidRPr="00DC4BFE">
              <w:t>100 %</w:t>
            </w:r>
          </w:p>
        </w:tc>
        <w:tc>
          <w:tcPr>
            <w:tcW w:w="715" w:type="pct"/>
            <w:tcBorders>
              <w:top w:val="nil"/>
              <w:left w:val="nil"/>
              <w:bottom w:val="single" w:sz="8" w:space="0" w:color="auto"/>
              <w:right w:val="single" w:sz="8" w:space="0" w:color="auto"/>
            </w:tcBorders>
            <w:shd w:val="clear" w:color="auto" w:fill="auto"/>
            <w:noWrap/>
            <w:vAlign w:val="bottom"/>
          </w:tcPr>
          <w:p w:rsidR="007D3718" w:rsidRPr="00DC4BFE" w:rsidRDefault="007D3718" w:rsidP="007D3718">
            <w:pPr>
              <w:jc w:val="center"/>
            </w:pPr>
            <w:r w:rsidRPr="00DC4BFE">
              <w:t>0%</w:t>
            </w:r>
          </w:p>
        </w:tc>
        <w:tc>
          <w:tcPr>
            <w:tcW w:w="658" w:type="pct"/>
            <w:tcBorders>
              <w:top w:val="nil"/>
              <w:left w:val="nil"/>
              <w:bottom w:val="single" w:sz="8" w:space="0" w:color="auto"/>
              <w:right w:val="nil"/>
            </w:tcBorders>
            <w:shd w:val="clear" w:color="auto" w:fill="auto"/>
            <w:noWrap/>
            <w:vAlign w:val="bottom"/>
          </w:tcPr>
          <w:p w:rsidR="007D3718" w:rsidRPr="00DC4BFE" w:rsidRDefault="007D3718" w:rsidP="007D3718">
            <w:pPr>
              <w:jc w:val="center"/>
            </w:pPr>
            <w:r w:rsidRPr="00DC4BFE">
              <w:t>100%</w:t>
            </w:r>
          </w:p>
        </w:tc>
        <w:tc>
          <w:tcPr>
            <w:tcW w:w="462" w:type="pct"/>
            <w:tcBorders>
              <w:top w:val="nil"/>
              <w:left w:val="single" w:sz="8" w:space="0" w:color="auto"/>
              <w:bottom w:val="single" w:sz="8" w:space="0" w:color="auto"/>
              <w:right w:val="single" w:sz="8" w:space="0" w:color="auto"/>
            </w:tcBorders>
            <w:shd w:val="clear" w:color="auto" w:fill="auto"/>
            <w:noWrap/>
            <w:vAlign w:val="bottom"/>
          </w:tcPr>
          <w:p w:rsidR="007D3718" w:rsidRPr="00DC4BFE" w:rsidRDefault="007D3718" w:rsidP="007D3718">
            <w:pPr>
              <w:jc w:val="center"/>
            </w:pPr>
          </w:p>
        </w:tc>
        <w:tc>
          <w:tcPr>
            <w:tcW w:w="319" w:type="pct"/>
            <w:tcBorders>
              <w:top w:val="nil"/>
              <w:left w:val="nil"/>
              <w:bottom w:val="single" w:sz="8" w:space="0" w:color="auto"/>
              <w:right w:val="nil"/>
            </w:tcBorders>
            <w:shd w:val="clear" w:color="auto" w:fill="auto"/>
            <w:vAlign w:val="bottom"/>
          </w:tcPr>
          <w:p w:rsidR="007D3718" w:rsidRPr="00DC4BFE" w:rsidRDefault="007D3718" w:rsidP="007D3718">
            <w:pPr>
              <w:jc w:val="center"/>
            </w:pPr>
            <w:r w:rsidRPr="00DC4BFE">
              <w:t>100 %</w:t>
            </w:r>
          </w:p>
        </w:tc>
        <w:tc>
          <w:tcPr>
            <w:tcW w:w="755" w:type="pct"/>
            <w:tcBorders>
              <w:top w:val="nil"/>
              <w:left w:val="single" w:sz="8" w:space="0" w:color="auto"/>
              <w:bottom w:val="single" w:sz="8" w:space="0" w:color="auto"/>
              <w:right w:val="single" w:sz="8" w:space="0" w:color="auto"/>
            </w:tcBorders>
            <w:shd w:val="clear" w:color="auto" w:fill="auto"/>
            <w:vAlign w:val="bottom"/>
          </w:tcPr>
          <w:p w:rsidR="007D3718" w:rsidRPr="00DC4BFE" w:rsidRDefault="007D3718" w:rsidP="007D3718">
            <w:pPr>
              <w:jc w:val="center"/>
            </w:pPr>
            <w:r w:rsidRPr="00DC4BFE">
              <w:t>0</w:t>
            </w:r>
          </w:p>
        </w:tc>
        <w:tc>
          <w:tcPr>
            <w:tcW w:w="658" w:type="pct"/>
            <w:tcBorders>
              <w:top w:val="nil"/>
              <w:left w:val="single" w:sz="8" w:space="0" w:color="auto"/>
              <w:bottom w:val="single" w:sz="8" w:space="0" w:color="auto"/>
              <w:right w:val="single" w:sz="8" w:space="0" w:color="auto"/>
            </w:tcBorders>
            <w:shd w:val="clear" w:color="auto" w:fill="auto"/>
            <w:vAlign w:val="bottom"/>
          </w:tcPr>
          <w:p w:rsidR="007D3718" w:rsidRPr="00DC4BFE" w:rsidRDefault="007D3718" w:rsidP="007D3718">
            <w:pPr>
              <w:jc w:val="center"/>
            </w:pPr>
            <w:r w:rsidRPr="00DC4BFE">
              <w:t>100 %</w:t>
            </w:r>
          </w:p>
        </w:tc>
      </w:tr>
    </w:tbl>
    <w:p w:rsidR="007D3718" w:rsidRPr="00DC4BFE" w:rsidRDefault="007D3718" w:rsidP="007D3718">
      <w:pPr>
        <w:spacing w:line="360" w:lineRule="auto"/>
        <w:jc w:val="both"/>
      </w:pPr>
    </w:p>
    <w:p w:rsidR="007D3718" w:rsidRPr="00DC4BFE" w:rsidRDefault="007D3718" w:rsidP="007D3718">
      <w:pPr>
        <w:spacing w:after="120"/>
        <w:ind w:firstLine="708"/>
        <w:rPr>
          <w:b/>
        </w:rPr>
      </w:pPr>
      <w:r w:rsidRPr="00DC4BFE">
        <w:t xml:space="preserve">Таблица </w:t>
      </w:r>
      <w:r w:rsidR="00BF35B2">
        <w:t>5.4</w:t>
      </w:r>
      <w:r w:rsidRPr="00DC4BFE">
        <w:t xml:space="preserve"> -  Движение объемов  жилого фонда по д. </w:t>
      </w:r>
      <w:proofErr w:type="spellStart"/>
      <w:r w:rsidR="00D44E60" w:rsidRPr="00DC4BFE">
        <w:t>Мышкино</w:t>
      </w:r>
      <w:proofErr w:type="spellEnd"/>
      <w:r w:rsidR="00B05C13">
        <w:t xml:space="preserve"> </w:t>
      </w:r>
    </w:p>
    <w:tbl>
      <w:tblPr>
        <w:tblW w:w="5090" w:type="pct"/>
        <w:tblLayout w:type="fixed"/>
        <w:tblLook w:val="0000"/>
      </w:tblPr>
      <w:tblGrid>
        <w:gridCol w:w="1668"/>
        <w:gridCol w:w="1863"/>
        <w:gridCol w:w="1081"/>
        <w:gridCol w:w="1433"/>
        <w:gridCol w:w="1797"/>
        <w:gridCol w:w="1448"/>
        <w:gridCol w:w="1081"/>
        <w:gridCol w:w="1502"/>
        <w:gridCol w:w="1734"/>
        <w:gridCol w:w="1445"/>
      </w:tblGrid>
      <w:tr w:rsidR="007D3718" w:rsidRPr="00DC4BFE" w:rsidTr="007D3718">
        <w:trPr>
          <w:trHeight w:val="60"/>
        </w:trPr>
        <w:tc>
          <w:tcPr>
            <w:tcW w:w="554" w:type="pct"/>
            <w:vMerge w:val="restart"/>
            <w:tcBorders>
              <w:top w:val="single" w:sz="8" w:space="0" w:color="auto"/>
              <w:left w:val="single" w:sz="8" w:space="0" w:color="auto"/>
              <w:bottom w:val="single" w:sz="8" w:space="0" w:color="000000"/>
              <w:right w:val="single" w:sz="8" w:space="0" w:color="auto"/>
            </w:tcBorders>
            <w:shd w:val="clear" w:color="auto" w:fill="auto"/>
          </w:tcPr>
          <w:p w:rsidR="007D3718" w:rsidRPr="00DC4BFE" w:rsidRDefault="007D3718" w:rsidP="007D3718">
            <w:pPr>
              <w:jc w:val="center"/>
              <w:rPr>
                <w:bCs/>
              </w:rPr>
            </w:pPr>
            <w:r w:rsidRPr="00DC4BFE">
              <w:rPr>
                <w:bCs/>
              </w:rPr>
              <w:t>Населенный пункт</w:t>
            </w:r>
          </w:p>
        </w:tc>
        <w:tc>
          <w:tcPr>
            <w:tcW w:w="619" w:type="pct"/>
            <w:vMerge w:val="restart"/>
            <w:tcBorders>
              <w:top w:val="single" w:sz="8" w:space="0" w:color="auto"/>
              <w:left w:val="single" w:sz="8" w:space="0" w:color="auto"/>
              <w:bottom w:val="single" w:sz="8" w:space="0" w:color="000000"/>
              <w:right w:val="single" w:sz="8" w:space="0" w:color="auto"/>
            </w:tcBorders>
            <w:shd w:val="clear" w:color="auto" w:fill="auto"/>
          </w:tcPr>
          <w:p w:rsidR="007D3718" w:rsidRPr="00DC4BFE" w:rsidRDefault="007D3718" w:rsidP="007D3718">
            <w:pPr>
              <w:jc w:val="center"/>
              <w:rPr>
                <w:bCs/>
                <w:u w:val="single"/>
              </w:rPr>
            </w:pPr>
            <w:r w:rsidRPr="00DC4BFE">
              <w:rPr>
                <w:bCs/>
              </w:rPr>
              <w:t>Существующий жилой фонд тыс. м</w:t>
            </w:r>
            <w:proofErr w:type="gramStart"/>
            <w:r w:rsidRPr="00DC4BFE">
              <w:rPr>
                <w:bCs/>
                <w:vertAlign w:val="superscript"/>
              </w:rPr>
              <w:t>2</w:t>
            </w:r>
            <w:proofErr w:type="gramEnd"/>
          </w:p>
          <w:p w:rsidR="007D3718" w:rsidRPr="00DC4BFE" w:rsidRDefault="007D3718" w:rsidP="007D3718">
            <w:pPr>
              <w:rPr>
                <w:bCs/>
              </w:rPr>
            </w:pPr>
          </w:p>
        </w:tc>
        <w:tc>
          <w:tcPr>
            <w:tcW w:w="1913" w:type="pct"/>
            <w:gridSpan w:val="4"/>
            <w:tcBorders>
              <w:top w:val="single" w:sz="8" w:space="0" w:color="auto"/>
              <w:left w:val="nil"/>
              <w:bottom w:val="single" w:sz="8" w:space="0" w:color="auto"/>
              <w:right w:val="single" w:sz="8" w:space="0" w:color="000000"/>
            </w:tcBorders>
            <w:shd w:val="clear" w:color="auto" w:fill="auto"/>
            <w:vAlign w:val="bottom"/>
          </w:tcPr>
          <w:p w:rsidR="007D3718" w:rsidRPr="00DC4BFE" w:rsidRDefault="007D3718" w:rsidP="007D3718">
            <w:pPr>
              <w:jc w:val="center"/>
              <w:rPr>
                <w:bCs/>
              </w:rPr>
            </w:pPr>
            <w:r w:rsidRPr="00DC4BFE">
              <w:rPr>
                <w:bCs/>
              </w:rPr>
              <w:t>1 очередь</w:t>
            </w:r>
          </w:p>
        </w:tc>
        <w:tc>
          <w:tcPr>
            <w:tcW w:w="1914" w:type="pct"/>
            <w:gridSpan w:val="4"/>
            <w:tcBorders>
              <w:top w:val="single" w:sz="8" w:space="0" w:color="auto"/>
              <w:left w:val="nil"/>
              <w:bottom w:val="single" w:sz="8" w:space="0" w:color="auto"/>
              <w:right w:val="single" w:sz="8" w:space="0" w:color="000000"/>
            </w:tcBorders>
            <w:shd w:val="clear" w:color="auto" w:fill="auto"/>
            <w:vAlign w:val="bottom"/>
          </w:tcPr>
          <w:p w:rsidR="007D3718" w:rsidRPr="00DC4BFE" w:rsidRDefault="007D3718" w:rsidP="007D3718">
            <w:pPr>
              <w:jc w:val="center"/>
              <w:rPr>
                <w:bCs/>
              </w:rPr>
            </w:pPr>
            <w:r w:rsidRPr="00DC4BFE">
              <w:rPr>
                <w:bCs/>
              </w:rPr>
              <w:t>Расчетный срок</w:t>
            </w:r>
          </w:p>
        </w:tc>
      </w:tr>
      <w:tr w:rsidR="007D3718" w:rsidRPr="00DC4BFE" w:rsidTr="007D3718">
        <w:trPr>
          <w:trHeight w:val="116"/>
        </w:trPr>
        <w:tc>
          <w:tcPr>
            <w:tcW w:w="554" w:type="pct"/>
            <w:vMerge/>
            <w:tcBorders>
              <w:top w:val="single" w:sz="8" w:space="0" w:color="auto"/>
              <w:left w:val="single" w:sz="8" w:space="0" w:color="auto"/>
              <w:bottom w:val="single" w:sz="8" w:space="0" w:color="000000"/>
              <w:right w:val="single" w:sz="8" w:space="0" w:color="auto"/>
            </w:tcBorders>
            <w:vAlign w:val="center"/>
          </w:tcPr>
          <w:p w:rsidR="007D3718" w:rsidRPr="00DC4BFE" w:rsidRDefault="007D3718" w:rsidP="007D3718">
            <w:pPr>
              <w:rPr>
                <w:bCs/>
              </w:rPr>
            </w:pPr>
          </w:p>
        </w:tc>
        <w:tc>
          <w:tcPr>
            <w:tcW w:w="619" w:type="pct"/>
            <w:vMerge/>
            <w:tcBorders>
              <w:top w:val="single" w:sz="8" w:space="0" w:color="auto"/>
              <w:left w:val="single" w:sz="8" w:space="0" w:color="auto"/>
              <w:bottom w:val="single" w:sz="8" w:space="0" w:color="000000"/>
              <w:right w:val="single" w:sz="8" w:space="0" w:color="auto"/>
            </w:tcBorders>
            <w:vAlign w:val="center"/>
          </w:tcPr>
          <w:p w:rsidR="007D3718" w:rsidRPr="00DC4BFE" w:rsidRDefault="007D3718" w:rsidP="007D3718">
            <w:pPr>
              <w:rPr>
                <w:bCs/>
              </w:rPr>
            </w:pPr>
          </w:p>
        </w:tc>
        <w:tc>
          <w:tcPr>
            <w:tcW w:w="359" w:type="pct"/>
            <w:vMerge w:val="restart"/>
            <w:tcBorders>
              <w:top w:val="nil"/>
              <w:left w:val="single" w:sz="8" w:space="0" w:color="auto"/>
              <w:bottom w:val="single" w:sz="8" w:space="0" w:color="000000"/>
              <w:right w:val="single" w:sz="8" w:space="0" w:color="auto"/>
            </w:tcBorders>
            <w:shd w:val="clear" w:color="auto" w:fill="auto"/>
          </w:tcPr>
          <w:p w:rsidR="007D3718" w:rsidRPr="00DC4BFE" w:rsidRDefault="007D3718" w:rsidP="007D3718">
            <w:pPr>
              <w:rPr>
                <w:bCs/>
              </w:rPr>
            </w:pPr>
            <w:r w:rsidRPr="00DC4BFE">
              <w:rPr>
                <w:bCs/>
              </w:rPr>
              <w:t>Убыль жилого фонда</w:t>
            </w:r>
          </w:p>
        </w:tc>
        <w:tc>
          <w:tcPr>
            <w:tcW w:w="476" w:type="pct"/>
            <w:vMerge w:val="restart"/>
            <w:tcBorders>
              <w:top w:val="nil"/>
              <w:left w:val="single" w:sz="8" w:space="0" w:color="auto"/>
              <w:bottom w:val="single" w:sz="8" w:space="0" w:color="000000"/>
              <w:right w:val="single" w:sz="8" w:space="0" w:color="auto"/>
            </w:tcBorders>
            <w:shd w:val="clear" w:color="auto" w:fill="auto"/>
          </w:tcPr>
          <w:p w:rsidR="007D3718" w:rsidRPr="00DC4BFE" w:rsidRDefault="007D3718" w:rsidP="007D3718">
            <w:pPr>
              <w:rPr>
                <w:bCs/>
              </w:rPr>
            </w:pPr>
            <w:r w:rsidRPr="00DC4BFE">
              <w:rPr>
                <w:bCs/>
              </w:rPr>
              <w:t>Объем жилого фонда на конец периода</w:t>
            </w:r>
          </w:p>
        </w:tc>
        <w:tc>
          <w:tcPr>
            <w:tcW w:w="1078" w:type="pct"/>
            <w:gridSpan w:val="2"/>
            <w:tcBorders>
              <w:top w:val="single" w:sz="8" w:space="0" w:color="auto"/>
              <w:left w:val="single" w:sz="8" w:space="0" w:color="auto"/>
              <w:bottom w:val="single" w:sz="8" w:space="0" w:color="000000"/>
              <w:right w:val="single" w:sz="8" w:space="0" w:color="000000"/>
            </w:tcBorders>
            <w:shd w:val="clear" w:color="auto" w:fill="auto"/>
          </w:tcPr>
          <w:p w:rsidR="007D3718" w:rsidRPr="00DC4BFE" w:rsidRDefault="007D3718" w:rsidP="007D3718">
            <w:pPr>
              <w:jc w:val="center"/>
              <w:rPr>
                <w:bCs/>
              </w:rPr>
            </w:pPr>
            <w:r w:rsidRPr="00DC4BFE">
              <w:rPr>
                <w:bCs/>
              </w:rPr>
              <w:t>В том числе</w:t>
            </w:r>
          </w:p>
        </w:tc>
        <w:tc>
          <w:tcPr>
            <w:tcW w:w="359" w:type="pct"/>
            <w:vMerge w:val="restart"/>
            <w:tcBorders>
              <w:top w:val="nil"/>
              <w:left w:val="nil"/>
              <w:right w:val="single" w:sz="8" w:space="0" w:color="auto"/>
            </w:tcBorders>
            <w:shd w:val="clear" w:color="auto" w:fill="auto"/>
          </w:tcPr>
          <w:p w:rsidR="007D3718" w:rsidRPr="00DC4BFE" w:rsidRDefault="007D3718" w:rsidP="007D3718">
            <w:pPr>
              <w:rPr>
                <w:bCs/>
              </w:rPr>
            </w:pPr>
            <w:r w:rsidRPr="00DC4BFE">
              <w:rPr>
                <w:bCs/>
              </w:rPr>
              <w:t xml:space="preserve">Убыль </w:t>
            </w:r>
          </w:p>
          <w:p w:rsidR="007D3718" w:rsidRPr="00DC4BFE" w:rsidRDefault="007D3718" w:rsidP="007D3718">
            <w:pPr>
              <w:rPr>
                <w:bCs/>
              </w:rPr>
            </w:pPr>
            <w:r w:rsidRPr="00DC4BFE">
              <w:rPr>
                <w:bCs/>
              </w:rPr>
              <w:t>жилого</w:t>
            </w:r>
          </w:p>
          <w:p w:rsidR="007D3718" w:rsidRPr="00DC4BFE" w:rsidRDefault="007D3718" w:rsidP="007D3718">
            <w:pPr>
              <w:rPr>
                <w:bCs/>
              </w:rPr>
            </w:pPr>
            <w:r w:rsidRPr="00DC4BFE">
              <w:rPr>
                <w:bCs/>
              </w:rPr>
              <w:t>фонда</w:t>
            </w:r>
          </w:p>
        </w:tc>
        <w:tc>
          <w:tcPr>
            <w:tcW w:w="499" w:type="pct"/>
            <w:vMerge w:val="restart"/>
            <w:tcBorders>
              <w:top w:val="nil"/>
              <w:left w:val="single" w:sz="8" w:space="0" w:color="auto"/>
              <w:bottom w:val="single" w:sz="8" w:space="0" w:color="000000"/>
              <w:right w:val="single" w:sz="8" w:space="0" w:color="auto"/>
            </w:tcBorders>
            <w:shd w:val="clear" w:color="auto" w:fill="auto"/>
          </w:tcPr>
          <w:p w:rsidR="007D3718" w:rsidRPr="00DC4BFE" w:rsidRDefault="007D3718" w:rsidP="007D3718">
            <w:pPr>
              <w:rPr>
                <w:bCs/>
              </w:rPr>
            </w:pPr>
            <w:r w:rsidRPr="00DC4BFE">
              <w:rPr>
                <w:bCs/>
              </w:rPr>
              <w:t>Объем жилого фонда на конец периода</w:t>
            </w:r>
          </w:p>
        </w:tc>
        <w:tc>
          <w:tcPr>
            <w:tcW w:w="1056" w:type="pct"/>
            <w:gridSpan w:val="2"/>
            <w:tcBorders>
              <w:top w:val="single" w:sz="8" w:space="0" w:color="auto"/>
              <w:left w:val="single" w:sz="8" w:space="0" w:color="auto"/>
              <w:bottom w:val="single" w:sz="8" w:space="0" w:color="000000"/>
              <w:right w:val="single" w:sz="8" w:space="0" w:color="000000"/>
            </w:tcBorders>
            <w:shd w:val="clear" w:color="auto" w:fill="auto"/>
          </w:tcPr>
          <w:p w:rsidR="007D3718" w:rsidRPr="00DC4BFE" w:rsidRDefault="007D3718" w:rsidP="007D3718">
            <w:pPr>
              <w:rPr>
                <w:bCs/>
              </w:rPr>
            </w:pPr>
            <w:r w:rsidRPr="00DC4BFE">
              <w:rPr>
                <w:bCs/>
              </w:rPr>
              <w:t>В том числе</w:t>
            </w:r>
          </w:p>
        </w:tc>
      </w:tr>
      <w:tr w:rsidR="007D3718" w:rsidRPr="00DC4BFE" w:rsidTr="007D3718">
        <w:trPr>
          <w:trHeight w:val="820"/>
        </w:trPr>
        <w:tc>
          <w:tcPr>
            <w:tcW w:w="554" w:type="pct"/>
            <w:vMerge/>
            <w:tcBorders>
              <w:top w:val="single" w:sz="8" w:space="0" w:color="auto"/>
              <w:left w:val="single" w:sz="8" w:space="0" w:color="auto"/>
              <w:bottom w:val="single" w:sz="8" w:space="0" w:color="000000"/>
              <w:right w:val="single" w:sz="8" w:space="0" w:color="auto"/>
            </w:tcBorders>
            <w:vAlign w:val="center"/>
          </w:tcPr>
          <w:p w:rsidR="007D3718" w:rsidRPr="00DC4BFE" w:rsidRDefault="007D3718" w:rsidP="007D3718">
            <w:pPr>
              <w:rPr>
                <w:bCs/>
              </w:rPr>
            </w:pPr>
          </w:p>
        </w:tc>
        <w:tc>
          <w:tcPr>
            <w:tcW w:w="619" w:type="pct"/>
            <w:vMerge/>
            <w:tcBorders>
              <w:top w:val="single" w:sz="8" w:space="0" w:color="auto"/>
              <w:left w:val="single" w:sz="8" w:space="0" w:color="auto"/>
              <w:bottom w:val="single" w:sz="8" w:space="0" w:color="000000"/>
              <w:right w:val="single" w:sz="8" w:space="0" w:color="auto"/>
            </w:tcBorders>
            <w:vAlign w:val="center"/>
          </w:tcPr>
          <w:p w:rsidR="007D3718" w:rsidRPr="00DC4BFE" w:rsidRDefault="007D3718" w:rsidP="007D3718">
            <w:pPr>
              <w:rPr>
                <w:bCs/>
              </w:rPr>
            </w:pPr>
          </w:p>
        </w:tc>
        <w:tc>
          <w:tcPr>
            <w:tcW w:w="359" w:type="pct"/>
            <w:vMerge/>
            <w:tcBorders>
              <w:top w:val="nil"/>
              <w:left w:val="single" w:sz="8" w:space="0" w:color="auto"/>
              <w:bottom w:val="single" w:sz="8" w:space="0" w:color="000000"/>
              <w:right w:val="single" w:sz="8" w:space="0" w:color="auto"/>
            </w:tcBorders>
            <w:vAlign w:val="center"/>
          </w:tcPr>
          <w:p w:rsidR="007D3718" w:rsidRPr="00DC4BFE" w:rsidRDefault="007D3718" w:rsidP="007D3718">
            <w:pPr>
              <w:rPr>
                <w:bCs/>
              </w:rPr>
            </w:pPr>
          </w:p>
        </w:tc>
        <w:tc>
          <w:tcPr>
            <w:tcW w:w="476" w:type="pct"/>
            <w:vMerge/>
            <w:tcBorders>
              <w:top w:val="nil"/>
              <w:left w:val="single" w:sz="8" w:space="0" w:color="auto"/>
              <w:bottom w:val="single" w:sz="8" w:space="0" w:color="000000"/>
              <w:right w:val="single" w:sz="8" w:space="0" w:color="auto"/>
            </w:tcBorders>
            <w:vAlign w:val="center"/>
          </w:tcPr>
          <w:p w:rsidR="007D3718" w:rsidRPr="00DC4BFE" w:rsidRDefault="007D3718" w:rsidP="007D3718">
            <w:pPr>
              <w:rPr>
                <w:bCs/>
              </w:rPr>
            </w:pPr>
          </w:p>
        </w:tc>
        <w:tc>
          <w:tcPr>
            <w:tcW w:w="597" w:type="pct"/>
            <w:tcBorders>
              <w:top w:val="nil"/>
              <w:left w:val="single" w:sz="8" w:space="0" w:color="auto"/>
              <w:bottom w:val="single" w:sz="8" w:space="0" w:color="000000"/>
              <w:right w:val="single" w:sz="8" w:space="0" w:color="auto"/>
            </w:tcBorders>
            <w:shd w:val="clear" w:color="auto" w:fill="auto"/>
          </w:tcPr>
          <w:p w:rsidR="007D3718" w:rsidRPr="00DC4BFE" w:rsidRDefault="007D3718" w:rsidP="007D3718">
            <w:pPr>
              <w:rPr>
                <w:bCs/>
              </w:rPr>
            </w:pPr>
            <w:r w:rsidRPr="00DC4BFE">
              <w:rPr>
                <w:bCs/>
              </w:rPr>
              <w:t>Существующий сохраняемый фонд</w:t>
            </w:r>
          </w:p>
        </w:tc>
        <w:tc>
          <w:tcPr>
            <w:tcW w:w="481" w:type="pct"/>
            <w:tcBorders>
              <w:top w:val="nil"/>
              <w:left w:val="single" w:sz="8" w:space="0" w:color="auto"/>
              <w:bottom w:val="single" w:sz="8" w:space="0" w:color="000000"/>
              <w:right w:val="single" w:sz="8" w:space="0" w:color="auto"/>
            </w:tcBorders>
            <w:shd w:val="clear" w:color="auto" w:fill="auto"/>
          </w:tcPr>
          <w:p w:rsidR="007D3718" w:rsidRPr="00DC4BFE" w:rsidRDefault="007D3718" w:rsidP="007D3718">
            <w:pPr>
              <w:rPr>
                <w:bCs/>
              </w:rPr>
            </w:pPr>
            <w:r w:rsidRPr="00DC4BFE">
              <w:rPr>
                <w:bCs/>
              </w:rPr>
              <w:t>Новое жилищное строительство</w:t>
            </w:r>
          </w:p>
        </w:tc>
        <w:tc>
          <w:tcPr>
            <w:tcW w:w="359" w:type="pct"/>
            <w:vMerge/>
            <w:tcBorders>
              <w:left w:val="nil"/>
              <w:bottom w:val="single" w:sz="8" w:space="0" w:color="auto"/>
              <w:right w:val="single" w:sz="8" w:space="0" w:color="auto"/>
            </w:tcBorders>
            <w:shd w:val="clear" w:color="auto" w:fill="auto"/>
          </w:tcPr>
          <w:p w:rsidR="007D3718" w:rsidRPr="00DC4BFE" w:rsidRDefault="007D3718" w:rsidP="007D3718">
            <w:pPr>
              <w:rPr>
                <w:bCs/>
              </w:rPr>
            </w:pPr>
          </w:p>
        </w:tc>
        <w:tc>
          <w:tcPr>
            <w:tcW w:w="499" w:type="pct"/>
            <w:vMerge/>
            <w:tcBorders>
              <w:top w:val="nil"/>
              <w:left w:val="single" w:sz="8" w:space="0" w:color="auto"/>
              <w:bottom w:val="single" w:sz="8" w:space="0" w:color="000000"/>
              <w:right w:val="single" w:sz="8" w:space="0" w:color="auto"/>
            </w:tcBorders>
            <w:vAlign w:val="center"/>
          </w:tcPr>
          <w:p w:rsidR="007D3718" w:rsidRPr="00DC4BFE" w:rsidRDefault="007D3718" w:rsidP="007D3718">
            <w:pPr>
              <w:rPr>
                <w:bCs/>
              </w:rPr>
            </w:pPr>
          </w:p>
        </w:tc>
        <w:tc>
          <w:tcPr>
            <w:tcW w:w="576" w:type="pct"/>
            <w:tcBorders>
              <w:top w:val="nil"/>
              <w:left w:val="single" w:sz="8" w:space="0" w:color="auto"/>
              <w:bottom w:val="single" w:sz="8" w:space="0" w:color="000000"/>
              <w:right w:val="single" w:sz="8" w:space="0" w:color="auto"/>
            </w:tcBorders>
            <w:shd w:val="clear" w:color="auto" w:fill="auto"/>
          </w:tcPr>
          <w:p w:rsidR="007D3718" w:rsidRPr="00DC4BFE" w:rsidRDefault="007D3718" w:rsidP="007D3718">
            <w:pPr>
              <w:rPr>
                <w:bCs/>
              </w:rPr>
            </w:pPr>
            <w:r w:rsidRPr="00DC4BFE">
              <w:rPr>
                <w:bCs/>
              </w:rPr>
              <w:t>Существующий сохраняемый фонд</w:t>
            </w:r>
          </w:p>
        </w:tc>
        <w:tc>
          <w:tcPr>
            <w:tcW w:w="480" w:type="pct"/>
            <w:tcBorders>
              <w:top w:val="nil"/>
              <w:left w:val="nil"/>
              <w:bottom w:val="nil"/>
              <w:right w:val="single" w:sz="8" w:space="0" w:color="auto"/>
            </w:tcBorders>
            <w:shd w:val="clear" w:color="auto" w:fill="auto"/>
          </w:tcPr>
          <w:p w:rsidR="007D3718" w:rsidRPr="00DC4BFE" w:rsidRDefault="007D3718" w:rsidP="007D3718">
            <w:pPr>
              <w:rPr>
                <w:bCs/>
              </w:rPr>
            </w:pPr>
            <w:r w:rsidRPr="00DC4BFE">
              <w:rPr>
                <w:bCs/>
              </w:rPr>
              <w:t>Новое</w:t>
            </w:r>
          </w:p>
          <w:p w:rsidR="007D3718" w:rsidRPr="00DC4BFE" w:rsidRDefault="007D3718" w:rsidP="007D3718">
            <w:pPr>
              <w:rPr>
                <w:bCs/>
              </w:rPr>
            </w:pPr>
            <w:r w:rsidRPr="00DC4BFE">
              <w:rPr>
                <w:bCs/>
              </w:rPr>
              <w:t xml:space="preserve">жилищное </w:t>
            </w:r>
          </w:p>
          <w:p w:rsidR="007D3718" w:rsidRPr="00DC4BFE" w:rsidRDefault="007D3718" w:rsidP="007D3718">
            <w:pPr>
              <w:rPr>
                <w:bCs/>
              </w:rPr>
            </w:pPr>
            <w:r w:rsidRPr="00DC4BFE">
              <w:rPr>
                <w:bCs/>
              </w:rPr>
              <w:t>строительство</w:t>
            </w:r>
          </w:p>
        </w:tc>
      </w:tr>
      <w:tr w:rsidR="007D3718" w:rsidRPr="00DC4BFE" w:rsidTr="007D3718">
        <w:trPr>
          <w:trHeight w:val="60"/>
        </w:trPr>
        <w:tc>
          <w:tcPr>
            <w:tcW w:w="554" w:type="pct"/>
            <w:tcBorders>
              <w:top w:val="single" w:sz="4" w:space="0" w:color="auto"/>
              <w:left w:val="single" w:sz="8" w:space="0" w:color="auto"/>
              <w:bottom w:val="single" w:sz="8" w:space="0" w:color="auto"/>
              <w:right w:val="single" w:sz="8" w:space="0" w:color="auto"/>
            </w:tcBorders>
            <w:shd w:val="clear" w:color="auto" w:fill="auto"/>
          </w:tcPr>
          <w:p w:rsidR="007D3718" w:rsidRPr="00DC4BFE" w:rsidRDefault="00DC4BFE" w:rsidP="007D3718">
            <w:pPr>
              <w:jc w:val="center"/>
            </w:pPr>
            <w:r>
              <w:t xml:space="preserve">д. </w:t>
            </w:r>
            <w:proofErr w:type="spellStart"/>
            <w:r>
              <w:t>Мышкино</w:t>
            </w:r>
            <w:proofErr w:type="spellEnd"/>
            <w:r w:rsidR="007D3718" w:rsidRPr="00DC4BFE">
              <w:t xml:space="preserve">. </w:t>
            </w:r>
          </w:p>
        </w:tc>
        <w:tc>
          <w:tcPr>
            <w:tcW w:w="619" w:type="pct"/>
            <w:tcBorders>
              <w:top w:val="single" w:sz="4" w:space="0" w:color="auto"/>
              <w:left w:val="nil"/>
              <w:bottom w:val="single" w:sz="8" w:space="0" w:color="auto"/>
              <w:right w:val="nil"/>
            </w:tcBorders>
            <w:shd w:val="clear" w:color="auto" w:fill="auto"/>
            <w:noWrap/>
            <w:vAlign w:val="bottom"/>
          </w:tcPr>
          <w:p w:rsidR="007D3718" w:rsidRPr="00DC4BFE" w:rsidRDefault="008D742C" w:rsidP="007D3718">
            <w:pPr>
              <w:jc w:val="center"/>
            </w:pPr>
            <w:r w:rsidRPr="00B05C13">
              <w:t>4,5</w:t>
            </w:r>
          </w:p>
        </w:tc>
        <w:tc>
          <w:tcPr>
            <w:tcW w:w="359" w:type="pct"/>
            <w:tcBorders>
              <w:top w:val="single" w:sz="4" w:space="0" w:color="auto"/>
              <w:left w:val="single" w:sz="8" w:space="0" w:color="auto"/>
              <w:bottom w:val="single" w:sz="8" w:space="0" w:color="auto"/>
              <w:right w:val="single" w:sz="8" w:space="0" w:color="auto"/>
            </w:tcBorders>
            <w:shd w:val="clear" w:color="auto" w:fill="auto"/>
            <w:noWrap/>
            <w:vAlign w:val="bottom"/>
          </w:tcPr>
          <w:p w:rsidR="007D3718" w:rsidRPr="00DC4BFE" w:rsidRDefault="007D3718" w:rsidP="00B05C13">
            <w:pPr>
              <w:jc w:val="center"/>
            </w:pPr>
            <w:r w:rsidRPr="00DC4BFE">
              <w:t>0,</w:t>
            </w:r>
            <w:r w:rsidR="0012162C">
              <w:rPr>
                <w:lang w:val="en-US"/>
              </w:rPr>
              <w:t>0</w:t>
            </w:r>
            <w:r w:rsidR="00B05C13">
              <w:t>4</w:t>
            </w:r>
          </w:p>
        </w:tc>
        <w:tc>
          <w:tcPr>
            <w:tcW w:w="476" w:type="pct"/>
            <w:tcBorders>
              <w:top w:val="single" w:sz="4" w:space="0" w:color="auto"/>
              <w:left w:val="nil"/>
              <w:bottom w:val="single" w:sz="8" w:space="0" w:color="auto"/>
              <w:right w:val="nil"/>
            </w:tcBorders>
            <w:shd w:val="clear" w:color="auto" w:fill="auto"/>
            <w:noWrap/>
            <w:vAlign w:val="bottom"/>
          </w:tcPr>
          <w:p w:rsidR="007D3718" w:rsidRPr="000B5DAA" w:rsidRDefault="008D742C" w:rsidP="0012162C">
            <w:pPr>
              <w:jc w:val="center"/>
            </w:pPr>
            <w:r>
              <w:t>7,</w:t>
            </w:r>
            <w:r w:rsidR="000B5DAA">
              <w:t>6</w:t>
            </w:r>
          </w:p>
        </w:tc>
        <w:tc>
          <w:tcPr>
            <w:tcW w:w="597" w:type="pct"/>
            <w:tcBorders>
              <w:top w:val="single" w:sz="4" w:space="0" w:color="auto"/>
              <w:left w:val="single" w:sz="8" w:space="0" w:color="auto"/>
              <w:bottom w:val="single" w:sz="8" w:space="0" w:color="auto"/>
              <w:right w:val="single" w:sz="8" w:space="0" w:color="auto"/>
            </w:tcBorders>
            <w:shd w:val="clear" w:color="auto" w:fill="auto"/>
            <w:noWrap/>
            <w:vAlign w:val="bottom"/>
          </w:tcPr>
          <w:p w:rsidR="007D3718" w:rsidRPr="0012162C" w:rsidRDefault="008D742C" w:rsidP="0012162C">
            <w:pPr>
              <w:jc w:val="center"/>
              <w:rPr>
                <w:lang w:val="en-US"/>
              </w:rPr>
            </w:pPr>
            <w:r>
              <w:t>4,</w:t>
            </w:r>
            <w:r w:rsidR="0012162C">
              <w:rPr>
                <w:lang w:val="en-US"/>
              </w:rPr>
              <w:t>5</w:t>
            </w:r>
          </w:p>
        </w:tc>
        <w:tc>
          <w:tcPr>
            <w:tcW w:w="481" w:type="pct"/>
            <w:tcBorders>
              <w:top w:val="single" w:sz="4" w:space="0" w:color="auto"/>
              <w:left w:val="nil"/>
              <w:bottom w:val="single" w:sz="8" w:space="0" w:color="auto"/>
              <w:right w:val="nil"/>
            </w:tcBorders>
            <w:shd w:val="clear" w:color="auto" w:fill="auto"/>
            <w:noWrap/>
            <w:vAlign w:val="bottom"/>
          </w:tcPr>
          <w:p w:rsidR="007D3718" w:rsidRPr="000B5DAA" w:rsidRDefault="00B05C13" w:rsidP="0012162C">
            <w:pPr>
              <w:jc w:val="center"/>
            </w:pPr>
            <w:r>
              <w:t>3,</w:t>
            </w:r>
            <w:r w:rsidR="000B5DAA">
              <w:t>1</w:t>
            </w:r>
          </w:p>
        </w:tc>
        <w:tc>
          <w:tcPr>
            <w:tcW w:w="359" w:type="pct"/>
            <w:tcBorders>
              <w:top w:val="single" w:sz="4" w:space="0" w:color="auto"/>
              <w:left w:val="single" w:sz="8" w:space="0" w:color="auto"/>
              <w:bottom w:val="single" w:sz="8" w:space="0" w:color="auto"/>
              <w:right w:val="single" w:sz="8" w:space="0" w:color="auto"/>
            </w:tcBorders>
            <w:shd w:val="clear" w:color="auto" w:fill="auto"/>
            <w:noWrap/>
            <w:vAlign w:val="bottom"/>
          </w:tcPr>
          <w:p w:rsidR="007D3718" w:rsidRPr="0012162C" w:rsidRDefault="00B05C13" w:rsidP="007D3718">
            <w:pPr>
              <w:jc w:val="center"/>
              <w:rPr>
                <w:lang w:val="en-US"/>
              </w:rPr>
            </w:pPr>
            <w:r>
              <w:t>0,</w:t>
            </w:r>
            <w:r w:rsidR="0012162C">
              <w:rPr>
                <w:lang w:val="en-US"/>
              </w:rPr>
              <w:t>1</w:t>
            </w:r>
          </w:p>
        </w:tc>
        <w:tc>
          <w:tcPr>
            <w:tcW w:w="499" w:type="pct"/>
            <w:tcBorders>
              <w:top w:val="single" w:sz="4" w:space="0" w:color="auto"/>
              <w:left w:val="nil"/>
              <w:bottom w:val="single" w:sz="8" w:space="0" w:color="auto"/>
              <w:right w:val="nil"/>
            </w:tcBorders>
            <w:shd w:val="clear" w:color="auto" w:fill="auto"/>
            <w:vAlign w:val="bottom"/>
          </w:tcPr>
          <w:p w:rsidR="007D3718" w:rsidRPr="0012162C" w:rsidRDefault="00B05C13" w:rsidP="007D3718">
            <w:pPr>
              <w:jc w:val="center"/>
              <w:rPr>
                <w:lang w:val="en-US"/>
              </w:rPr>
            </w:pPr>
            <w:r>
              <w:t>11,</w:t>
            </w:r>
            <w:r w:rsidR="0012162C">
              <w:rPr>
                <w:lang w:val="en-US"/>
              </w:rPr>
              <w:t>5</w:t>
            </w:r>
          </w:p>
        </w:tc>
        <w:tc>
          <w:tcPr>
            <w:tcW w:w="576" w:type="pct"/>
            <w:tcBorders>
              <w:top w:val="single" w:sz="4" w:space="0" w:color="auto"/>
              <w:left w:val="single" w:sz="8" w:space="0" w:color="auto"/>
              <w:bottom w:val="single" w:sz="8" w:space="0" w:color="auto"/>
              <w:right w:val="single" w:sz="8" w:space="0" w:color="auto"/>
            </w:tcBorders>
            <w:shd w:val="clear" w:color="auto" w:fill="auto"/>
            <w:vAlign w:val="bottom"/>
          </w:tcPr>
          <w:p w:rsidR="007D3718" w:rsidRPr="0012162C" w:rsidRDefault="00B05C13" w:rsidP="0012162C">
            <w:pPr>
              <w:jc w:val="center"/>
              <w:rPr>
                <w:lang w:val="en-US"/>
              </w:rPr>
            </w:pPr>
            <w:r>
              <w:t>7,</w:t>
            </w:r>
            <w:r w:rsidR="0012162C">
              <w:rPr>
                <w:lang w:val="en-US"/>
              </w:rPr>
              <w:t>5</w:t>
            </w:r>
          </w:p>
        </w:tc>
        <w:tc>
          <w:tcPr>
            <w:tcW w:w="480" w:type="pct"/>
            <w:tcBorders>
              <w:top w:val="single" w:sz="8" w:space="0" w:color="auto"/>
              <w:left w:val="nil"/>
              <w:bottom w:val="single" w:sz="8" w:space="0" w:color="auto"/>
              <w:right w:val="single" w:sz="8" w:space="0" w:color="auto"/>
            </w:tcBorders>
            <w:shd w:val="clear" w:color="auto" w:fill="auto"/>
            <w:vAlign w:val="bottom"/>
          </w:tcPr>
          <w:p w:rsidR="007D3718" w:rsidRPr="00DC4BFE" w:rsidRDefault="00B05C13" w:rsidP="00D44E60">
            <w:pPr>
              <w:jc w:val="center"/>
            </w:pPr>
            <w:r>
              <w:t>4,0</w:t>
            </w:r>
          </w:p>
        </w:tc>
      </w:tr>
    </w:tbl>
    <w:p w:rsidR="007D3718" w:rsidRPr="00DC4BFE" w:rsidRDefault="007D3718" w:rsidP="007D3718"/>
    <w:p w:rsidR="007D3718" w:rsidRDefault="007D3718" w:rsidP="007D3718">
      <w:pPr>
        <w:spacing w:line="360" w:lineRule="auto"/>
        <w:jc w:val="both"/>
        <w:sectPr w:rsidR="007D3718" w:rsidSect="00382F52">
          <w:pgSz w:w="16838" w:h="11906" w:orient="landscape"/>
          <w:pgMar w:top="1701" w:right="1134" w:bottom="851" w:left="1134" w:header="709" w:footer="709" w:gutter="0"/>
          <w:cols w:space="708"/>
          <w:docGrid w:linePitch="360"/>
        </w:sectPr>
      </w:pPr>
    </w:p>
    <w:p w:rsidR="00382F52" w:rsidRDefault="00F617A9" w:rsidP="002F0DDD">
      <w:pPr>
        <w:pStyle w:val="2"/>
      </w:pPr>
      <w:bookmarkStart w:id="53" w:name="_Toc295814529"/>
      <w:bookmarkStart w:id="54" w:name="_Toc394061893"/>
      <w:r>
        <w:lastRenderedPageBreak/>
        <w:t>5.6.</w:t>
      </w:r>
      <w:r>
        <w:tab/>
      </w:r>
      <w:r w:rsidR="00541A54">
        <w:t xml:space="preserve"> </w:t>
      </w:r>
      <w:r w:rsidR="00382F52" w:rsidRPr="00382F52">
        <w:t>Предложения по развитию объектов культурно-бытового назначения</w:t>
      </w:r>
      <w:bookmarkEnd w:id="53"/>
      <w:bookmarkEnd w:id="54"/>
    </w:p>
    <w:p w:rsidR="005C5ACA" w:rsidRPr="005C5ACA" w:rsidRDefault="005C5ACA" w:rsidP="005C5ACA"/>
    <w:p w:rsidR="009E39BC" w:rsidRDefault="001F3BD9" w:rsidP="001F3BD9">
      <w:pPr>
        <w:spacing w:line="360" w:lineRule="auto"/>
        <w:ind w:firstLine="360"/>
        <w:jc w:val="both"/>
      </w:pPr>
      <w:r>
        <w:t>П</w:t>
      </w:r>
      <w:r w:rsidRPr="000A08EC">
        <w:t xml:space="preserve">редприятия повседневного </w:t>
      </w:r>
      <w:r>
        <w:t xml:space="preserve">и </w:t>
      </w:r>
      <w:r w:rsidRPr="000A08EC">
        <w:t xml:space="preserve">периодического обслуживания </w:t>
      </w:r>
      <w:r>
        <w:t>(здравоохранение, культура</w:t>
      </w:r>
      <w:r w:rsidRPr="000A08EC">
        <w:t>, потребительск</w:t>
      </w:r>
      <w:r>
        <w:t>ий</w:t>
      </w:r>
      <w:r w:rsidRPr="000A08EC">
        <w:t xml:space="preserve"> рын</w:t>
      </w:r>
      <w:r>
        <w:t>ок</w:t>
      </w:r>
      <w:r w:rsidRPr="000A08EC">
        <w:t>, местно</w:t>
      </w:r>
      <w:r>
        <w:t>е самоуправление и др.)</w:t>
      </w:r>
      <w:r w:rsidRPr="008D7A42">
        <w:t xml:space="preserve"> </w:t>
      </w:r>
      <w:r>
        <w:t xml:space="preserve"> размещаются в административном ц</w:t>
      </w:r>
      <w:r w:rsidRPr="000A08EC">
        <w:t>ентр</w:t>
      </w:r>
      <w:r>
        <w:t>е</w:t>
      </w:r>
      <w:r w:rsidRPr="000A08EC">
        <w:t xml:space="preserve"> сельского поселения – д</w:t>
      </w:r>
      <w:r>
        <w:t xml:space="preserve">. </w:t>
      </w:r>
      <w:proofErr w:type="spellStart"/>
      <w:r>
        <w:t>Нежново</w:t>
      </w:r>
      <w:proofErr w:type="spellEnd"/>
      <w:r>
        <w:t xml:space="preserve">, расположенном в 4 км от д. </w:t>
      </w:r>
      <w:proofErr w:type="spellStart"/>
      <w:r>
        <w:t>Мышкино</w:t>
      </w:r>
      <w:proofErr w:type="spellEnd"/>
      <w:r>
        <w:t xml:space="preserve">. </w:t>
      </w:r>
      <w:r w:rsidR="009E39BC" w:rsidRPr="003F34F0">
        <w:t xml:space="preserve">В связи с малой расчетной емкостью учреждений образования в </w:t>
      </w:r>
      <w:proofErr w:type="spellStart"/>
      <w:r w:rsidR="009E39BC" w:rsidRPr="003F34F0">
        <w:t>Нежновском</w:t>
      </w:r>
      <w:proofErr w:type="spellEnd"/>
      <w:r w:rsidR="009E39BC" w:rsidRPr="003F34F0">
        <w:t xml:space="preserve"> сельском поселении предусмотрена организация централизованного </w:t>
      </w:r>
      <w:proofErr w:type="spellStart"/>
      <w:r w:rsidR="009E39BC" w:rsidRPr="003F34F0">
        <w:t>довоза</w:t>
      </w:r>
      <w:proofErr w:type="spellEnd"/>
      <w:r w:rsidR="009E39BC" w:rsidRPr="003F34F0">
        <w:t xml:space="preserve"> воспитанников и учащихся из </w:t>
      </w:r>
      <w:proofErr w:type="spellStart"/>
      <w:r w:rsidR="009E39BC" w:rsidRPr="003F34F0">
        <w:t>Нежновского</w:t>
      </w:r>
      <w:proofErr w:type="spellEnd"/>
      <w:r w:rsidR="009E39BC" w:rsidRPr="003F34F0">
        <w:t xml:space="preserve"> </w:t>
      </w:r>
      <w:r w:rsidR="009E39BC">
        <w:t xml:space="preserve">сельского </w:t>
      </w:r>
      <w:r w:rsidR="009E39BC" w:rsidRPr="003F34F0">
        <w:t xml:space="preserve">поселения в дошкольное и общеобразовательное учреждения </w:t>
      </w:r>
      <w:proofErr w:type="spellStart"/>
      <w:r w:rsidR="009E39BC" w:rsidRPr="003F34F0">
        <w:t>Котельского</w:t>
      </w:r>
      <w:proofErr w:type="spellEnd"/>
      <w:r w:rsidR="009E39BC" w:rsidRPr="003F34F0">
        <w:t xml:space="preserve"> </w:t>
      </w:r>
      <w:r w:rsidR="009E39BC">
        <w:t xml:space="preserve">сельского поселения </w:t>
      </w:r>
      <w:proofErr w:type="spellStart"/>
      <w:r w:rsidR="009E39BC">
        <w:t>Кингисеппского</w:t>
      </w:r>
      <w:proofErr w:type="spellEnd"/>
      <w:r w:rsidR="009E39BC">
        <w:t xml:space="preserve"> муниципального района</w:t>
      </w:r>
    </w:p>
    <w:p w:rsidR="001F3BD9" w:rsidRDefault="001F3BD9" w:rsidP="001F3BD9">
      <w:pPr>
        <w:spacing w:line="360" w:lineRule="auto"/>
        <w:ind w:firstLine="360"/>
        <w:jc w:val="both"/>
      </w:pPr>
      <w:r>
        <w:rPr>
          <w:szCs w:val="28"/>
        </w:rPr>
        <w:t xml:space="preserve">Для улучшения обеспечения социальных потребностей населения д. </w:t>
      </w:r>
      <w:proofErr w:type="spellStart"/>
      <w:r>
        <w:rPr>
          <w:szCs w:val="28"/>
        </w:rPr>
        <w:t>Мышкино</w:t>
      </w:r>
      <w:proofErr w:type="spellEnd"/>
      <w:r>
        <w:rPr>
          <w:szCs w:val="28"/>
        </w:rPr>
        <w:t>, в т. ч. сезонного населения г</w:t>
      </w:r>
      <w:r>
        <w:t>енеральным планом предусматриваются мероприятия по развитию культурно-бытового обслуживания.</w:t>
      </w:r>
    </w:p>
    <w:p w:rsidR="00A364B3" w:rsidRDefault="00EF7261" w:rsidP="00C1475D">
      <w:pPr>
        <w:spacing w:line="360" w:lineRule="auto"/>
        <w:ind w:firstLine="708"/>
        <w:jc w:val="both"/>
        <w:rPr>
          <w:bCs/>
          <w:iCs/>
        </w:rPr>
      </w:pPr>
      <w:r>
        <w:rPr>
          <w:bCs/>
          <w:iCs/>
        </w:rPr>
        <w:t xml:space="preserve">Генеральным планом в д. </w:t>
      </w:r>
      <w:proofErr w:type="spellStart"/>
      <w:r>
        <w:rPr>
          <w:bCs/>
          <w:iCs/>
        </w:rPr>
        <w:t>Мышкино</w:t>
      </w:r>
      <w:proofErr w:type="spellEnd"/>
      <w:r>
        <w:rPr>
          <w:bCs/>
          <w:iCs/>
        </w:rPr>
        <w:t xml:space="preserve"> предусматривается размещение объектов для сезонного обслуживания населения: организация площадки для выездной торговли, мини-рынка. </w:t>
      </w:r>
      <w:r w:rsidR="001F3BD9">
        <w:rPr>
          <w:bCs/>
          <w:iCs/>
        </w:rPr>
        <w:t xml:space="preserve">С учетом планируемого увеличения численности сезонного и круглогодично проживающего населения, а также постоянного населения </w:t>
      </w:r>
      <w:r w:rsidR="00007043">
        <w:rPr>
          <w:bCs/>
          <w:iCs/>
        </w:rPr>
        <w:t xml:space="preserve">на расчетный срок </w:t>
      </w:r>
      <w:r w:rsidR="001F3BD9">
        <w:rPr>
          <w:bCs/>
          <w:iCs/>
        </w:rPr>
        <w:t>планируется размещение магазина.</w:t>
      </w:r>
    </w:p>
    <w:p w:rsidR="00007043" w:rsidRPr="00C1475D" w:rsidRDefault="00007043" w:rsidP="00C1475D">
      <w:pPr>
        <w:spacing w:line="360" w:lineRule="auto"/>
        <w:ind w:firstLine="708"/>
        <w:jc w:val="both"/>
        <w:rPr>
          <w:bCs/>
          <w:iCs/>
        </w:rPr>
      </w:pPr>
    </w:p>
    <w:p w:rsidR="00635838" w:rsidRDefault="00F617A9" w:rsidP="00F617A9">
      <w:pPr>
        <w:pStyle w:val="2"/>
        <w:spacing w:before="0" w:after="0" w:line="360" w:lineRule="auto"/>
        <w:jc w:val="both"/>
        <w:rPr>
          <w:rFonts w:cs="Times New Roman"/>
        </w:rPr>
      </w:pPr>
      <w:bookmarkStart w:id="55" w:name="_Toc394061894"/>
      <w:r>
        <w:rPr>
          <w:rFonts w:cs="Times New Roman"/>
        </w:rPr>
        <w:t xml:space="preserve">5.7. </w:t>
      </w:r>
      <w:r w:rsidR="003928F1">
        <w:rPr>
          <w:rFonts w:cs="Times New Roman"/>
        </w:rPr>
        <w:t>П</w:t>
      </w:r>
      <w:r w:rsidR="00635838" w:rsidRPr="00382F52">
        <w:rPr>
          <w:rFonts w:cs="Times New Roman"/>
        </w:rPr>
        <w:t>редложения по</w:t>
      </w:r>
      <w:r w:rsidR="00635838">
        <w:rPr>
          <w:rFonts w:cs="Times New Roman"/>
        </w:rPr>
        <w:t xml:space="preserve"> развитию </w:t>
      </w:r>
      <w:r w:rsidR="003928F1">
        <w:rPr>
          <w:rFonts w:cs="Times New Roman"/>
        </w:rPr>
        <w:t xml:space="preserve">улично-дорожной сети </w:t>
      </w:r>
      <w:r w:rsidR="002E2621">
        <w:rPr>
          <w:rFonts w:cs="Times New Roman"/>
        </w:rPr>
        <w:t xml:space="preserve"> в </w:t>
      </w:r>
      <w:proofErr w:type="spellStart"/>
      <w:r w:rsidR="002E2621">
        <w:rPr>
          <w:rFonts w:cs="Times New Roman"/>
        </w:rPr>
        <w:t>д</w:t>
      </w:r>
      <w:proofErr w:type="spellEnd"/>
      <w:r w:rsidR="002E2621">
        <w:rPr>
          <w:rFonts w:cs="Times New Roman"/>
        </w:rPr>
        <w:t xml:space="preserve"> </w:t>
      </w:r>
      <w:proofErr w:type="spellStart"/>
      <w:r w:rsidR="002E2621">
        <w:rPr>
          <w:rFonts w:cs="Times New Roman"/>
        </w:rPr>
        <w:t>Мышкино</w:t>
      </w:r>
      <w:bookmarkEnd w:id="55"/>
      <w:proofErr w:type="spellEnd"/>
    </w:p>
    <w:p w:rsidR="00007043" w:rsidRPr="00007043" w:rsidRDefault="00007043" w:rsidP="00007043">
      <w:pPr>
        <w:pStyle w:val="af9"/>
        <w:ind w:left="360"/>
      </w:pPr>
    </w:p>
    <w:p w:rsidR="00635838" w:rsidRDefault="00635838" w:rsidP="003B150D">
      <w:pPr>
        <w:spacing w:line="360" w:lineRule="auto"/>
        <w:ind w:firstLine="709"/>
        <w:jc w:val="both"/>
        <w:rPr>
          <w:bCs/>
          <w:iCs/>
          <w:color w:val="000000"/>
        </w:rPr>
      </w:pPr>
      <w:r w:rsidRPr="00C6372A">
        <w:rPr>
          <w:bCs/>
          <w:iCs/>
          <w:color w:val="000000"/>
        </w:rPr>
        <w:t xml:space="preserve">На </w:t>
      </w:r>
      <w:r>
        <w:rPr>
          <w:bCs/>
          <w:iCs/>
          <w:color w:val="000000"/>
        </w:rPr>
        <w:t xml:space="preserve">первую очередь </w:t>
      </w:r>
      <w:r w:rsidRPr="00C6372A">
        <w:rPr>
          <w:bCs/>
          <w:iCs/>
          <w:color w:val="000000"/>
        </w:rPr>
        <w:t xml:space="preserve">генерального плана проектом </w:t>
      </w:r>
      <w:r>
        <w:rPr>
          <w:bCs/>
          <w:iCs/>
          <w:color w:val="000000"/>
        </w:rPr>
        <w:t xml:space="preserve">предусмотрена </w:t>
      </w:r>
      <w:r w:rsidRPr="00C6372A">
        <w:rPr>
          <w:bCs/>
          <w:iCs/>
          <w:color w:val="000000"/>
        </w:rPr>
        <w:t>реконструкция улично-дорожной сети населённого пункта с заменой грунтового покрытия на более высокий тип дорожной одежды (</w:t>
      </w:r>
      <w:r w:rsidR="00EF7261">
        <w:rPr>
          <w:bCs/>
          <w:iCs/>
          <w:color w:val="000000"/>
        </w:rPr>
        <w:t>песчано-гравийное покрытие</w:t>
      </w:r>
      <w:r w:rsidRPr="00C6372A">
        <w:rPr>
          <w:bCs/>
          <w:iCs/>
          <w:color w:val="000000"/>
        </w:rPr>
        <w:t>)</w:t>
      </w:r>
      <w:r w:rsidR="00783A5B">
        <w:rPr>
          <w:bCs/>
          <w:iCs/>
          <w:color w:val="000000"/>
        </w:rPr>
        <w:t>.</w:t>
      </w:r>
    </w:p>
    <w:p w:rsidR="002E2621" w:rsidRPr="00AB133D" w:rsidRDefault="002E2621" w:rsidP="003B150D">
      <w:pPr>
        <w:spacing w:line="360" w:lineRule="auto"/>
        <w:ind w:firstLine="709"/>
        <w:jc w:val="both"/>
      </w:pPr>
      <w:r>
        <w:rPr>
          <w:bCs/>
          <w:iCs/>
          <w:color w:val="000000"/>
        </w:rPr>
        <w:t xml:space="preserve">В связи с планируемым формированием рекреационной зоны и строительства базы отдыха генеральным планом предусматривается строительство </w:t>
      </w:r>
      <w:r w:rsidRPr="00AB133D">
        <w:rPr>
          <w:bCs/>
          <w:iCs/>
          <w:color w:val="000000"/>
        </w:rPr>
        <w:t xml:space="preserve">новой </w:t>
      </w:r>
      <w:r w:rsidR="00DC4BFE">
        <w:rPr>
          <w:bCs/>
          <w:iCs/>
        </w:rPr>
        <w:t>улицы</w:t>
      </w:r>
      <w:r w:rsidR="009E39BC">
        <w:rPr>
          <w:bCs/>
          <w:iCs/>
        </w:rPr>
        <w:t xml:space="preserve"> в направлении рекреационной зоны</w:t>
      </w:r>
      <w:r w:rsidR="00AB133D" w:rsidRPr="00AB133D">
        <w:rPr>
          <w:bCs/>
          <w:iCs/>
        </w:rPr>
        <w:t xml:space="preserve">, протяженностью 0,36 </w:t>
      </w:r>
      <w:r w:rsidRPr="00AB133D">
        <w:rPr>
          <w:bCs/>
          <w:iCs/>
        </w:rPr>
        <w:t>км</w:t>
      </w:r>
      <w:r w:rsidR="00AB133D" w:rsidRPr="00AB133D">
        <w:rPr>
          <w:bCs/>
          <w:iCs/>
        </w:rPr>
        <w:t>.</w:t>
      </w:r>
    </w:p>
    <w:p w:rsidR="008928D5" w:rsidRPr="00DA282D" w:rsidRDefault="003B150D" w:rsidP="00940F8E">
      <w:pPr>
        <w:spacing w:line="360" w:lineRule="auto"/>
        <w:ind w:firstLine="709"/>
        <w:jc w:val="both"/>
        <w:rPr>
          <w:bCs/>
          <w:iCs/>
        </w:rPr>
      </w:pPr>
      <w:r>
        <w:rPr>
          <w:bCs/>
          <w:iCs/>
        </w:rPr>
        <w:t xml:space="preserve">Вдоль автомобильной дороги </w:t>
      </w:r>
      <w:r w:rsidR="00783A5B">
        <w:rPr>
          <w:bCs/>
          <w:iCs/>
        </w:rPr>
        <w:t>«</w:t>
      </w:r>
      <w:proofErr w:type="spellStart"/>
      <w:r w:rsidR="00783A5B">
        <w:rPr>
          <w:bCs/>
          <w:iCs/>
        </w:rPr>
        <w:t>Семейское</w:t>
      </w:r>
      <w:proofErr w:type="spellEnd"/>
      <w:r w:rsidR="00783A5B">
        <w:rPr>
          <w:bCs/>
          <w:iCs/>
        </w:rPr>
        <w:t xml:space="preserve"> – </w:t>
      </w:r>
      <w:proofErr w:type="spellStart"/>
      <w:r w:rsidR="00783A5B">
        <w:rPr>
          <w:bCs/>
          <w:iCs/>
        </w:rPr>
        <w:t>Мышкино</w:t>
      </w:r>
      <w:proofErr w:type="spellEnd"/>
      <w:r w:rsidR="00783A5B">
        <w:rPr>
          <w:bCs/>
          <w:iCs/>
        </w:rPr>
        <w:t xml:space="preserve">» </w:t>
      </w:r>
      <w:r>
        <w:rPr>
          <w:bCs/>
          <w:iCs/>
        </w:rPr>
        <w:t>планируется обустройство пешеходных</w:t>
      </w:r>
      <w:r w:rsidR="00697D15">
        <w:rPr>
          <w:bCs/>
          <w:iCs/>
        </w:rPr>
        <w:t xml:space="preserve"> и велосипедных </w:t>
      </w:r>
      <w:r>
        <w:rPr>
          <w:bCs/>
          <w:iCs/>
        </w:rPr>
        <w:t xml:space="preserve"> дорожек. </w:t>
      </w:r>
      <w:r w:rsidR="00F042CB">
        <w:rPr>
          <w:bCs/>
          <w:iCs/>
        </w:rPr>
        <w:t xml:space="preserve">В населенном пункте </w:t>
      </w:r>
      <w:r w:rsidR="00F042CB">
        <w:t>п</w:t>
      </w:r>
      <w:r w:rsidRPr="004A4C93">
        <w:t xml:space="preserve">ешеходные дорожки и тропы в планировочной структуре сельской улицы </w:t>
      </w:r>
      <w:r>
        <w:t>связывают приусадебные участки</w:t>
      </w:r>
      <w:r w:rsidRPr="004A4C93">
        <w:t xml:space="preserve"> и завершаются подходами к крыльцу дома. Свободные участки в тупиках и проулках следует отводить под озелененные площадки для эпизодического отдыха.</w:t>
      </w:r>
    </w:p>
    <w:p w:rsidR="00DA282D" w:rsidRPr="00C6372A" w:rsidRDefault="00DA282D" w:rsidP="00DD2EE5">
      <w:pPr>
        <w:spacing w:line="360" w:lineRule="auto"/>
        <w:jc w:val="both"/>
      </w:pPr>
    </w:p>
    <w:p w:rsidR="00635838" w:rsidRDefault="00F617A9" w:rsidP="005C5ACA">
      <w:pPr>
        <w:pStyle w:val="2"/>
        <w:spacing w:before="0" w:after="0" w:line="360" w:lineRule="auto"/>
        <w:jc w:val="both"/>
        <w:rPr>
          <w:rFonts w:cs="Times New Roman"/>
        </w:rPr>
      </w:pPr>
      <w:bookmarkStart w:id="56" w:name="_Toc394061895"/>
      <w:r>
        <w:rPr>
          <w:rFonts w:cs="Times New Roman"/>
        </w:rPr>
        <w:lastRenderedPageBreak/>
        <w:t>5.8</w:t>
      </w:r>
      <w:r w:rsidR="00BF35B2">
        <w:rPr>
          <w:rFonts w:cs="Times New Roman"/>
        </w:rPr>
        <w:tab/>
      </w:r>
      <w:r w:rsidR="00635838" w:rsidRPr="0096459A">
        <w:rPr>
          <w:rFonts w:cs="Times New Roman"/>
        </w:rPr>
        <w:t>Предложения по развитию рекреационных зон</w:t>
      </w:r>
      <w:bookmarkEnd w:id="56"/>
    </w:p>
    <w:p w:rsidR="00F30F20" w:rsidRDefault="00594998" w:rsidP="00594998">
      <w:pPr>
        <w:spacing w:before="80" w:after="40" w:line="360" w:lineRule="auto"/>
        <w:ind w:firstLine="709"/>
        <w:jc w:val="both"/>
      </w:pPr>
      <w:r>
        <w:t xml:space="preserve">Благоприятное расположение </w:t>
      </w:r>
      <w:r w:rsidR="00F30F20">
        <w:t>рассматриваемой терр</w:t>
      </w:r>
      <w:r>
        <w:t>ит</w:t>
      </w:r>
      <w:r w:rsidR="00F30F20">
        <w:t xml:space="preserve">ории </w:t>
      </w:r>
      <w:r w:rsidR="00DE3605">
        <w:t xml:space="preserve"> среди лесных массивов</w:t>
      </w:r>
      <w:r w:rsidR="00F30F20">
        <w:t xml:space="preserve">, </w:t>
      </w:r>
      <w:r w:rsidR="00DE3605">
        <w:t xml:space="preserve">близость морского побережья и озера </w:t>
      </w:r>
      <w:proofErr w:type="spellStart"/>
      <w:r w:rsidR="00DE3605">
        <w:t>Копанское</w:t>
      </w:r>
      <w:proofErr w:type="spellEnd"/>
      <w:r w:rsidR="00F30F20">
        <w:t xml:space="preserve">, </w:t>
      </w:r>
      <w:proofErr w:type="spellStart"/>
      <w:r w:rsidR="00F30F20">
        <w:t>комфорный</w:t>
      </w:r>
      <w:proofErr w:type="spellEnd"/>
      <w:r w:rsidR="00F30F20">
        <w:t xml:space="preserve"> микроклимат, наличие объектов культурного и природного наследия создают предпосылки для развития туризма и рекреации, создания собственной базы туристской инфраструктуры. </w:t>
      </w:r>
    </w:p>
    <w:p w:rsidR="0096459A" w:rsidRPr="00B87ECF" w:rsidRDefault="00594998" w:rsidP="00B87ECF">
      <w:pPr>
        <w:tabs>
          <w:tab w:val="num" w:pos="0"/>
        </w:tabs>
        <w:spacing w:line="360" w:lineRule="auto"/>
        <w:jc w:val="both"/>
      </w:pPr>
      <w:r>
        <w:tab/>
      </w:r>
      <w:r w:rsidR="00F30F20">
        <w:t xml:space="preserve">При </w:t>
      </w:r>
      <w:r w:rsidR="00EE7FE9">
        <w:t xml:space="preserve">развитии рекреационных зон учитываются мероприятия, предложенные в Схеме территориального планирования </w:t>
      </w:r>
      <w:proofErr w:type="spellStart"/>
      <w:r w:rsidR="00EE7FE9">
        <w:t>Кингисеппского</w:t>
      </w:r>
      <w:proofErr w:type="spellEnd"/>
      <w:r w:rsidR="00EE7FE9">
        <w:t xml:space="preserve"> муниципального района. Речь идет о планируемой рекреаци</w:t>
      </w:r>
      <w:r w:rsidR="00F30F20">
        <w:t>онной зоне «</w:t>
      </w:r>
      <w:proofErr w:type="spellStart"/>
      <w:r w:rsidR="00F30F20">
        <w:t>Мышкино</w:t>
      </w:r>
      <w:proofErr w:type="spellEnd"/>
      <w:r w:rsidR="00F30F20">
        <w:t>»</w:t>
      </w:r>
      <w:r w:rsidR="00EE7FE9">
        <w:t xml:space="preserve">. </w:t>
      </w:r>
      <w:r w:rsidR="00F30F20" w:rsidRPr="00F30F20">
        <w:t>Рекреационная зона «</w:t>
      </w:r>
      <w:proofErr w:type="spellStart"/>
      <w:r w:rsidR="00F30F20" w:rsidRPr="00F30F20">
        <w:t>Мышкино</w:t>
      </w:r>
      <w:proofErr w:type="spellEnd"/>
      <w:r w:rsidR="00F30F20" w:rsidRPr="00F30F20">
        <w:t>»</w:t>
      </w:r>
      <w:r w:rsidR="00F30F20">
        <w:t xml:space="preserve"> (67,6 га) расположена в пределах планируемого природного заказника местного значения «</w:t>
      </w:r>
      <w:proofErr w:type="spellStart"/>
      <w:r w:rsidR="00F30F20">
        <w:t>Мышкинский</w:t>
      </w:r>
      <w:proofErr w:type="spellEnd"/>
      <w:r w:rsidR="00F30F20">
        <w:t xml:space="preserve">». Благоприятна для развития сельского и экологического видов туризма, рекреационное обустройство территории планируется на первую очередь и </w:t>
      </w:r>
      <w:r w:rsidR="00F30F20" w:rsidRPr="007068E7">
        <w:t>на расчетный срок.</w:t>
      </w:r>
      <w:r w:rsidR="00F30F20">
        <w:t xml:space="preserve"> </w:t>
      </w:r>
      <w:r w:rsidR="00EE7FE9">
        <w:t xml:space="preserve">В д. </w:t>
      </w:r>
      <w:proofErr w:type="spellStart"/>
      <w:r w:rsidR="00EE7FE9">
        <w:t>Мышкино</w:t>
      </w:r>
      <w:proofErr w:type="spellEnd"/>
      <w:r w:rsidR="00EE7FE9">
        <w:t xml:space="preserve"> </w:t>
      </w:r>
      <w:r w:rsidR="00F30F20">
        <w:t xml:space="preserve">на первую очередь генерального плана </w:t>
      </w:r>
      <w:r w:rsidR="00EE7FE9">
        <w:t xml:space="preserve">предусматривается строительство </w:t>
      </w:r>
      <w:r w:rsidR="0007297A">
        <w:t>туристской базы</w:t>
      </w:r>
      <w:r>
        <w:t>, имеются перспективы для формирования комфортабельной туристской деревни. Дерев</w:t>
      </w:r>
      <w:r w:rsidR="00A41DA8">
        <w:t xml:space="preserve">ня </w:t>
      </w:r>
      <w:proofErr w:type="spellStart"/>
      <w:r w:rsidR="00A41DA8">
        <w:t>Мышкино</w:t>
      </w:r>
      <w:proofErr w:type="spellEnd"/>
      <w:r w:rsidR="00A41DA8">
        <w:t xml:space="preserve"> имеет очень высокий </w:t>
      </w:r>
      <w:r>
        <w:t>экологический потенциал, т.к. расположена вдали от всех источников загрязнения окружающей среды</w:t>
      </w:r>
      <w:r w:rsidR="00A41DA8">
        <w:t xml:space="preserve"> среди лесов и полей. Рекреационная зона благоприятна для семейного отдыха, активного отдыха с пе</w:t>
      </w:r>
      <w:r w:rsidR="00B87ECF">
        <w:t>шими и велосипедными маршрутами.</w:t>
      </w:r>
      <w:r w:rsidR="00B87ECF" w:rsidRPr="002E2621">
        <w:rPr>
          <w:color w:val="FF0000"/>
        </w:rPr>
        <w:t xml:space="preserve"> </w:t>
      </w:r>
      <w:r w:rsidR="002E2621" w:rsidRPr="002E2621">
        <w:t xml:space="preserve">Предусматривается формирование условий для туристских походов и прогулок. </w:t>
      </w:r>
      <w:r w:rsidR="002E2621">
        <w:t xml:space="preserve">Пример </w:t>
      </w:r>
      <w:r w:rsidR="002E2621">
        <w:rPr>
          <w:color w:val="000000"/>
        </w:rPr>
        <w:t>л</w:t>
      </w:r>
      <w:r w:rsidR="0096459A">
        <w:rPr>
          <w:color w:val="000000"/>
        </w:rPr>
        <w:t>окальн</w:t>
      </w:r>
      <w:r w:rsidR="002E2621">
        <w:rPr>
          <w:color w:val="000000"/>
        </w:rPr>
        <w:t>ого</w:t>
      </w:r>
      <w:r w:rsidR="0096459A">
        <w:rPr>
          <w:color w:val="000000"/>
        </w:rPr>
        <w:t xml:space="preserve"> пеш</w:t>
      </w:r>
      <w:r w:rsidR="002E2621">
        <w:rPr>
          <w:color w:val="000000"/>
        </w:rPr>
        <w:t>его</w:t>
      </w:r>
      <w:r w:rsidR="0096459A">
        <w:rPr>
          <w:color w:val="000000"/>
        </w:rPr>
        <w:t xml:space="preserve"> маршрут</w:t>
      </w:r>
      <w:r w:rsidR="002E2621">
        <w:rPr>
          <w:color w:val="000000"/>
        </w:rPr>
        <w:t>а:</w:t>
      </w:r>
      <w:r w:rsidR="0096459A">
        <w:rPr>
          <w:color w:val="000000"/>
        </w:rPr>
        <w:t xml:space="preserve"> </w:t>
      </w:r>
      <w:proofErr w:type="spellStart"/>
      <w:r w:rsidR="002E2621">
        <w:rPr>
          <w:color w:val="000000"/>
        </w:rPr>
        <w:t>Мышкино</w:t>
      </w:r>
      <w:proofErr w:type="spellEnd"/>
      <w:r w:rsidR="002E2621">
        <w:rPr>
          <w:color w:val="000000"/>
        </w:rPr>
        <w:t>, берег</w:t>
      </w:r>
      <w:r w:rsidR="0096459A">
        <w:rPr>
          <w:color w:val="000000"/>
        </w:rPr>
        <w:t xml:space="preserve"> оз. </w:t>
      </w:r>
      <w:proofErr w:type="spellStart"/>
      <w:r w:rsidR="0096459A">
        <w:rPr>
          <w:color w:val="000000"/>
        </w:rPr>
        <w:t>Копанское</w:t>
      </w:r>
      <w:proofErr w:type="spellEnd"/>
      <w:r w:rsidR="0096459A">
        <w:rPr>
          <w:color w:val="000000"/>
        </w:rPr>
        <w:t>, выход</w:t>
      </w:r>
      <w:r w:rsidR="002E2621">
        <w:rPr>
          <w:color w:val="000000"/>
        </w:rPr>
        <w:t xml:space="preserve"> </w:t>
      </w:r>
      <w:r w:rsidR="0096459A">
        <w:rPr>
          <w:color w:val="000000"/>
        </w:rPr>
        <w:t xml:space="preserve">к Финскому заливу на </w:t>
      </w:r>
      <w:r w:rsidR="00B87ECF">
        <w:rPr>
          <w:color w:val="000000"/>
        </w:rPr>
        <w:t xml:space="preserve">мыс </w:t>
      </w:r>
      <w:proofErr w:type="spellStart"/>
      <w:r w:rsidR="00B87ECF">
        <w:rPr>
          <w:color w:val="000000"/>
        </w:rPr>
        <w:t>Дубовской</w:t>
      </w:r>
      <w:proofErr w:type="spellEnd"/>
      <w:r w:rsidR="0096459A">
        <w:rPr>
          <w:color w:val="000000"/>
        </w:rPr>
        <w:t>, далее возвращ</w:t>
      </w:r>
      <w:r w:rsidR="00EE7FE9">
        <w:rPr>
          <w:color w:val="000000"/>
        </w:rPr>
        <w:t>а</w:t>
      </w:r>
      <w:r w:rsidR="00B87ECF">
        <w:rPr>
          <w:color w:val="000000"/>
        </w:rPr>
        <w:t xml:space="preserve">ется в д. </w:t>
      </w:r>
      <w:proofErr w:type="spellStart"/>
      <w:r w:rsidR="00B87ECF">
        <w:rPr>
          <w:color w:val="000000"/>
        </w:rPr>
        <w:t>Мышкино</w:t>
      </w:r>
      <w:proofErr w:type="spellEnd"/>
      <w:r w:rsidR="0096459A">
        <w:rPr>
          <w:color w:val="000000"/>
        </w:rPr>
        <w:t>.</w:t>
      </w:r>
      <w:r w:rsidR="00B87ECF">
        <w:rPr>
          <w:color w:val="000000"/>
        </w:rPr>
        <w:t xml:space="preserve"> </w:t>
      </w:r>
    </w:p>
    <w:p w:rsidR="00DE3605" w:rsidRDefault="0096459A" w:rsidP="00DE3605">
      <w:pPr>
        <w:pStyle w:val="a5"/>
        <w:spacing w:before="0" w:beforeAutospacing="0" w:after="0" w:afterAutospacing="0" w:line="360" w:lineRule="auto"/>
        <w:ind w:firstLine="709"/>
        <w:jc w:val="both"/>
      </w:pPr>
      <w:r w:rsidRPr="000378F3">
        <w:t>Велосипедные маршруты</w:t>
      </w:r>
      <w:r>
        <w:rPr>
          <w:b/>
        </w:rPr>
        <w:t xml:space="preserve"> </w:t>
      </w:r>
      <w:r>
        <w:t>получают развитие</w:t>
      </w:r>
      <w:r>
        <w:rPr>
          <w:b/>
        </w:rPr>
        <w:t xml:space="preserve"> </w:t>
      </w:r>
      <w:r>
        <w:t>при формировании сети велосипедных дорожек, проходящих вдоль основных транспортных магистралей</w:t>
      </w:r>
      <w:r>
        <w:rPr>
          <w:b/>
        </w:rPr>
        <w:t xml:space="preserve">, </w:t>
      </w:r>
      <w:r>
        <w:t>а также</w:t>
      </w:r>
      <w:r>
        <w:rPr>
          <w:b/>
        </w:rPr>
        <w:t xml:space="preserve"> </w:t>
      </w:r>
      <w:r>
        <w:rPr>
          <w:color w:val="000000"/>
        </w:rPr>
        <w:t>по дорогам с грунтовым покрытием, проселочным и лесным дорогам, связывающим рекреационные зоны исторические и природные объекты.</w:t>
      </w:r>
      <w:r>
        <w:t xml:space="preserve"> Данные маршруты имеют как экологическую направленность, так и познавательную.</w:t>
      </w:r>
      <w:r w:rsidR="00DE3605" w:rsidRPr="00DE3605">
        <w:t xml:space="preserve"> </w:t>
      </w:r>
    </w:p>
    <w:p w:rsidR="00DE3605" w:rsidRPr="000378F3" w:rsidRDefault="00DC4BFE" w:rsidP="00DE3605">
      <w:pPr>
        <w:tabs>
          <w:tab w:val="num" w:pos="0"/>
        </w:tabs>
        <w:spacing w:line="360" w:lineRule="auto"/>
        <w:jc w:val="both"/>
      </w:pPr>
      <w:r>
        <w:tab/>
      </w:r>
      <w:r w:rsidR="00DE3605" w:rsidRPr="00BF35B2">
        <w:t>Планируемое развитие населенного пункта предусматривает формирование рекреационной зоны в север</w:t>
      </w:r>
      <w:r w:rsidRPr="00BF35B2">
        <w:t>ной</w:t>
      </w:r>
      <w:r w:rsidR="00DE3605" w:rsidRPr="00BF35B2">
        <w:t xml:space="preserve"> части деревни, где планируется</w:t>
      </w:r>
      <w:r w:rsidR="00DE3605" w:rsidRPr="002E2621">
        <w:t xml:space="preserve"> размещение объ</w:t>
      </w:r>
      <w:r w:rsidR="00DE3605">
        <w:t>ект</w:t>
      </w:r>
      <w:r w:rsidR="001F3BD9">
        <w:t xml:space="preserve">ов туристской инфраструктуры - </w:t>
      </w:r>
      <w:r w:rsidR="00DE3605">
        <w:t>туристской базы с парком, спортивными площадками, кафе.</w:t>
      </w:r>
      <w:r w:rsidR="00DE3605">
        <w:rPr>
          <w:color w:val="000000"/>
        </w:rPr>
        <w:t xml:space="preserve"> В зимний период территория благоприятна для спортивно-оздоровительного вида туризма: лыжные прогулки, прогулки на финских санях и т.д. </w:t>
      </w:r>
      <w:r w:rsidR="00DE3605" w:rsidRPr="00DC4BFE">
        <w:rPr>
          <w:color w:val="000000"/>
        </w:rPr>
        <w:t>Площадь рекреационной зоны составляет</w:t>
      </w:r>
      <w:r w:rsidR="00007043">
        <w:rPr>
          <w:color w:val="000000"/>
        </w:rPr>
        <w:t xml:space="preserve"> 2,</w:t>
      </w:r>
      <w:r>
        <w:rPr>
          <w:color w:val="000000"/>
        </w:rPr>
        <w:t>7 га</w:t>
      </w:r>
      <w:r w:rsidR="00DE3605">
        <w:rPr>
          <w:color w:val="000000"/>
        </w:rPr>
        <w:t xml:space="preserve"> </w:t>
      </w:r>
    </w:p>
    <w:p w:rsidR="0096459A" w:rsidRDefault="00DE3605" w:rsidP="00DE3605">
      <w:pPr>
        <w:widowControl w:val="0"/>
        <w:spacing w:line="360" w:lineRule="auto"/>
        <w:ind w:firstLine="709"/>
        <w:jc w:val="both"/>
      </w:pPr>
      <w:r w:rsidRPr="002E2621">
        <w:t>Для пешеходных коммуникаций (тротуаров, аллей, дорожек, тропинок) рекомендуется озеленение в виде линейных и одиночных посадок деревьев и кустарников.</w:t>
      </w:r>
    </w:p>
    <w:p w:rsidR="00DE3605" w:rsidRPr="00DE3605" w:rsidRDefault="00DE3605" w:rsidP="00DE3605">
      <w:pPr>
        <w:widowControl w:val="0"/>
        <w:spacing w:line="360" w:lineRule="auto"/>
        <w:ind w:firstLine="709"/>
        <w:jc w:val="both"/>
        <w:rPr>
          <w:i/>
        </w:rPr>
      </w:pPr>
      <w:r w:rsidRPr="00DE3605">
        <w:rPr>
          <w:i/>
        </w:rPr>
        <w:t>Зеленые насаждения общего пользования</w:t>
      </w:r>
    </w:p>
    <w:p w:rsidR="00635838" w:rsidRPr="00783A5B" w:rsidRDefault="00635838" w:rsidP="00635838">
      <w:pPr>
        <w:pStyle w:val="ab"/>
        <w:spacing w:after="0" w:line="360" w:lineRule="auto"/>
        <w:ind w:firstLine="709"/>
        <w:jc w:val="both"/>
      </w:pPr>
      <w:r w:rsidRPr="00783A5B">
        <w:rPr>
          <w:color w:val="000000"/>
        </w:rPr>
        <w:lastRenderedPageBreak/>
        <w:t xml:space="preserve">Значительная роль в пространственной организации населенного пункта </w:t>
      </w:r>
      <w:proofErr w:type="spellStart"/>
      <w:r w:rsidR="000378F3">
        <w:rPr>
          <w:color w:val="000000"/>
        </w:rPr>
        <w:t>Мышкино</w:t>
      </w:r>
      <w:proofErr w:type="spellEnd"/>
      <w:r w:rsidR="000378F3">
        <w:rPr>
          <w:color w:val="000000"/>
        </w:rPr>
        <w:t xml:space="preserve"> </w:t>
      </w:r>
      <w:r w:rsidRPr="00783A5B">
        <w:rPr>
          <w:color w:val="000000"/>
        </w:rPr>
        <w:t xml:space="preserve">отводится зеленым насаждениям, создающим комфортную среду, благоприятную для отдыха населения. </w:t>
      </w:r>
      <w:r w:rsidRPr="00783A5B">
        <w:t xml:space="preserve">Зеленые насаждения выполняют эстетическую и оздоровительную функции, способствуют улучшению микроклимата, </w:t>
      </w:r>
      <w:r w:rsidR="00783A5B">
        <w:t>повышают рекреационную привлекательность местности.</w:t>
      </w:r>
    </w:p>
    <w:p w:rsidR="006C5D07" w:rsidRPr="002E2621" w:rsidRDefault="006C5D07" w:rsidP="002E2621">
      <w:pPr>
        <w:spacing w:line="360" w:lineRule="auto"/>
        <w:ind w:firstLine="709"/>
        <w:jc w:val="both"/>
        <w:rPr>
          <w:color w:val="000000"/>
        </w:rPr>
      </w:pPr>
      <w:r w:rsidRPr="002E2621">
        <w:t>Свободные от застройки участки в тупиках и проулках следует отводить под озелененные площадки для эпизодического отдыха.</w:t>
      </w:r>
      <w:r w:rsidR="002E2621" w:rsidRPr="002E2621">
        <w:rPr>
          <w:color w:val="000000"/>
        </w:rPr>
        <w:t xml:space="preserve"> При благоустройстве территории рекреационной зоны рекомендуется использование малых архитектурных форм. </w:t>
      </w:r>
    </w:p>
    <w:p w:rsidR="006C5D07" w:rsidRDefault="006C5D07" w:rsidP="00697D15">
      <w:pPr>
        <w:widowControl w:val="0"/>
        <w:spacing w:line="360" w:lineRule="auto"/>
        <w:ind w:firstLine="709"/>
        <w:jc w:val="both"/>
      </w:pPr>
      <w:r w:rsidRPr="002E2621">
        <w:t xml:space="preserve">Процент </w:t>
      </w:r>
      <w:proofErr w:type="spellStart"/>
      <w:r w:rsidRPr="002E2621">
        <w:t>озелененности</w:t>
      </w:r>
      <w:proofErr w:type="spellEnd"/>
      <w:r w:rsidRPr="002E2621">
        <w:t xml:space="preserve"> территорий, относимых к зелёным насаждениям общего пользования, планируется в среднем 70 %. </w:t>
      </w:r>
    </w:p>
    <w:p w:rsidR="002E2621" w:rsidRPr="002E2621" w:rsidRDefault="002E2621" w:rsidP="00697D15">
      <w:pPr>
        <w:widowControl w:val="0"/>
        <w:spacing w:line="360" w:lineRule="auto"/>
        <w:ind w:firstLine="709"/>
        <w:jc w:val="both"/>
      </w:pPr>
    </w:p>
    <w:p w:rsidR="003D5DFB" w:rsidRDefault="00F617A9" w:rsidP="00697D15">
      <w:pPr>
        <w:pStyle w:val="2"/>
        <w:spacing w:before="0" w:after="0" w:line="360" w:lineRule="auto"/>
        <w:jc w:val="both"/>
        <w:rPr>
          <w:rFonts w:cs="Times New Roman"/>
        </w:rPr>
      </w:pPr>
      <w:bookmarkStart w:id="57" w:name="_Toc394061896"/>
      <w:r>
        <w:rPr>
          <w:rFonts w:cs="Times New Roman"/>
        </w:rPr>
        <w:t>5.9</w:t>
      </w:r>
      <w:r w:rsidR="003D5DFB">
        <w:rPr>
          <w:rFonts w:cs="Times New Roman"/>
        </w:rPr>
        <w:tab/>
        <w:t>Инженерная инфраструктура</w:t>
      </w:r>
      <w:bookmarkEnd w:id="57"/>
      <w:r w:rsidR="003D5DFB">
        <w:rPr>
          <w:rFonts w:cs="Times New Roman"/>
        </w:rPr>
        <w:t xml:space="preserve"> </w:t>
      </w:r>
    </w:p>
    <w:p w:rsidR="00BF35B2" w:rsidRDefault="00BF35B2" w:rsidP="00BF35B2">
      <w:pPr>
        <w:spacing w:line="360" w:lineRule="auto"/>
        <w:jc w:val="center"/>
        <w:rPr>
          <w:b/>
        </w:rPr>
      </w:pPr>
      <w:r w:rsidRPr="004546B9">
        <w:rPr>
          <w:b/>
        </w:rPr>
        <w:t>Водоснабжение</w:t>
      </w:r>
    </w:p>
    <w:p w:rsidR="00BF35B2" w:rsidRDefault="00BF35B2" w:rsidP="00BF35B2">
      <w:pPr>
        <w:widowControl w:val="0"/>
        <w:shd w:val="clear" w:color="auto" w:fill="FFFFFF"/>
        <w:autoSpaceDE w:val="0"/>
        <w:autoSpaceDN w:val="0"/>
        <w:adjustRightInd w:val="0"/>
        <w:spacing w:line="360" w:lineRule="auto"/>
        <w:ind w:firstLine="283"/>
        <w:jc w:val="both"/>
        <w:rPr>
          <w:rFonts w:cs="Courier New"/>
          <w:szCs w:val="22"/>
        </w:rPr>
      </w:pPr>
      <w:r>
        <w:t xml:space="preserve">В настоящее время в д. </w:t>
      </w:r>
      <w:proofErr w:type="spellStart"/>
      <w:r>
        <w:t>Мышкино</w:t>
      </w:r>
      <w:proofErr w:type="spellEnd"/>
      <w:r>
        <w:t xml:space="preserve"> централизованного водоснабжения нет</w:t>
      </w:r>
      <w:r>
        <w:rPr>
          <w:rFonts w:cs="Courier New"/>
          <w:szCs w:val="22"/>
        </w:rPr>
        <w:t>,</w:t>
      </w:r>
      <w:r>
        <w:t xml:space="preserve"> для водоснабжения используются локальные водозаборы. </w:t>
      </w:r>
      <w:r>
        <w:rPr>
          <w:rFonts w:cs="Courier New"/>
          <w:szCs w:val="22"/>
        </w:rPr>
        <w:t>И</w:t>
      </w:r>
      <w:r w:rsidRPr="00CE04F4">
        <w:rPr>
          <w:rFonts w:cs="Courier New"/>
          <w:szCs w:val="22"/>
        </w:rPr>
        <w:t>сточниками нецентрализованного водоснабжения являются подземные воды</w:t>
      </w:r>
      <w:r>
        <w:rPr>
          <w:rFonts w:cs="Courier New"/>
          <w:szCs w:val="22"/>
        </w:rPr>
        <w:t xml:space="preserve">. </w:t>
      </w:r>
      <w:r w:rsidRPr="00CE04F4">
        <w:rPr>
          <w:rFonts w:cs="Courier New"/>
          <w:szCs w:val="22"/>
        </w:rPr>
        <w:t>Нецентрализованным водоснабжением является использование для питьевых и хозяйственных нужд населения воды подземных источников, забираемой с помощью различных сооружений и устройств, открытых для общего пользования или находящихся в индивидуальном пользовании, без подачи ее к месту расходования.</w:t>
      </w:r>
    </w:p>
    <w:p w:rsidR="00BF35B2" w:rsidRPr="003133D8" w:rsidRDefault="00BF35B2" w:rsidP="00BF35B2">
      <w:pPr>
        <w:widowControl w:val="0"/>
        <w:shd w:val="clear" w:color="auto" w:fill="FFFFFF"/>
        <w:autoSpaceDE w:val="0"/>
        <w:autoSpaceDN w:val="0"/>
        <w:adjustRightInd w:val="0"/>
        <w:spacing w:line="360" w:lineRule="auto"/>
        <w:ind w:firstLine="283"/>
        <w:jc w:val="both"/>
      </w:pPr>
      <w:r w:rsidRPr="003133D8">
        <w:rPr>
          <w:rFonts w:cs="Courier New"/>
          <w:szCs w:val="22"/>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w:t>
      </w:r>
      <w:r>
        <w:rPr>
          <w:rFonts w:cs="Courier New"/>
          <w:szCs w:val="22"/>
        </w:rPr>
        <w:t>ев</w:t>
      </w:r>
      <w:r w:rsidRPr="003133D8">
        <w:rPr>
          <w:rFonts w:cs="Courier New"/>
          <w:szCs w:val="22"/>
        </w:rPr>
        <w:t>ым и другим видам деформации, а также ближе 30 метров от магистралей с интенсивным движением транспорта.</w:t>
      </w:r>
    </w:p>
    <w:p w:rsidR="00BF35B2" w:rsidRDefault="00BF35B2" w:rsidP="00BF35B2">
      <w:pPr>
        <w:widowControl w:val="0"/>
        <w:shd w:val="clear" w:color="auto" w:fill="FFFFFF"/>
        <w:autoSpaceDE w:val="0"/>
        <w:autoSpaceDN w:val="0"/>
        <w:adjustRightInd w:val="0"/>
        <w:spacing w:line="360" w:lineRule="auto"/>
        <w:ind w:firstLine="283"/>
        <w:jc w:val="both"/>
      </w:pPr>
      <w:r w:rsidRPr="003133D8">
        <w:rPr>
          <w:rFonts w:cs="Courier New"/>
          <w:szCs w:val="22"/>
        </w:rPr>
        <w:t>Количество населения, пользующегося нецентрализованным источником водоснабжения, определяется в каждом конкретном случае исходя из дебита источника и принятых норм водопотребления. Водозаборные сооружения должны обеспечить прохождение через них требуемых объемов воды.</w:t>
      </w:r>
    </w:p>
    <w:p w:rsidR="00BF35B2" w:rsidRDefault="00BF35B2" w:rsidP="00BF35B2">
      <w:pPr>
        <w:spacing w:line="360" w:lineRule="auto"/>
        <w:ind w:firstLine="539"/>
        <w:jc w:val="both"/>
      </w:pPr>
      <w:r>
        <w:t xml:space="preserve"> Генеральным планом </w:t>
      </w:r>
      <w:r w:rsidRPr="004546B9">
        <w:t xml:space="preserve">развитие централизованной системы водоснабжения не предусматривается, </w:t>
      </w:r>
      <w:r>
        <w:t>планируется дальнейшее использование локальных водозаборов</w:t>
      </w:r>
      <w:r w:rsidRPr="004546B9">
        <w:t xml:space="preserve">. </w:t>
      </w:r>
      <w:r w:rsidRPr="005751B7">
        <w:t>Нормы хозяйственно-питьевого водопотребления</w:t>
      </w:r>
      <w:r>
        <w:t xml:space="preserve"> приведены в </w:t>
      </w:r>
      <w:r w:rsidRPr="00BF35B2">
        <w:t>таблице 5.5.</w:t>
      </w:r>
    </w:p>
    <w:p w:rsidR="009E39BC" w:rsidRDefault="009E39BC" w:rsidP="00BF35B2">
      <w:pPr>
        <w:spacing w:line="360" w:lineRule="auto"/>
        <w:ind w:firstLine="539"/>
        <w:jc w:val="both"/>
      </w:pPr>
    </w:p>
    <w:p w:rsidR="009E39BC" w:rsidRDefault="009E39BC" w:rsidP="00BF35B2">
      <w:pPr>
        <w:spacing w:line="360" w:lineRule="auto"/>
        <w:ind w:firstLine="539"/>
        <w:jc w:val="both"/>
      </w:pPr>
    </w:p>
    <w:p w:rsidR="009E39BC" w:rsidRDefault="009E39BC" w:rsidP="00BF35B2">
      <w:pPr>
        <w:spacing w:line="360" w:lineRule="auto"/>
        <w:ind w:firstLine="539"/>
        <w:jc w:val="both"/>
      </w:pPr>
    </w:p>
    <w:p w:rsidR="009E39BC" w:rsidRDefault="009E39BC" w:rsidP="00BF35B2">
      <w:pPr>
        <w:spacing w:line="360" w:lineRule="auto"/>
        <w:ind w:firstLine="539"/>
        <w:jc w:val="both"/>
      </w:pPr>
    </w:p>
    <w:p w:rsidR="00BF35B2" w:rsidRPr="005751B7" w:rsidRDefault="00BF35B2" w:rsidP="00BF35B2">
      <w:pPr>
        <w:spacing w:line="360" w:lineRule="auto"/>
        <w:ind w:firstLine="539"/>
        <w:jc w:val="both"/>
      </w:pPr>
      <w:r w:rsidRPr="005751B7">
        <w:lastRenderedPageBreak/>
        <w:t xml:space="preserve">Таблица </w:t>
      </w:r>
      <w:r>
        <w:t xml:space="preserve">5.5 </w:t>
      </w:r>
      <w:r w:rsidRPr="005751B7">
        <w:t>Нормы хозяйственно-питьевого водопотребления</w:t>
      </w:r>
    </w:p>
    <w:tbl>
      <w:tblPr>
        <w:tblW w:w="500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51"/>
        <w:gridCol w:w="1994"/>
        <w:gridCol w:w="1917"/>
        <w:gridCol w:w="2942"/>
      </w:tblGrid>
      <w:tr w:rsidR="00BF35B2" w:rsidRPr="005751B7" w:rsidTr="00BF35B2">
        <w:tc>
          <w:tcPr>
            <w:tcW w:w="0" w:type="auto"/>
            <w:vMerge w:val="restart"/>
            <w:tcMar>
              <w:top w:w="75" w:type="dxa"/>
              <w:left w:w="75" w:type="dxa"/>
              <w:bottom w:w="75" w:type="dxa"/>
              <w:right w:w="75" w:type="dxa"/>
            </w:tcMar>
            <w:vAlign w:val="center"/>
            <w:hideMark/>
          </w:tcPr>
          <w:p w:rsidR="00BF35B2" w:rsidRPr="005751B7" w:rsidRDefault="00BF35B2" w:rsidP="00BF35B2">
            <w:pPr>
              <w:jc w:val="center"/>
            </w:pPr>
            <w:r>
              <w:t xml:space="preserve">Д. </w:t>
            </w:r>
            <w:proofErr w:type="spellStart"/>
            <w:r>
              <w:t>Мышкино</w:t>
            </w:r>
            <w:proofErr w:type="spellEnd"/>
          </w:p>
        </w:tc>
        <w:tc>
          <w:tcPr>
            <w:tcW w:w="0" w:type="auto"/>
            <w:gridSpan w:val="2"/>
            <w:tcMar>
              <w:top w:w="75" w:type="dxa"/>
              <w:left w:w="75" w:type="dxa"/>
              <w:bottom w:w="75" w:type="dxa"/>
              <w:right w:w="75" w:type="dxa"/>
            </w:tcMar>
            <w:vAlign w:val="center"/>
            <w:hideMark/>
          </w:tcPr>
          <w:p w:rsidR="00BF35B2" w:rsidRPr="005751B7" w:rsidRDefault="00BF35B2" w:rsidP="00BF35B2">
            <w:pPr>
              <w:jc w:val="center"/>
            </w:pPr>
            <w:r w:rsidRPr="005751B7">
              <w:rPr>
                <w:rStyle w:val="af4"/>
                <w:b w:val="0"/>
              </w:rPr>
              <w:t xml:space="preserve">Водопотребление на 1-го жителя, </w:t>
            </w:r>
            <w:proofErr w:type="gramStart"/>
            <w:r w:rsidRPr="005751B7">
              <w:rPr>
                <w:rStyle w:val="af4"/>
                <w:b w:val="0"/>
              </w:rPr>
              <w:t>л</w:t>
            </w:r>
            <w:proofErr w:type="gramEnd"/>
            <w:r w:rsidRPr="005751B7">
              <w:rPr>
                <w:rStyle w:val="af4"/>
                <w:b w:val="0"/>
              </w:rPr>
              <w:t>/</w:t>
            </w:r>
            <w:proofErr w:type="spellStart"/>
            <w:r w:rsidRPr="005751B7">
              <w:rPr>
                <w:rStyle w:val="af4"/>
                <w:b w:val="0"/>
              </w:rPr>
              <w:t>сут</w:t>
            </w:r>
            <w:proofErr w:type="spellEnd"/>
          </w:p>
        </w:tc>
        <w:tc>
          <w:tcPr>
            <w:tcW w:w="0" w:type="auto"/>
            <w:vMerge w:val="restart"/>
            <w:tcMar>
              <w:top w:w="75" w:type="dxa"/>
              <w:left w:w="75" w:type="dxa"/>
              <w:bottom w:w="75" w:type="dxa"/>
              <w:right w:w="75" w:type="dxa"/>
            </w:tcMar>
            <w:vAlign w:val="center"/>
            <w:hideMark/>
          </w:tcPr>
          <w:p w:rsidR="00BF35B2" w:rsidRPr="005751B7" w:rsidRDefault="00BF35B2" w:rsidP="00BF35B2">
            <w:pPr>
              <w:jc w:val="center"/>
            </w:pPr>
            <w:r w:rsidRPr="005751B7">
              <w:rPr>
                <w:rStyle w:val="af4"/>
                <w:b w:val="0"/>
              </w:rPr>
              <w:t xml:space="preserve">Коэффициент часовой неравномерности, </w:t>
            </w:r>
            <w:proofErr w:type="spellStart"/>
            <w:proofErr w:type="gramStart"/>
            <w:r w:rsidRPr="005751B7">
              <w:rPr>
                <w:rStyle w:val="af4"/>
                <w:b w:val="0"/>
              </w:rPr>
              <w:t>k</w:t>
            </w:r>
            <w:proofErr w:type="gramEnd"/>
            <w:r w:rsidRPr="005751B7">
              <w:rPr>
                <w:rStyle w:val="af4"/>
                <w:b w:val="0"/>
                <w:vertAlign w:val="superscript"/>
              </w:rPr>
              <w:t>час</w:t>
            </w:r>
            <w:proofErr w:type="spellEnd"/>
          </w:p>
        </w:tc>
      </w:tr>
      <w:tr w:rsidR="00BF35B2" w:rsidRPr="005751B7" w:rsidTr="00BF35B2">
        <w:tc>
          <w:tcPr>
            <w:tcW w:w="0" w:type="auto"/>
            <w:vMerge/>
            <w:vAlign w:val="center"/>
            <w:hideMark/>
          </w:tcPr>
          <w:p w:rsidR="00BF35B2" w:rsidRPr="005751B7" w:rsidRDefault="00BF35B2" w:rsidP="00BF35B2"/>
        </w:tc>
        <w:tc>
          <w:tcPr>
            <w:tcW w:w="0" w:type="auto"/>
            <w:tcMar>
              <w:top w:w="75" w:type="dxa"/>
              <w:left w:w="75" w:type="dxa"/>
              <w:bottom w:w="75" w:type="dxa"/>
              <w:right w:w="75" w:type="dxa"/>
            </w:tcMar>
            <w:vAlign w:val="center"/>
            <w:hideMark/>
          </w:tcPr>
          <w:p w:rsidR="00BF35B2" w:rsidRPr="005751B7" w:rsidRDefault="00BF35B2" w:rsidP="00BF35B2">
            <w:r w:rsidRPr="005751B7">
              <w:rPr>
                <w:rStyle w:val="af4"/>
                <w:b w:val="0"/>
              </w:rPr>
              <w:t xml:space="preserve">Среднесуточное, </w:t>
            </w:r>
            <w:proofErr w:type="spellStart"/>
            <w:proofErr w:type="gramStart"/>
            <w:r w:rsidRPr="005751B7">
              <w:rPr>
                <w:rStyle w:val="af4"/>
                <w:b w:val="0"/>
              </w:rPr>
              <w:t>g</w:t>
            </w:r>
            <w:proofErr w:type="gramEnd"/>
            <w:r w:rsidRPr="005751B7">
              <w:rPr>
                <w:rStyle w:val="af4"/>
                <w:b w:val="0"/>
                <w:vertAlign w:val="subscript"/>
              </w:rPr>
              <w:t>ср</w:t>
            </w:r>
            <w:proofErr w:type="spellEnd"/>
          </w:p>
        </w:tc>
        <w:tc>
          <w:tcPr>
            <w:tcW w:w="0" w:type="auto"/>
            <w:tcMar>
              <w:top w:w="75" w:type="dxa"/>
              <w:left w:w="75" w:type="dxa"/>
              <w:bottom w:w="75" w:type="dxa"/>
              <w:right w:w="75" w:type="dxa"/>
            </w:tcMar>
            <w:vAlign w:val="center"/>
            <w:hideMark/>
          </w:tcPr>
          <w:p w:rsidR="00BF35B2" w:rsidRPr="005751B7" w:rsidRDefault="00BF35B2" w:rsidP="00BF35B2">
            <w:proofErr w:type="gramStart"/>
            <w:r w:rsidRPr="005751B7">
              <w:rPr>
                <w:rStyle w:val="af4"/>
                <w:b w:val="0"/>
              </w:rPr>
              <w:t>Максимальное</w:t>
            </w:r>
            <w:proofErr w:type="gramEnd"/>
            <w:r w:rsidRPr="005751B7">
              <w:rPr>
                <w:rStyle w:val="af4"/>
                <w:b w:val="0"/>
              </w:rPr>
              <w:t xml:space="preserve">, </w:t>
            </w:r>
            <w:proofErr w:type="spellStart"/>
            <w:r w:rsidRPr="005751B7">
              <w:rPr>
                <w:rStyle w:val="af4"/>
                <w:b w:val="0"/>
              </w:rPr>
              <w:t>g</w:t>
            </w:r>
            <w:proofErr w:type="spellEnd"/>
            <w:r w:rsidRPr="005751B7">
              <w:rPr>
                <w:rStyle w:val="af4"/>
                <w:b w:val="0"/>
              </w:rPr>
              <w:t xml:space="preserve"> </w:t>
            </w:r>
            <w:r w:rsidRPr="005751B7">
              <w:rPr>
                <w:rStyle w:val="af4"/>
                <w:b w:val="0"/>
                <w:vertAlign w:val="subscript"/>
              </w:rPr>
              <w:t>макс</w:t>
            </w:r>
          </w:p>
        </w:tc>
        <w:tc>
          <w:tcPr>
            <w:tcW w:w="0" w:type="auto"/>
            <w:vMerge/>
            <w:vAlign w:val="center"/>
            <w:hideMark/>
          </w:tcPr>
          <w:p w:rsidR="00BF35B2" w:rsidRPr="005751B7" w:rsidRDefault="00BF35B2" w:rsidP="00BF35B2"/>
        </w:tc>
      </w:tr>
      <w:tr w:rsidR="00BF35B2" w:rsidRPr="005751B7" w:rsidTr="00BF35B2">
        <w:tc>
          <w:tcPr>
            <w:tcW w:w="0" w:type="auto"/>
            <w:tcMar>
              <w:top w:w="75" w:type="dxa"/>
              <w:left w:w="75" w:type="dxa"/>
              <w:bottom w:w="75" w:type="dxa"/>
              <w:right w:w="75" w:type="dxa"/>
            </w:tcMar>
            <w:vAlign w:val="center"/>
            <w:hideMark/>
          </w:tcPr>
          <w:p w:rsidR="00BF35B2" w:rsidRPr="005751B7" w:rsidRDefault="00BF35B2" w:rsidP="00BF35B2">
            <w:r w:rsidRPr="005751B7">
              <w:t>Водоснабжение с водо</w:t>
            </w:r>
            <w:r>
              <w:t>за</w:t>
            </w:r>
            <w:r w:rsidRPr="005751B7">
              <w:t>борных колонок</w:t>
            </w:r>
          </w:p>
        </w:tc>
        <w:tc>
          <w:tcPr>
            <w:tcW w:w="0" w:type="auto"/>
            <w:tcMar>
              <w:top w:w="75" w:type="dxa"/>
              <w:left w:w="75" w:type="dxa"/>
              <w:bottom w:w="75" w:type="dxa"/>
              <w:right w:w="75" w:type="dxa"/>
            </w:tcMar>
            <w:vAlign w:val="center"/>
            <w:hideMark/>
          </w:tcPr>
          <w:p w:rsidR="00BF35B2" w:rsidRPr="005751B7" w:rsidRDefault="002F0DDD" w:rsidP="00BF35B2">
            <w:pPr>
              <w:jc w:val="center"/>
            </w:pPr>
            <w:r>
              <w:t>30 -</w:t>
            </w:r>
            <w:r w:rsidR="00BF35B2" w:rsidRPr="005751B7">
              <w:t xml:space="preserve"> 50</w:t>
            </w:r>
          </w:p>
        </w:tc>
        <w:tc>
          <w:tcPr>
            <w:tcW w:w="0" w:type="auto"/>
            <w:tcMar>
              <w:top w:w="75" w:type="dxa"/>
              <w:left w:w="75" w:type="dxa"/>
              <w:bottom w:w="75" w:type="dxa"/>
              <w:right w:w="75" w:type="dxa"/>
            </w:tcMar>
            <w:vAlign w:val="center"/>
            <w:hideMark/>
          </w:tcPr>
          <w:p w:rsidR="00BF35B2" w:rsidRPr="005751B7" w:rsidRDefault="00BF35B2" w:rsidP="002F0DDD">
            <w:pPr>
              <w:jc w:val="center"/>
            </w:pPr>
            <w:r w:rsidRPr="005751B7">
              <w:t xml:space="preserve">40 </w:t>
            </w:r>
            <w:r w:rsidR="002F0DDD">
              <w:t>-</w:t>
            </w:r>
            <w:r w:rsidRPr="005751B7">
              <w:t xml:space="preserve"> 60</w:t>
            </w:r>
          </w:p>
        </w:tc>
        <w:tc>
          <w:tcPr>
            <w:tcW w:w="0" w:type="auto"/>
            <w:tcMar>
              <w:top w:w="75" w:type="dxa"/>
              <w:left w:w="75" w:type="dxa"/>
              <w:bottom w:w="75" w:type="dxa"/>
              <w:right w:w="75" w:type="dxa"/>
            </w:tcMar>
            <w:vAlign w:val="center"/>
            <w:hideMark/>
          </w:tcPr>
          <w:p w:rsidR="00BF35B2" w:rsidRPr="005751B7" w:rsidRDefault="00BF35B2" w:rsidP="00BF35B2">
            <w:pPr>
              <w:jc w:val="center"/>
            </w:pPr>
            <w:r w:rsidRPr="005751B7">
              <w:t xml:space="preserve">2,0 </w:t>
            </w:r>
            <w:r>
              <w:t>- 1,6</w:t>
            </w:r>
          </w:p>
        </w:tc>
      </w:tr>
    </w:tbl>
    <w:p w:rsidR="00BF35B2" w:rsidRPr="004546B9" w:rsidRDefault="00BF35B2" w:rsidP="00BF35B2">
      <w:pPr>
        <w:spacing w:line="360" w:lineRule="auto"/>
        <w:ind w:firstLine="539"/>
        <w:jc w:val="both"/>
      </w:pPr>
    </w:p>
    <w:p w:rsidR="00BF35B2" w:rsidRPr="00BF35B2" w:rsidRDefault="00BF35B2" w:rsidP="00BF35B2">
      <w:pPr>
        <w:spacing w:line="360" w:lineRule="auto"/>
        <w:ind w:firstLine="540"/>
        <w:jc w:val="both"/>
      </w:pPr>
      <w:r w:rsidRPr="004546B9">
        <w:t xml:space="preserve">Для налаживания эффективной системы учета и </w:t>
      </w:r>
      <w:proofErr w:type="gramStart"/>
      <w:r w:rsidRPr="004546B9">
        <w:t>контроля за</w:t>
      </w:r>
      <w:proofErr w:type="gramEnd"/>
      <w:r w:rsidRPr="004546B9">
        <w:t xml:space="preserve"> потреблением воды населением, а также в связи с недостатком ресурсов подземных вод, на которых базируется водоснабжение большей части Ленинградской области необходимо разработать «Нормы водопотребления населения Ленинградской области» с учетом современного уклада жизни. </w:t>
      </w:r>
    </w:p>
    <w:p w:rsidR="004546B9" w:rsidRDefault="004546B9" w:rsidP="00BF35B2">
      <w:pPr>
        <w:spacing w:line="360" w:lineRule="auto"/>
        <w:jc w:val="center"/>
        <w:rPr>
          <w:b/>
        </w:rPr>
      </w:pPr>
      <w:r w:rsidRPr="004546B9">
        <w:rPr>
          <w:b/>
        </w:rPr>
        <w:t>Канализация</w:t>
      </w:r>
    </w:p>
    <w:p w:rsidR="00BF35B2" w:rsidRPr="00AB133D" w:rsidRDefault="00BF35B2" w:rsidP="00BF35B2">
      <w:pPr>
        <w:spacing w:line="360" w:lineRule="auto"/>
        <w:ind w:firstLine="709"/>
      </w:pPr>
      <w:r>
        <w:t xml:space="preserve">В настоящее время </w:t>
      </w:r>
      <w:r w:rsidRPr="00AB133D">
        <w:t xml:space="preserve">централизованной системы </w:t>
      </w:r>
      <w:proofErr w:type="spellStart"/>
      <w:r w:rsidRPr="00AB133D">
        <w:t>канализования</w:t>
      </w:r>
      <w:proofErr w:type="spellEnd"/>
      <w:r>
        <w:t xml:space="preserve"> в д. </w:t>
      </w:r>
      <w:proofErr w:type="spellStart"/>
      <w:r>
        <w:t>Мышкино</w:t>
      </w:r>
      <w:proofErr w:type="spellEnd"/>
      <w:r>
        <w:t xml:space="preserve"> нет.</w:t>
      </w:r>
      <w:r w:rsidRPr="00AB133D">
        <w:t xml:space="preserve"> </w:t>
      </w:r>
      <w:r>
        <w:t xml:space="preserve">Населением деревни используются выгребные ямы. </w:t>
      </w:r>
      <w:r w:rsidRPr="00AB133D">
        <w:t>Развитие</w:t>
      </w:r>
      <w:r w:rsidRPr="005E5706">
        <w:t xml:space="preserve"> </w:t>
      </w:r>
      <w:r w:rsidRPr="00AB133D">
        <w:t xml:space="preserve">централизованной системы </w:t>
      </w:r>
      <w:proofErr w:type="spellStart"/>
      <w:r w:rsidRPr="00AB133D">
        <w:t>канализования</w:t>
      </w:r>
      <w:proofErr w:type="spellEnd"/>
      <w:r w:rsidRPr="00AB133D">
        <w:t xml:space="preserve"> </w:t>
      </w:r>
      <w:r>
        <w:t xml:space="preserve"> генеральным планом </w:t>
      </w:r>
      <w:r w:rsidRPr="00AB133D">
        <w:t>не предусматривается.</w:t>
      </w:r>
    </w:p>
    <w:p w:rsidR="00BF35B2" w:rsidRDefault="00BF35B2" w:rsidP="00BF35B2">
      <w:pPr>
        <w:spacing w:line="360" w:lineRule="auto"/>
        <w:ind w:firstLine="709"/>
        <w:jc w:val="both"/>
      </w:pPr>
      <w:r w:rsidRPr="00AB133D">
        <w:t>Жилую застройку рекомендуется оборудовать септиками индивидуально или на группу домов. В условиях отсутствия централизованной канализационной системы  допускается монтирование автономной канализации.</w:t>
      </w:r>
    </w:p>
    <w:p w:rsidR="00BF35B2" w:rsidRDefault="00BF35B2" w:rsidP="00BF35B2">
      <w:pPr>
        <w:spacing w:line="360" w:lineRule="auto"/>
        <w:ind w:firstLine="709"/>
        <w:jc w:val="both"/>
        <w:rPr>
          <w:color w:val="333333"/>
        </w:rPr>
      </w:pPr>
      <w:r>
        <w:rPr>
          <w:color w:val="333333"/>
        </w:rPr>
        <w:t xml:space="preserve">Рекомендуется использование </w:t>
      </w:r>
      <w:proofErr w:type="gramStart"/>
      <w:r>
        <w:rPr>
          <w:color w:val="333333"/>
        </w:rPr>
        <w:t>локальных</w:t>
      </w:r>
      <w:proofErr w:type="gramEnd"/>
      <w:r w:rsidRPr="00AB133D">
        <w:rPr>
          <w:color w:val="333333"/>
        </w:rPr>
        <w:t xml:space="preserve"> (автон</w:t>
      </w:r>
      <w:r>
        <w:rPr>
          <w:color w:val="333333"/>
        </w:rPr>
        <w:t>омных</w:t>
      </w:r>
      <w:r w:rsidRPr="00AB133D">
        <w:rPr>
          <w:color w:val="333333"/>
        </w:rPr>
        <w:t>) системы очистки (ЛОС)</w:t>
      </w:r>
      <w:r>
        <w:rPr>
          <w:color w:val="333333"/>
        </w:rPr>
        <w:t xml:space="preserve">. </w:t>
      </w:r>
      <w:r w:rsidRPr="00AB133D">
        <w:rPr>
          <w:color w:val="333333"/>
        </w:rPr>
        <w:t xml:space="preserve">Эти системы основаны на биологической очистке сточных вод, используя определенные культуры бактерий и аэробную чистку. </w:t>
      </w:r>
    </w:p>
    <w:p w:rsidR="00AF7FA8" w:rsidRPr="00AF7FA8" w:rsidRDefault="00AF7FA8" w:rsidP="002F0DDD">
      <w:pPr>
        <w:spacing w:line="360" w:lineRule="auto"/>
        <w:ind w:firstLine="709"/>
        <w:jc w:val="both"/>
        <w:rPr>
          <w:i/>
          <w:color w:val="333333"/>
        </w:rPr>
      </w:pPr>
      <w:r w:rsidRPr="00AF7FA8">
        <w:rPr>
          <w:i/>
          <w:color w:val="333333"/>
        </w:rPr>
        <w:t>Дождевая канализация</w:t>
      </w:r>
    </w:p>
    <w:p w:rsidR="00AF7FA8" w:rsidRPr="00AB133D" w:rsidRDefault="00AF7FA8" w:rsidP="00BF35B2">
      <w:pPr>
        <w:spacing w:line="360" w:lineRule="auto"/>
        <w:ind w:firstLine="709"/>
        <w:jc w:val="both"/>
      </w:pPr>
      <w:r w:rsidRPr="00885BF9">
        <w:t>В качестве предложений по организации дождевой канализации в деревн</w:t>
      </w:r>
      <w:r>
        <w:t xml:space="preserve">е </w:t>
      </w:r>
      <w:proofErr w:type="spellStart"/>
      <w:r>
        <w:t>Мы</w:t>
      </w:r>
      <w:r w:rsidRPr="00885BF9">
        <w:t>шкино</w:t>
      </w:r>
      <w:proofErr w:type="spellEnd"/>
      <w:r w:rsidRPr="00885BF9">
        <w:t xml:space="preserve"> возможно обустройство лотковой сети вдоль дорожной сети с последующим отводом на </w:t>
      </w:r>
      <w:proofErr w:type="spellStart"/>
      <w:r w:rsidRPr="00885BF9">
        <w:t>гидроботанические</w:t>
      </w:r>
      <w:proofErr w:type="spellEnd"/>
      <w:r w:rsidRPr="00885BF9">
        <w:t xml:space="preserve"> площадки</w:t>
      </w:r>
      <w:r>
        <w:t>,</w:t>
      </w:r>
      <w:r w:rsidRPr="00885BF9">
        <w:t xml:space="preserve"> обеспечивающие очистку стоков до нормативных показателей. В настоящее время подобные системы применяются в ряде населенных пунктов и </w:t>
      </w:r>
      <w:proofErr w:type="spellStart"/>
      <w:r w:rsidRPr="00885BF9">
        <w:t>коттеджных</w:t>
      </w:r>
      <w:proofErr w:type="spellEnd"/>
      <w:r w:rsidRPr="00885BF9">
        <w:t xml:space="preserve"> поселках Ленинградской области.</w:t>
      </w:r>
    </w:p>
    <w:p w:rsidR="004546B9" w:rsidRDefault="00086B7E" w:rsidP="00BF35B2">
      <w:pPr>
        <w:spacing w:line="360" w:lineRule="auto"/>
        <w:jc w:val="center"/>
        <w:rPr>
          <w:b/>
        </w:rPr>
      </w:pPr>
      <w:r w:rsidRPr="00086B7E">
        <w:rPr>
          <w:b/>
        </w:rPr>
        <w:t>Теплоснабжение</w:t>
      </w:r>
    </w:p>
    <w:p w:rsidR="00BF35B2" w:rsidRDefault="00BF35B2" w:rsidP="00BF35B2">
      <w:pPr>
        <w:pStyle w:val="FR2"/>
        <w:spacing w:before="0" w:line="360" w:lineRule="auto"/>
        <w:ind w:left="0" w:firstLine="900"/>
        <w:jc w:val="both"/>
        <w:rPr>
          <w:rFonts w:ascii="Times New Roman" w:hAnsi="Times New Roman" w:cs="Times New Roman"/>
          <w:sz w:val="24"/>
          <w:szCs w:val="24"/>
        </w:rPr>
      </w:pPr>
      <w:r w:rsidRPr="00086B7E">
        <w:rPr>
          <w:rFonts w:ascii="Times New Roman" w:hAnsi="Times New Roman" w:cs="Times New Roman"/>
          <w:sz w:val="24"/>
          <w:szCs w:val="24"/>
        </w:rPr>
        <w:t>В д.</w:t>
      </w:r>
      <w:r>
        <w:rPr>
          <w:rFonts w:ascii="Times New Roman" w:hAnsi="Times New Roman" w:cs="Times New Roman"/>
          <w:sz w:val="24"/>
          <w:szCs w:val="24"/>
        </w:rPr>
        <w:t xml:space="preserve"> Мышкино в настоящее время централизованного теплоснабжения нет. Генеральным планом т</w:t>
      </w:r>
      <w:r w:rsidRPr="00086B7E">
        <w:rPr>
          <w:rFonts w:ascii="Times New Roman" w:hAnsi="Times New Roman" w:cs="Times New Roman"/>
          <w:sz w:val="24"/>
          <w:szCs w:val="24"/>
        </w:rPr>
        <w:t>еплоснабжение существующей сохраняемой и планируемой индивидуаль</w:t>
      </w:r>
      <w:r>
        <w:rPr>
          <w:rFonts w:ascii="Times New Roman" w:hAnsi="Times New Roman" w:cs="Times New Roman"/>
          <w:sz w:val="24"/>
          <w:szCs w:val="24"/>
        </w:rPr>
        <w:t>ной жилой застройки предусмотрн</w:t>
      </w:r>
      <w:r w:rsidRPr="00086B7E">
        <w:rPr>
          <w:rFonts w:ascii="Times New Roman" w:hAnsi="Times New Roman" w:cs="Times New Roman"/>
          <w:sz w:val="24"/>
          <w:szCs w:val="24"/>
        </w:rPr>
        <w:t xml:space="preserve">о децентрализованное от автономных теплоисточников и местных водонагревателей, работающих на </w:t>
      </w:r>
      <w:r>
        <w:rPr>
          <w:rFonts w:ascii="Times New Roman" w:hAnsi="Times New Roman" w:cs="Times New Roman"/>
          <w:sz w:val="24"/>
          <w:szCs w:val="24"/>
        </w:rPr>
        <w:t xml:space="preserve">преимущественно на </w:t>
      </w:r>
      <w:r w:rsidRPr="00086B7E">
        <w:rPr>
          <w:rFonts w:ascii="Times New Roman" w:hAnsi="Times New Roman" w:cs="Times New Roman"/>
          <w:sz w:val="24"/>
          <w:szCs w:val="24"/>
        </w:rPr>
        <w:t>тверд</w:t>
      </w:r>
      <w:r>
        <w:rPr>
          <w:rFonts w:ascii="Times New Roman" w:hAnsi="Times New Roman" w:cs="Times New Roman"/>
          <w:sz w:val="24"/>
          <w:szCs w:val="24"/>
        </w:rPr>
        <w:t>ых</w:t>
      </w:r>
      <w:r w:rsidRPr="00086B7E">
        <w:rPr>
          <w:rFonts w:ascii="Times New Roman" w:hAnsi="Times New Roman" w:cs="Times New Roman"/>
          <w:sz w:val="24"/>
          <w:szCs w:val="24"/>
        </w:rPr>
        <w:t xml:space="preserve"> видах топлива</w:t>
      </w:r>
      <w:r>
        <w:rPr>
          <w:rFonts w:ascii="Times New Roman" w:hAnsi="Times New Roman" w:cs="Times New Roman"/>
          <w:sz w:val="24"/>
          <w:szCs w:val="24"/>
        </w:rPr>
        <w:t>.</w:t>
      </w:r>
    </w:p>
    <w:p w:rsidR="00BF35B2" w:rsidRPr="00086B7E" w:rsidRDefault="00BF35B2" w:rsidP="00BF35B2">
      <w:pPr>
        <w:spacing w:line="360" w:lineRule="auto"/>
        <w:ind w:firstLine="709"/>
        <w:jc w:val="both"/>
        <w:rPr>
          <w:b/>
        </w:rPr>
      </w:pPr>
      <w:proofErr w:type="gramStart"/>
      <w:r w:rsidRPr="00086B7E">
        <w:lastRenderedPageBreak/>
        <w:t>Децентрализованное</w:t>
      </w:r>
      <w:proofErr w:type="gramEnd"/>
      <w:r w:rsidRPr="00086B7E">
        <w:t xml:space="preserve"> </w:t>
      </w:r>
      <w:proofErr w:type="spellStart"/>
      <w:r w:rsidRPr="00086B7E">
        <w:t>теплообеспечение</w:t>
      </w:r>
      <w:proofErr w:type="spellEnd"/>
      <w:r w:rsidRPr="00086B7E">
        <w:t xml:space="preserve"> намечаемых к строительству малоэтажных </w:t>
      </w:r>
      <w:r>
        <w:t xml:space="preserve">индивидуальных </w:t>
      </w:r>
      <w:r w:rsidRPr="00086B7E">
        <w:t>застроек пр</w:t>
      </w:r>
      <w:r>
        <w:t>едполагается от индивидуальных</w:t>
      </w:r>
      <w:r w:rsidRPr="00086B7E">
        <w:t xml:space="preserve"> автономных источников тепла (АИТ). В качестве автономных генераторов теплоты рекомендуются высокоэффективные и надежные агрегаты.</w:t>
      </w:r>
      <w:r w:rsidRPr="00086B7E">
        <w:rPr>
          <w:b/>
        </w:rPr>
        <w:t xml:space="preserve"> </w:t>
      </w:r>
    </w:p>
    <w:p w:rsidR="00812795" w:rsidRPr="00086B7E" w:rsidRDefault="00BF35B2" w:rsidP="00086B7E">
      <w:pPr>
        <w:tabs>
          <w:tab w:val="num" w:pos="0"/>
        </w:tabs>
        <w:spacing w:line="360" w:lineRule="auto"/>
        <w:jc w:val="both"/>
      </w:pPr>
      <w:r w:rsidRPr="00086B7E">
        <w:tab/>
        <w:t xml:space="preserve">Выбор автономных источников теплоснабжения (средней мощностью 30-40 кВт) осуществляется в зависимости от тепловой нагрузки, функционального назначения аппарата, материала стенового ограждения здания. </w:t>
      </w:r>
    </w:p>
    <w:p w:rsidR="00086B7E" w:rsidRPr="00086B7E" w:rsidRDefault="00086B7E" w:rsidP="00BF35B2">
      <w:pPr>
        <w:pStyle w:val="ab"/>
        <w:spacing w:after="0" w:line="360" w:lineRule="auto"/>
        <w:ind w:firstLine="900"/>
        <w:jc w:val="both"/>
      </w:pPr>
      <w:r w:rsidRPr="00086B7E">
        <w:t xml:space="preserve">Для организации теплоснабжения в населенных пунктах, не обеспеченных </w:t>
      </w:r>
      <w:proofErr w:type="gramStart"/>
      <w:r w:rsidRPr="00086B7E">
        <w:t>централизованными</w:t>
      </w:r>
      <w:proofErr w:type="gramEnd"/>
      <w:r w:rsidRPr="00086B7E">
        <w:t xml:space="preserve"> </w:t>
      </w:r>
      <w:proofErr w:type="spellStart"/>
      <w:r w:rsidRPr="00086B7E">
        <w:t>теплоисточниками</w:t>
      </w:r>
      <w:proofErr w:type="spellEnd"/>
      <w:r w:rsidRPr="00086B7E">
        <w:t xml:space="preserve"> в проектируемом общественном здани</w:t>
      </w:r>
      <w:r>
        <w:t>и (</w:t>
      </w:r>
      <w:r w:rsidRPr="00086B7E">
        <w:t xml:space="preserve">база отдыха), предлагается внедрять прогрессивные индивидуальные системы теплоснабжения (как разновидность децентрализации). </w:t>
      </w:r>
      <w:proofErr w:type="gramStart"/>
      <w:r w:rsidRPr="00086B7E">
        <w:t xml:space="preserve">В качестве </w:t>
      </w:r>
      <w:proofErr w:type="spellStart"/>
      <w:r w:rsidRPr="00086B7E">
        <w:t>теплогенератора</w:t>
      </w:r>
      <w:proofErr w:type="spellEnd"/>
      <w:r w:rsidRPr="00086B7E">
        <w:t xml:space="preserve"> рекомендуется двухконтурный котел отечественного производства с установкой емкостных </w:t>
      </w:r>
      <w:proofErr w:type="spellStart"/>
      <w:r w:rsidRPr="00086B7E">
        <w:t>водоподогревателей</w:t>
      </w:r>
      <w:proofErr w:type="spellEnd"/>
      <w:r w:rsidRPr="00086B7E">
        <w:t xml:space="preserve"> для нужд горячего водоснабжения (ГВС), который снабжен необходимыми блокировками и автоматикой безопасности.</w:t>
      </w:r>
      <w:proofErr w:type="gramEnd"/>
      <w:r w:rsidRPr="00086B7E">
        <w:t xml:space="preserve"> Эта система дает возможность пользователю самостоятельно регулировать потребление тепла, а следовательно и затраты на отопление и ГВС в зависимости от экономических возможностей и физиологической потребности. </w:t>
      </w:r>
    </w:p>
    <w:p w:rsidR="00086B7E" w:rsidRDefault="00086B7E" w:rsidP="00BF35B2">
      <w:pPr>
        <w:spacing w:line="360" w:lineRule="auto"/>
        <w:jc w:val="center"/>
        <w:rPr>
          <w:b/>
        </w:rPr>
      </w:pPr>
      <w:r w:rsidRPr="00086B7E">
        <w:rPr>
          <w:b/>
        </w:rPr>
        <w:t>Газоснабжение</w:t>
      </w:r>
    </w:p>
    <w:p w:rsidR="00C55C5A" w:rsidRPr="00BF35B2" w:rsidRDefault="00C55C5A" w:rsidP="00BF35B2">
      <w:pPr>
        <w:spacing w:line="360" w:lineRule="auto"/>
        <w:ind w:firstLine="709"/>
        <w:jc w:val="both"/>
      </w:pPr>
      <w:r w:rsidRPr="00DD5471">
        <w:t xml:space="preserve">Газоснабжение потребителей </w:t>
      </w:r>
      <w:r>
        <w:t xml:space="preserve">д. </w:t>
      </w:r>
      <w:proofErr w:type="spellStart"/>
      <w:r>
        <w:t>Мышкино</w:t>
      </w:r>
      <w:proofErr w:type="spellEnd"/>
      <w:r>
        <w:t xml:space="preserve"> </w:t>
      </w:r>
      <w:r w:rsidRPr="00DD5471">
        <w:t>осуществляется сжиженным газом</w:t>
      </w:r>
      <w:r>
        <w:t>.</w:t>
      </w:r>
      <w:r w:rsidRPr="00DD5471">
        <w:t xml:space="preserve"> Поставщиком сжиженного углеводородного газа (СУГ) является ООО «</w:t>
      </w:r>
      <w:proofErr w:type="spellStart"/>
      <w:r w:rsidRPr="00DD5471">
        <w:t>ЛОГазинвест</w:t>
      </w:r>
      <w:proofErr w:type="spellEnd"/>
      <w:r w:rsidRPr="00DD5471">
        <w:t>»,</w:t>
      </w:r>
    </w:p>
    <w:p w:rsidR="00086B7E" w:rsidRDefault="00C55C5A" w:rsidP="00BF35B2">
      <w:pPr>
        <w:spacing w:line="360" w:lineRule="auto"/>
        <w:jc w:val="center"/>
        <w:rPr>
          <w:b/>
        </w:rPr>
      </w:pPr>
      <w:r>
        <w:rPr>
          <w:b/>
        </w:rPr>
        <w:t>Электроснабжение</w:t>
      </w:r>
    </w:p>
    <w:p w:rsidR="00BF35B2" w:rsidRDefault="00BF35B2" w:rsidP="00BF35B2">
      <w:pPr>
        <w:spacing w:line="360" w:lineRule="auto"/>
        <w:ind w:firstLine="708"/>
        <w:jc w:val="both"/>
        <w:rPr>
          <w:sz w:val="28"/>
          <w:szCs w:val="28"/>
        </w:rPr>
      </w:pPr>
      <w:r w:rsidRPr="00FF0E96">
        <w:t xml:space="preserve">Потребителями электроэнергии в д. </w:t>
      </w:r>
      <w:proofErr w:type="spellStart"/>
      <w:r>
        <w:t>Мышкино</w:t>
      </w:r>
      <w:proofErr w:type="spellEnd"/>
      <w:r>
        <w:t xml:space="preserve"> </w:t>
      </w:r>
      <w:r w:rsidRPr="00FF0E96">
        <w:t xml:space="preserve">являются коммунально-бытовые потребители. Электроснабжение </w:t>
      </w:r>
      <w:proofErr w:type="spellStart"/>
      <w:r w:rsidRPr="00FF0E96">
        <w:t>Нежновского</w:t>
      </w:r>
      <w:proofErr w:type="spellEnd"/>
      <w:r w:rsidRPr="00FF0E96">
        <w:t xml:space="preserve"> сельского поселения</w:t>
      </w:r>
      <w:r w:rsidRPr="00FF0E96">
        <w:rPr>
          <w:color w:val="FF0000"/>
        </w:rPr>
        <w:t xml:space="preserve"> </w:t>
      </w:r>
      <w:proofErr w:type="spellStart"/>
      <w:r w:rsidRPr="00FF0E96">
        <w:t>Кингисеппского</w:t>
      </w:r>
      <w:proofErr w:type="spellEnd"/>
      <w:r w:rsidRPr="00FF0E96">
        <w:t xml:space="preserve"> района осуществляется от электрических сетей </w:t>
      </w:r>
      <w:proofErr w:type="spellStart"/>
      <w:r w:rsidRPr="00FF0E96">
        <w:t>Ленэнерго</w:t>
      </w:r>
      <w:proofErr w:type="spellEnd"/>
      <w:r w:rsidRPr="00FF0E96">
        <w:t xml:space="preserve"> через ПС</w:t>
      </w:r>
      <w:r>
        <w:t>-3 «</w:t>
      </w:r>
      <w:r w:rsidRPr="00FF0E96">
        <w:t>Котлы»</w:t>
      </w:r>
      <w:r>
        <w:rPr>
          <w:sz w:val="28"/>
          <w:szCs w:val="28"/>
        </w:rPr>
        <w:t>.</w:t>
      </w:r>
    </w:p>
    <w:p w:rsidR="00540B95" w:rsidRDefault="00540B95" w:rsidP="00BF35B2">
      <w:pPr>
        <w:spacing w:line="360" w:lineRule="auto"/>
        <w:ind w:firstLine="708"/>
        <w:jc w:val="both"/>
        <w:rPr>
          <w:sz w:val="28"/>
          <w:szCs w:val="28"/>
        </w:rPr>
      </w:pPr>
    </w:p>
    <w:p w:rsidR="00540B95" w:rsidRPr="002A28BC" w:rsidRDefault="00540B95" w:rsidP="00540B95">
      <w:pPr>
        <w:spacing w:line="360" w:lineRule="auto"/>
        <w:ind w:right="270"/>
        <w:jc w:val="both"/>
      </w:pPr>
      <w:r w:rsidRPr="00FC6AC4">
        <w:t>Таблица</w:t>
      </w:r>
      <w:r>
        <w:t xml:space="preserve"> 5.6 </w:t>
      </w:r>
      <w:r w:rsidRPr="00FC6AC4">
        <w:t xml:space="preserve">Сводные расчетные данные по годовому потреблению электроэнергии коммунально-бытовыми </w:t>
      </w:r>
      <w:r>
        <w:t>потребителями (постоянное население)</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12"/>
        <w:gridCol w:w="980"/>
        <w:gridCol w:w="1010"/>
        <w:gridCol w:w="15"/>
        <w:gridCol w:w="1373"/>
        <w:gridCol w:w="15"/>
        <w:gridCol w:w="993"/>
        <w:gridCol w:w="1276"/>
        <w:gridCol w:w="2114"/>
      </w:tblGrid>
      <w:tr w:rsidR="00540B95" w:rsidRPr="005C5522" w:rsidTr="00540B95">
        <w:trPr>
          <w:trHeight w:val="1010"/>
          <w:tblHeader/>
        </w:trPr>
        <w:tc>
          <w:tcPr>
            <w:tcW w:w="905" w:type="pct"/>
            <w:gridSpan w:val="2"/>
            <w:vMerge w:val="restart"/>
          </w:tcPr>
          <w:p w:rsidR="00540B95" w:rsidRPr="005C5522" w:rsidRDefault="00540B95" w:rsidP="00CA36B8">
            <w:pPr>
              <w:jc w:val="both"/>
            </w:pPr>
            <w:r>
              <w:t>Населенный</w:t>
            </w:r>
          </w:p>
          <w:p w:rsidR="00540B95" w:rsidRPr="005C5522" w:rsidRDefault="00540B95" w:rsidP="00CA36B8">
            <w:pPr>
              <w:jc w:val="both"/>
            </w:pPr>
            <w:r>
              <w:t>пункт</w:t>
            </w:r>
            <w:r w:rsidRPr="005C5522">
              <w:t xml:space="preserve"> </w:t>
            </w:r>
          </w:p>
        </w:tc>
        <w:tc>
          <w:tcPr>
            <w:tcW w:w="1053" w:type="pct"/>
            <w:gridSpan w:val="3"/>
          </w:tcPr>
          <w:p w:rsidR="00540B95" w:rsidRPr="005C5522" w:rsidRDefault="00540B95" w:rsidP="00CA36B8">
            <w:pPr>
              <w:jc w:val="both"/>
            </w:pPr>
            <w:r w:rsidRPr="005C5522">
              <w:t>Нагрузка, МВт</w:t>
            </w:r>
          </w:p>
        </w:tc>
        <w:tc>
          <w:tcPr>
            <w:tcW w:w="731" w:type="pct"/>
            <w:gridSpan w:val="2"/>
            <w:vMerge w:val="restart"/>
          </w:tcPr>
          <w:p w:rsidR="00540B95" w:rsidRPr="005C5522" w:rsidRDefault="00540B95" w:rsidP="00CA36B8">
            <w:r w:rsidRPr="005C5522">
              <w:t xml:space="preserve">Число часов использования </w:t>
            </w:r>
            <w:r w:rsidRPr="005C5522">
              <w:rPr>
                <w:lang w:val="en-US"/>
              </w:rPr>
              <w:t>max</w:t>
            </w:r>
            <w:r w:rsidRPr="005C5522">
              <w:t xml:space="preserve"> </w:t>
            </w:r>
            <w:proofErr w:type="spellStart"/>
            <w:r w:rsidRPr="005C5522">
              <w:t>эл</w:t>
            </w:r>
            <w:proofErr w:type="spellEnd"/>
            <w:r w:rsidRPr="005C5522">
              <w:t>. нагрузки в год</w:t>
            </w:r>
          </w:p>
        </w:tc>
        <w:tc>
          <w:tcPr>
            <w:tcW w:w="1195" w:type="pct"/>
            <w:gridSpan w:val="2"/>
          </w:tcPr>
          <w:p w:rsidR="00540B95" w:rsidRPr="005C5522" w:rsidRDefault="00540B95" w:rsidP="00CA36B8">
            <w:pPr>
              <w:jc w:val="both"/>
            </w:pPr>
            <w:r w:rsidRPr="005C5522">
              <w:t>Годовое потребление электроэнергии,      тыс. кВт</w:t>
            </w:r>
            <w:proofErr w:type="gramStart"/>
            <w:r w:rsidRPr="005C5522">
              <w:t>.</w:t>
            </w:r>
            <w:proofErr w:type="gramEnd"/>
            <w:r w:rsidRPr="005C5522">
              <w:t xml:space="preserve"> </w:t>
            </w:r>
            <w:proofErr w:type="gramStart"/>
            <w:r w:rsidRPr="005C5522">
              <w:t>ч</w:t>
            </w:r>
            <w:proofErr w:type="gramEnd"/>
            <w:r w:rsidRPr="005C5522">
              <w:t>ас</w:t>
            </w:r>
          </w:p>
        </w:tc>
        <w:tc>
          <w:tcPr>
            <w:tcW w:w="1116" w:type="pct"/>
            <w:vMerge w:val="restart"/>
          </w:tcPr>
          <w:p w:rsidR="00540B95" w:rsidRPr="005C5522" w:rsidRDefault="00540B95" w:rsidP="00CA36B8">
            <w:pPr>
              <w:jc w:val="both"/>
            </w:pPr>
            <w:r w:rsidRPr="005C5522">
              <w:t xml:space="preserve">Источники электроснабжения </w:t>
            </w:r>
          </w:p>
        </w:tc>
      </w:tr>
      <w:tr w:rsidR="00540B95" w:rsidRPr="005C5522" w:rsidTr="00540B95">
        <w:trPr>
          <w:trHeight w:val="423"/>
          <w:tblHeader/>
        </w:trPr>
        <w:tc>
          <w:tcPr>
            <w:tcW w:w="905" w:type="pct"/>
            <w:gridSpan w:val="2"/>
            <w:vMerge/>
          </w:tcPr>
          <w:p w:rsidR="00540B95" w:rsidRPr="005C5522" w:rsidRDefault="00540B95" w:rsidP="00CA36B8">
            <w:pPr>
              <w:jc w:val="both"/>
              <w:rPr>
                <w:b/>
              </w:rPr>
            </w:pPr>
          </w:p>
        </w:tc>
        <w:tc>
          <w:tcPr>
            <w:tcW w:w="513" w:type="pct"/>
          </w:tcPr>
          <w:p w:rsidR="00540B95" w:rsidRPr="005C5522" w:rsidRDefault="00540B95" w:rsidP="00CA36B8">
            <w:pPr>
              <w:jc w:val="both"/>
            </w:pPr>
            <w:r w:rsidRPr="005C5522">
              <w:t>2020 г.</w:t>
            </w:r>
          </w:p>
        </w:tc>
        <w:tc>
          <w:tcPr>
            <w:tcW w:w="540" w:type="pct"/>
            <w:gridSpan w:val="2"/>
          </w:tcPr>
          <w:p w:rsidR="00540B95" w:rsidRPr="005C5522" w:rsidRDefault="00540B95" w:rsidP="00CA36B8">
            <w:pPr>
              <w:jc w:val="both"/>
            </w:pPr>
            <w:r w:rsidRPr="005C5522">
              <w:t>2030 г.</w:t>
            </w:r>
          </w:p>
        </w:tc>
        <w:tc>
          <w:tcPr>
            <w:tcW w:w="731" w:type="pct"/>
            <w:gridSpan w:val="2"/>
            <w:vMerge/>
          </w:tcPr>
          <w:p w:rsidR="00540B95" w:rsidRPr="005C5522" w:rsidRDefault="00540B95" w:rsidP="00CA36B8">
            <w:pPr>
              <w:jc w:val="both"/>
            </w:pPr>
          </w:p>
        </w:tc>
        <w:tc>
          <w:tcPr>
            <w:tcW w:w="523" w:type="pct"/>
          </w:tcPr>
          <w:p w:rsidR="00540B95" w:rsidRPr="005C5522" w:rsidRDefault="00540B95" w:rsidP="00CA36B8">
            <w:pPr>
              <w:jc w:val="both"/>
            </w:pPr>
            <w:r w:rsidRPr="005C5522">
              <w:t>2020 г.</w:t>
            </w:r>
          </w:p>
        </w:tc>
        <w:tc>
          <w:tcPr>
            <w:tcW w:w="672" w:type="pct"/>
          </w:tcPr>
          <w:p w:rsidR="00540B95" w:rsidRPr="005C5522" w:rsidRDefault="00540B95" w:rsidP="00CA36B8">
            <w:pPr>
              <w:jc w:val="both"/>
            </w:pPr>
            <w:r w:rsidRPr="005C5522">
              <w:t>2030 г.</w:t>
            </w:r>
          </w:p>
        </w:tc>
        <w:tc>
          <w:tcPr>
            <w:tcW w:w="1116" w:type="pct"/>
            <w:vMerge/>
          </w:tcPr>
          <w:p w:rsidR="00540B95" w:rsidRPr="005C5522" w:rsidRDefault="00540B95" w:rsidP="00CA36B8">
            <w:pPr>
              <w:jc w:val="both"/>
            </w:pPr>
          </w:p>
        </w:tc>
      </w:tr>
      <w:tr w:rsidR="00540B95" w:rsidRPr="005C5522" w:rsidTr="00540B95">
        <w:trPr>
          <w:trHeight w:val="381"/>
        </w:trPr>
        <w:tc>
          <w:tcPr>
            <w:tcW w:w="899" w:type="pct"/>
          </w:tcPr>
          <w:p w:rsidR="00540B95" w:rsidRPr="00770B07" w:rsidRDefault="00540B95" w:rsidP="00540B95">
            <w:r w:rsidRPr="00770B07">
              <w:t xml:space="preserve">д. </w:t>
            </w:r>
            <w:proofErr w:type="spellStart"/>
            <w:r>
              <w:t>Мышкино</w:t>
            </w:r>
            <w:proofErr w:type="spellEnd"/>
            <w:r>
              <w:t xml:space="preserve"> </w:t>
            </w:r>
          </w:p>
        </w:tc>
        <w:tc>
          <w:tcPr>
            <w:tcW w:w="522" w:type="pct"/>
            <w:gridSpan w:val="2"/>
            <w:vAlign w:val="bottom"/>
          </w:tcPr>
          <w:p w:rsidR="00540B95" w:rsidRPr="00770B07" w:rsidRDefault="00540B95" w:rsidP="00540B95">
            <w:pPr>
              <w:jc w:val="right"/>
            </w:pPr>
            <w:r w:rsidRPr="00770B07">
              <w:t>0,00</w:t>
            </w:r>
            <w:r>
              <w:t>19</w:t>
            </w:r>
          </w:p>
        </w:tc>
        <w:tc>
          <w:tcPr>
            <w:tcW w:w="532" w:type="pct"/>
            <w:vAlign w:val="bottom"/>
          </w:tcPr>
          <w:p w:rsidR="00540B95" w:rsidRPr="00770B07" w:rsidRDefault="00540B95" w:rsidP="00540B95">
            <w:pPr>
              <w:jc w:val="right"/>
            </w:pPr>
            <w:r w:rsidRPr="00770B07">
              <w:t>0,00</w:t>
            </w:r>
            <w:r>
              <w:t>49</w:t>
            </w:r>
          </w:p>
        </w:tc>
        <w:tc>
          <w:tcPr>
            <w:tcW w:w="731" w:type="pct"/>
            <w:gridSpan w:val="2"/>
            <w:vAlign w:val="center"/>
          </w:tcPr>
          <w:p w:rsidR="00540B95" w:rsidRPr="00770B07" w:rsidRDefault="00540B95" w:rsidP="00CA36B8">
            <w:pPr>
              <w:jc w:val="center"/>
            </w:pPr>
            <w:r w:rsidRPr="00770B07">
              <w:t>4100</w:t>
            </w:r>
          </w:p>
        </w:tc>
        <w:tc>
          <w:tcPr>
            <w:tcW w:w="529" w:type="pct"/>
            <w:gridSpan w:val="2"/>
            <w:vAlign w:val="bottom"/>
          </w:tcPr>
          <w:p w:rsidR="00540B95" w:rsidRPr="00770B07" w:rsidRDefault="00540B95" w:rsidP="00CA36B8">
            <w:pPr>
              <w:jc w:val="right"/>
            </w:pPr>
            <w:r>
              <w:t xml:space="preserve">9,50 </w:t>
            </w:r>
          </w:p>
        </w:tc>
        <w:tc>
          <w:tcPr>
            <w:tcW w:w="672" w:type="pct"/>
            <w:vAlign w:val="bottom"/>
          </w:tcPr>
          <w:p w:rsidR="00540B95" w:rsidRPr="00770B07" w:rsidRDefault="00540B95" w:rsidP="00CA36B8">
            <w:pPr>
              <w:jc w:val="right"/>
            </w:pPr>
            <w:r>
              <w:rPr>
                <w:color w:val="000000"/>
              </w:rPr>
              <w:t>19,00</w:t>
            </w:r>
          </w:p>
        </w:tc>
        <w:tc>
          <w:tcPr>
            <w:tcW w:w="1116" w:type="pct"/>
            <w:vAlign w:val="bottom"/>
          </w:tcPr>
          <w:p w:rsidR="00540B95" w:rsidRPr="005C5522" w:rsidRDefault="00540B95" w:rsidP="00CA36B8">
            <w:pPr>
              <w:jc w:val="both"/>
            </w:pPr>
          </w:p>
        </w:tc>
      </w:tr>
    </w:tbl>
    <w:p w:rsidR="00540B95" w:rsidRDefault="00540B95" w:rsidP="00540B95">
      <w:pPr>
        <w:spacing w:line="360" w:lineRule="auto"/>
        <w:jc w:val="both"/>
        <w:rPr>
          <w:sz w:val="28"/>
          <w:szCs w:val="28"/>
        </w:rPr>
      </w:pPr>
    </w:p>
    <w:p w:rsidR="00BF35B2" w:rsidRPr="00AB41FB" w:rsidRDefault="00BF35B2" w:rsidP="00BF35B2">
      <w:pPr>
        <w:spacing w:line="360" w:lineRule="auto"/>
        <w:ind w:firstLine="540"/>
        <w:jc w:val="both"/>
      </w:pPr>
      <w:r>
        <w:lastRenderedPageBreak/>
        <w:t xml:space="preserve">Генеральным планом не предусматривается размещение на территории </w:t>
      </w:r>
      <w:r w:rsidR="00540B95">
        <w:t xml:space="preserve"> населенного пункта </w:t>
      </w:r>
      <w:r>
        <w:t>новых крупных</w:t>
      </w:r>
      <w:r w:rsidRPr="00F851CC">
        <w:t xml:space="preserve"> потребителе</w:t>
      </w:r>
      <w:r>
        <w:t xml:space="preserve">й электроэнергии.  </w:t>
      </w:r>
    </w:p>
    <w:p w:rsidR="00BF35B2" w:rsidRPr="00D90688" w:rsidRDefault="00BF35B2" w:rsidP="00BF35B2">
      <w:pPr>
        <w:spacing w:line="360" w:lineRule="auto"/>
        <w:ind w:firstLine="540"/>
        <w:jc w:val="both"/>
      </w:pPr>
      <w:r>
        <w:t xml:space="preserve">На первую очередь </w:t>
      </w:r>
      <w:r w:rsidRPr="00D90688">
        <w:t>генеральн</w:t>
      </w:r>
      <w:r>
        <w:t>ым планом предусматривается</w:t>
      </w:r>
      <w:r w:rsidRPr="00D90688">
        <w:t>:</w:t>
      </w:r>
    </w:p>
    <w:p w:rsidR="00BF35B2" w:rsidRDefault="00BF35B2" w:rsidP="00BF35B2">
      <w:pPr>
        <w:spacing w:line="360" w:lineRule="auto"/>
        <w:ind w:firstLine="540"/>
        <w:jc w:val="both"/>
      </w:pPr>
      <w:r>
        <w:t>- Обеспечение электроснабжением планируемых участков малоэтажной  индивидуальной застройки;</w:t>
      </w:r>
    </w:p>
    <w:p w:rsidR="00BF35B2" w:rsidRDefault="00BF35B2" w:rsidP="00BF35B2">
      <w:pPr>
        <w:spacing w:line="360" w:lineRule="auto"/>
        <w:ind w:firstLine="540"/>
        <w:jc w:val="both"/>
      </w:pPr>
      <w:r>
        <w:t>- Обеспечение электроснабжением планируемой базы отдыха.</w:t>
      </w:r>
    </w:p>
    <w:p w:rsidR="00BF35B2" w:rsidRPr="00E55E11" w:rsidRDefault="00BF35B2" w:rsidP="00BF35B2">
      <w:pPr>
        <w:spacing w:line="360" w:lineRule="auto"/>
        <w:ind w:firstLine="540"/>
        <w:jc w:val="both"/>
      </w:pPr>
      <w:r>
        <w:t>На расчетный срок:</w:t>
      </w:r>
    </w:p>
    <w:p w:rsidR="00BF35B2" w:rsidRPr="0004724A" w:rsidRDefault="00BF35B2" w:rsidP="00BF35B2">
      <w:pPr>
        <w:spacing w:line="360" w:lineRule="auto"/>
        <w:ind w:firstLine="540"/>
        <w:jc w:val="both"/>
      </w:pPr>
      <w:r>
        <w:t xml:space="preserve">- </w:t>
      </w:r>
      <w:r w:rsidRPr="00F851CC">
        <w:t xml:space="preserve">реконструкция и ремонт существующих сетей по мере </w:t>
      </w:r>
      <w:r>
        <w:t xml:space="preserve">их </w:t>
      </w:r>
      <w:r w:rsidRPr="00F851CC">
        <w:t>износа.</w:t>
      </w:r>
    </w:p>
    <w:p w:rsidR="00505801" w:rsidRDefault="00505801" w:rsidP="00AB1863">
      <w:pPr>
        <w:pStyle w:val="a6"/>
        <w:ind w:right="360"/>
        <w:rPr>
          <w:sz w:val="28"/>
          <w:szCs w:val="28"/>
        </w:rPr>
      </w:pPr>
    </w:p>
    <w:p w:rsidR="005764EB" w:rsidRDefault="00F617A9" w:rsidP="005C5ACA">
      <w:pPr>
        <w:pStyle w:val="2"/>
        <w:spacing w:line="360" w:lineRule="auto"/>
        <w:jc w:val="both"/>
        <w:rPr>
          <w:rFonts w:cs="Times New Roman"/>
        </w:rPr>
      </w:pPr>
      <w:bookmarkStart w:id="58" w:name="_Toc295814532"/>
      <w:bookmarkStart w:id="59" w:name="_Toc394061897"/>
      <w:r>
        <w:rPr>
          <w:rFonts w:cs="Times New Roman"/>
        </w:rPr>
        <w:t xml:space="preserve">5.10. </w:t>
      </w:r>
      <w:r w:rsidR="005764EB" w:rsidRPr="005764EB">
        <w:rPr>
          <w:rFonts w:cs="Times New Roman"/>
        </w:rPr>
        <w:t>Мероприятия по охране окружающей среды</w:t>
      </w:r>
      <w:bookmarkEnd w:id="58"/>
      <w:bookmarkEnd w:id="59"/>
      <w:r w:rsidR="005764EB" w:rsidRPr="005764EB">
        <w:rPr>
          <w:rFonts w:cs="Times New Roman"/>
        </w:rPr>
        <w:t xml:space="preserve"> </w:t>
      </w:r>
    </w:p>
    <w:p w:rsidR="005764EB" w:rsidRPr="00885BF9" w:rsidRDefault="005764EB" w:rsidP="002E2621">
      <w:pPr>
        <w:shd w:val="clear" w:color="auto" w:fill="FFFFFF"/>
        <w:autoSpaceDE w:val="0"/>
        <w:autoSpaceDN w:val="0"/>
        <w:adjustRightInd w:val="0"/>
        <w:spacing w:line="360" w:lineRule="auto"/>
        <w:ind w:left="-284" w:firstLine="993"/>
        <w:jc w:val="both"/>
      </w:pPr>
      <w:r w:rsidRPr="00885BF9">
        <w:t xml:space="preserve">Органы местного самоуправления отвечают за ряд вопросов, касающихся охраны окружающей среды, природопользования, обеспечения экологической безопасности населения. Законом Российской Федерации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885BF9">
          <w:t>2003 г</w:t>
        </w:r>
      </w:smartTag>
      <w:r w:rsidRPr="00885BF9">
        <w:t>. № 131-ФЗ к ведению муниципальных образований отнесены следующие вопросы:</w:t>
      </w:r>
    </w:p>
    <w:p w:rsidR="005764EB" w:rsidRPr="00885BF9" w:rsidRDefault="002E2621" w:rsidP="002E2621">
      <w:pPr>
        <w:pStyle w:val="ad"/>
        <w:spacing w:before="0" w:line="360" w:lineRule="auto"/>
        <w:ind w:left="0"/>
        <w:rPr>
          <w:sz w:val="24"/>
        </w:rPr>
      </w:pPr>
      <w:r>
        <w:rPr>
          <w:sz w:val="24"/>
        </w:rPr>
        <w:tab/>
      </w:r>
      <w:r w:rsidR="00AF1CF4">
        <w:rPr>
          <w:sz w:val="24"/>
        </w:rPr>
        <w:t xml:space="preserve">- </w:t>
      </w:r>
      <w:r w:rsidR="005764EB" w:rsidRPr="00885BF9">
        <w:rPr>
          <w:sz w:val="24"/>
        </w:rPr>
        <w:t>обеспечение санитарного благополучия населения;</w:t>
      </w:r>
    </w:p>
    <w:p w:rsidR="005764EB" w:rsidRPr="00885BF9" w:rsidRDefault="002E2621" w:rsidP="002E2621">
      <w:pPr>
        <w:pStyle w:val="ad"/>
        <w:spacing w:before="0" w:line="360" w:lineRule="auto"/>
        <w:ind w:left="0"/>
        <w:rPr>
          <w:sz w:val="24"/>
        </w:rPr>
      </w:pPr>
      <w:r>
        <w:rPr>
          <w:sz w:val="24"/>
        </w:rPr>
        <w:tab/>
      </w:r>
      <w:r w:rsidR="00AF1CF4">
        <w:rPr>
          <w:sz w:val="24"/>
        </w:rPr>
        <w:t xml:space="preserve">- </w:t>
      </w:r>
      <w:proofErr w:type="gramStart"/>
      <w:r w:rsidR="005764EB" w:rsidRPr="00885BF9">
        <w:rPr>
          <w:sz w:val="24"/>
        </w:rPr>
        <w:t>контроль за</w:t>
      </w:r>
      <w:proofErr w:type="gramEnd"/>
      <w:r w:rsidR="005764EB" w:rsidRPr="00885BF9">
        <w:rPr>
          <w:sz w:val="24"/>
        </w:rPr>
        <w:t xml:space="preserve"> использованием земель на территории муниципального образования;</w:t>
      </w:r>
    </w:p>
    <w:p w:rsidR="005764EB" w:rsidRPr="00885BF9" w:rsidRDefault="002E2621" w:rsidP="002E2621">
      <w:pPr>
        <w:pStyle w:val="ad"/>
        <w:spacing w:before="0" w:line="360" w:lineRule="auto"/>
        <w:ind w:left="0"/>
        <w:rPr>
          <w:sz w:val="24"/>
        </w:rPr>
      </w:pPr>
      <w:r>
        <w:rPr>
          <w:sz w:val="24"/>
        </w:rPr>
        <w:tab/>
      </w:r>
      <w:r w:rsidR="00AF1CF4">
        <w:rPr>
          <w:sz w:val="24"/>
        </w:rPr>
        <w:t xml:space="preserve">- </w:t>
      </w:r>
      <w:r w:rsidR="005764EB" w:rsidRPr="00885BF9">
        <w:rPr>
          <w:sz w:val="24"/>
        </w:rPr>
        <w:t>регулирование использования водных объектов местного значения;</w:t>
      </w:r>
    </w:p>
    <w:p w:rsidR="005764EB" w:rsidRPr="00885BF9" w:rsidRDefault="002E2621" w:rsidP="002E2621">
      <w:pPr>
        <w:pStyle w:val="ad"/>
        <w:spacing w:before="0" w:line="360" w:lineRule="auto"/>
        <w:ind w:left="0"/>
        <w:rPr>
          <w:sz w:val="24"/>
        </w:rPr>
      </w:pPr>
      <w:r>
        <w:rPr>
          <w:sz w:val="24"/>
        </w:rPr>
        <w:tab/>
      </w:r>
      <w:r w:rsidR="00AF1CF4">
        <w:rPr>
          <w:sz w:val="24"/>
        </w:rPr>
        <w:t xml:space="preserve">- </w:t>
      </w:r>
      <w:r w:rsidR="005764EB" w:rsidRPr="00885BF9">
        <w:rPr>
          <w:sz w:val="24"/>
        </w:rPr>
        <w:t>благоустройство и озеленение территории муниципального образования;</w:t>
      </w:r>
    </w:p>
    <w:p w:rsidR="005764EB" w:rsidRPr="00885BF9" w:rsidRDefault="002E2621" w:rsidP="002E2621">
      <w:pPr>
        <w:pStyle w:val="ad"/>
        <w:spacing w:before="0" w:line="360" w:lineRule="auto"/>
        <w:ind w:left="0"/>
        <w:rPr>
          <w:sz w:val="24"/>
        </w:rPr>
      </w:pPr>
      <w:r>
        <w:rPr>
          <w:sz w:val="24"/>
        </w:rPr>
        <w:tab/>
      </w:r>
      <w:r w:rsidR="00AF1CF4">
        <w:rPr>
          <w:sz w:val="24"/>
        </w:rPr>
        <w:t xml:space="preserve">- </w:t>
      </w:r>
      <w:r w:rsidR="005764EB" w:rsidRPr="00885BF9">
        <w:rPr>
          <w:sz w:val="24"/>
        </w:rPr>
        <w:t>организация утилизации и переработки бытовых отходов;</w:t>
      </w:r>
    </w:p>
    <w:p w:rsidR="005764EB" w:rsidRPr="00885BF9" w:rsidRDefault="002E2621" w:rsidP="002E2621">
      <w:pPr>
        <w:pStyle w:val="ad"/>
        <w:spacing w:before="0" w:line="360" w:lineRule="auto"/>
        <w:ind w:left="0"/>
        <w:rPr>
          <w:sz w:val="24"/>
        </w:rPr>
      </w:pPr>
      <w:r>
        <w:rPr>
          <w:sz w:val="24"/>
        </w:rPr>
        <w:tab/>
      </w:r>
      <w:r w:rsidR="00AF1CF4">
        <w:rPr>
          <w:sz w:val="24"/>
        </w:rPr>
        <w:t xml:space="preserve">- </w:t>
      </w:r>
      <w:r w:rsidR="005764EB" w:rsidRPr="00885BF9">
        <w:rPr>
          <w:sz w:val="24"/>
        </w:rPr>
        <w:t xml:space="preserve">участие в охране окружающей среды на территории муниципального образования; </w:t>
      </w:r>
      <w:r w:rsidR="005764EB" w:rsidRPr="00885BF9">
        <w:rPr>
          <w:spacing w:val="-2"/>
          <w:sz w:val="24"/>
        </w:rPr>
        <w:t>и другие вопросы.</w:t>
      </w:r>
    </w:p>
    <w:p w:rsidR="0017156E" w:rsidRDefault="0017156E" w:rsidP="002E2621">
      <w:pPr>
        <w:spacing w:line="360" w:lineRule="auto"/>
        <w:ind w:firstLine="720"/>
        <w:jc w:val="both"/>
      </w:pPr>
      <w:r>
        <w:t xml:space="preserve">Проект </w:t>
      </w:r>
      <w:r w:rsidRPr="0047096B">
        <w:t xml:space="preserve">генерального плана </w:t>
      </w:r>
      <w:r>
        <w:t>разработан</w:t>
      </w:r>
      <w:r w:rsidRPr="0047096B">
        <w:t xml:space="preserve"> с учетом требований в области охраны окружающей среды, санитарно-гигиенических норм и градостроительных требований</w:t>
      </w:r>
      <w:r>
        <w:t xml:space="preserve">. </w:t>
      </w:r>
    </w:p>
    <w:p w:rsidR="0017156E" w:rsidRDefault="0017156E" w:rsidP="002E2621">
      <w:pPr>
        <w:spacing w:line="360" w:lineRule="auto"/>
        <w:ind w:firstLine="720"/>
        <w:jc w:val="both"/>
      </w:pPr>
      <w:r>
        <w:t>В целом экологическая обстановка на территории проектирования оценивается как благополучная.</w:t>
      </w:r>
      <w:r w:rsidR="0075733C">
        <w:t xml:space="preserve"> </w:t>
      </w:r>
      <w:r>
        <w:t xml:space="preserve">Проектные решения генерального плана </w:t>
      </w:r>
      <w:r w:rsidRPr="0047096B">
        <w:t xml:space="preserve">направлены на обеспечение экологической безопасности, </w:t>
      </w:r>
      <w:r>
        <w:t xml:space="preserve">благоприятных </w:t>
      </w:r>
      <w:r w:rsidRPr="0047096B">
        <w:t xml:space="preserve">условий проживания населения и </w:t>
      </w:r>
      <w:r>
        <w:t xml:space="preserve">рациональное природопользование. </w:t>
      </w:r>
      <w:r w:rsidR="00F042CB">
        <w:t xml:space="preserve">Размещение </w:t>
      </w:r>
      <w:proofErr w:type="gramStart"/>
      <w:r w:rsidR="00F042CB">
        <w:t>объектов местного значения, оказывающих негативное воздействие на окружающую среду не предусматривается</w:t>
      </w:r>
      <w:proofErr w:type="gramEnd"/>
      <w:r w:rsidR="006E3D6E">
        <w:t>.</w:t>
      </w:r>
    </w:p>
    <w:p w:rsidR="006E3D6E" w:rsidRPr="00C1475D" w:rsidRDefault="006E3D6E" w:rsidP="00C1475D">
      <w:pPr>
        <w:spacing w:line="360" w:lineRule="auto"/>
        <w:ind w:firstLine="720"/>
        <w:jc w:val="both"/>
      </w:pPr>
      <w:r>
        <w:t xml:space="preserve">Планируемое развитие особо охраняемых </w:t>
      </w:r>
      <w:r w:rsidR="00C1475D">
        <w:t xml:space="preserve">природных </w:t>
      </w:r>
      <w:r>
        <w:t xml:space="preserve">территорий </w:t>
      </w:r>
      <w:proofErr w:type="spellStart"/>
      <w:r>
        <w:t>Кингис</w:t>
      </w:r>
      <w:r w:rsidR="00C1475D">
        <w:t>еппского</w:t>
      </w:r>
      <w:proofErr w:type="spellEnd"/>
      <w:r w:rsidR="00C1475D">
        <w:t xml:space="preserve"> муниципального района (</w:t>
      </w:r>
      <w:r>
        <w:t xml:space="preserve">по материалам схемы территориального планирования </w:t>
      </w:r>
      <w:proofErr w:type="spellStart"/>
      <w:r>
        <w:t>Кингисеппского</w:t>
      </w:r>
      <w:proofErr w:type="spellEnd"/>
      <w:r>
        <w:t xml:space="preserve"> муниципального района Ленинградской области</w:t>
      </w:r>
      <w:r w:rsidR="00C1475D">
        <w:t xml:space="preserve">) предусматривает организацию </w:t>
      </w:r>
      <w:r w:rsidR="00C1475D" w:rsidRPr="00C1475D">
        <w:rPr>
          <w:bCs/>
        </w:rPr>
        <w:t>к</w:t>
      </w:r>
      <w:r w:rsidRPr="00C1475D">
        <w:rPr>
          <w:bCs/>
        </w:rPr>
        <w:t>омплексн</w:t>
      </w:r>
      <w:r w:rsidR="00C1475D" w:rsidRPr="00C1475D">
        <w:rPr>
          <w:bCs/>
        </w:rPr>
        <w:t>ого природного</w:t>
      </w:r>
      <w:r w:rsidRPr="00C1475D">
        <w:rPr>
          <w:bCs/>
        </w:rPr>
        <w:t xml:space="preserve"> заказник</w:t>
      </w:r>
      <w:r w:rsidR="00C1475D" w:rsidRPr="00C1475D">
        <w:rPr>
          <w:bCs/>
        </w:rPr>
        <w:t>а</w:t>
      </w:r>
      <w:r w:rsidRPr="00C1475D">
        <w:rPr>
          <w:bCs/>
        </w:rPr>
        <w:t xml:space="preserve"> «</w:t>
      </w:r>
      <w:proofErr w:type="spellStart"/>
      <w:r w:rsidRPr="00C1475D">
        <w:rPr>
          <w:bCs/>
        </w:rPr>
        <w:t>Мышкинский</w:t>
      </w:r>
      <w:proofErr w:type="spellEnd"/>
      <w:r w:rsidRPr="00C1475D">
        <w:rPr>
          <w:bCs/>
        </w:rPr>
        <w:t>»</w:t>
      </w:r>
      <w:r w:rsidR="00C1475D">
        <w:rPr>
          <w:bCs/>
        </w:rPr>
        <w:t>.</w:t>
      </w:r>
    </w:p>
    <w:p w:rsidR="006E3D6E" w:rsidRDefault="006E3D6E" w:rsidP="006E3D6E">
      <w:pPr>
        <w:pStyle w:val="a3"/>
        <w:ind w:left="0" w:firstLine="708"/>
        <w:jc w:val="both"/>
      </w:pPr>
      <w:r>
        <w:t xml:space="preserve">Территория, на которой планируется создание ООПТ, находится между деревнями </w:t>
      </w:r>
      <w:proofErr w:type="spellStart"/>
      <w:r>
        <w:t>Мышкино</w:t>
      </w:r>
      <w:proofErr w:type="spellEnd"/>
      <w:r>
        <w:t xml:space="preserve">, </w:t>
      </w:r>
      <w:proofErr w:type="spellStart"/>
      <w:r>
        <w:t>Головкино</w:t>
      </w:r>
      <w:proofErr w:type="spellEnd"/>
      <w:r>
        <w:t xml:space="preserve"> и </w:t>
      </w:r>
      <w:proofErr w:type="spellStart"/>
      <w:r>
        <w:t>Иципино</w:t>
      </w:r>
      <w:proofErr w:type="spellEnd"/>
      <w:r>
        <w:t xml:space="preserve">. Участок представляет собой фрагмент уступа древнего </w:t>
      </w:r>
      <w:proofErr w:type="spellStart"/>
      <w:r>
        <w:lastRenderedPageBreak/>
        <w:t>Литоринового</w:t>
      </w:r>
      <w:proofErr w:type="spellEnd"/>
      <w:r>
        <w:t xml:space="preserve"> моря. Территория занята лесами, иногда с преобладанием широколиственных пород, и суходольными лугами. Исследуемый участок имеет ландшафтную, биологическую и историческую ценность. Площадь предлагаемой для организации ООПТ территории составляет 1338,2  га.</w:t>
      </w:r>
    </w:p>
    <w:p w:rsidR="006E3D6E" w:rsidRDefault="006E3D6E" w:rsidP="006E3D6E">
      <w:pPr>
        <w:spacing w:line="360" w:lineRule="auto"/>
        <w:jc w:val="center"/>
        <w:rPr>
          <w:i/>
        </w:rPr>
      </w:pPr>
      <w:r>
        <w:rPr>
          <w:i/>
        </w:rPr>
        <w:t>Обоснование границ</w:t>
      </w:r>
      <w:r w:rsidR="00C1475D">
        <w:rPr>
          <w:i/>
        </w:rPr>
        <w:t xml:space="preserve"> планируемой особо охраняемой природной территории</w:t>
      </w:r>
    </w:p>
    <w:p w:rsidR="006E3D6E" w:rsidRDefault="006E3D6E" w:rsidP="006E3D6E">
      <w:pPr>
        <w:spacing w:line="360" w:lineRule="auto"/>
        <w:ind w:firstLine="720"/>
        <w:jc w:val="both"/>
      </w:pPr>
      <w:r>
        <w:t xml:space="preserve">Целью </w:t>
      </w:r>
      <w:proofErr w:type="spellStart"/>
      <w:r>
        <w:t>заповедания</w:t>
      </w:r>
      <w:proofErr w:type="spellEnd"/>
      <w:r>
        <w:t xml:space="preserve"> данной территории является охрана видового, ландшафтного и геологического разнообразия. Центральной частью территории стал участок </w:t>
      </w:r>
      <w:proofErr w:type="spellStart"/>
      <w:r>
        <w:t>Балтийско-Ладожского</w:t>
      </w:r>
      <w:proofErr w:type="spellEnd"/>
      <w:r>
        <w:t xml:space="preserve"> уступа, проходящий от дер. </w:t>
      </w:r>
      <w:proofErr w:type="spellStart"/>
      <w:r>
        <w:t>Мышкино</w:t>
      </w:r>
      <w:proofErr w:type="spellEnd"/>
      <w:r>
        <w:t xml:space="preserve">, через дер. </w:t>
      </w:r>
      <w:proofErr w:type="spellStart"/>
      <w:r>
        <w:t>Головкино</w:t>
      </w:r>
      <w:proofErr w:type="spellEnd"/>
      <w:r>
        <w:t xml:space="preserve"> и до дер. </w:t>
      </w:r>
      <w:proofErr w:type="spellStart"/>
      <w:r>
        <w:t>Иципино</w:t>
      </w:r>
      <w:proofErr w:type="spellEnd"/>
      <w:r>
        <w:t xml:space="preserve">, где уступ становится менее выраженным. </w:t>
      </w:r>
    </w:p>
    <w:p w:rsidR="006E3D6E" w:rsidRDefault="006E3D6E" w:rsidP="006E3D6E">
      <w:pPr>
        <w:spacing w:line="360" w:lineRule="auto"/>
        <w:ind w:firstLine="720"/>
        <w:jc w:val="both"/>
        <w:rPr>
          <w:b/>
        </w:rPr>
      </w:pPr>
      <w:r>
        <w:t xml:space="preserve">Северо-восточная и восточная границы определяются границами </w:t>
      </w:r>
      <w:proofErr w:type="spellStart"/>
      <w:r>
        <w:t>Кингисеппского</w:t>
      </w:r>
      <w:proofErr w:type="spellEnd"/>
      <w:r>
        <w:t xml:space="preserve"> муниципального района; территории вдоль этих границ служат буферной зоной растительности уступа. Южнее дороги </w:t>
      </w:r>
      <w:proofErr w:type="spellStart"/>
      <w:r>
        <w:t>Семейское-Копорье</w:t>
      </w:r>
      <w:proofErr w:type="spellEnd"/>
      <w:r>
        <w:t xml:space="preserve"> восточная граница проходит по краю луга, являющегося частью буферной зоны уступа, и включает участок леса; граница проведена по западной границе 36 квартала. С юга территория ограничена ручьем на окраине д</w:t>
      </w:r>
      <w:r w:rsidR="00BF35B2">
        <w:t>.</w:t>
      </w:r>
      <w:r>
        <w:t xml:space="preserve"> </w:t>
      </w:r>
      <w:proofErr w:type="spellStart"/>
      <w:r>
        <w:t>Иципино</w:t>
      </w:r>
      <w:proofErr w:type="spellEnd"/>
      <w:r>
        <w:t xml:space="preserve">. Юго-западная граница (между д. </w:t>
      </w:r>
      <w:proofErr w:type="spellStart"/>
      <w:r>
        <w:t>Иципино</w:t>
      </w:r>
      <w:proofErr w:type="spellEnd"/>
      <w:r>
        <w:t xml:space="preserve"> и </w:t>
      </w:r>
      <w:r w:rsidR="00BF35B2">
        <w:t xml:space="preserve">д. </w:t>
      </w:r>
      <w:proofErr w:type="spellStart"/>
      <w:r>
        <w:t>Мышкино</w:t>
      </w:r>
      <w:proofErr w:type="spellEnd"/>
      <w:r>
        <w:t>) определена изгибом уступа и проходит по восточной границе 35 и западной-23 кварталов. Включение в пр</w:t>
      </w:r>
      <w:r w:rsidR="00C1475D">
        <w:t>едлагаемую территорию района д</w:t>
      </w:r>
      <w:r>
        <w:t xml:space="preserve">. </w:t>
      </w:r>
      <w:proofErr w:type="spellStart"/>
      <w:r>
        <w:t>Мышкино</w:t>
      </w:r>
      <w:proofErr w:type="spellEnd"/>
      <w:r>
        <w:t xml:space="preserve"> позволяет охранять участки </w:t>
      </w:r>
      <w:proofErr w:type="spellStart"/>
      <w:r>
        <w:t>старовозрастных</w:t>
      </w:r>
      <w:proofErr w:type="spellEnd"/>
      <w:r>
        <w:t xml:space="preserve"> елово-широколиственных лесов, сохранившихся около кладбища на окраине деревни, и само кладбище, котор</w:t>
      </w:r>
      <w:r w:rsidR="00F617A9">
        <w:t>ое имеет историческую ценность.</w:t>
      </w:r>
      <w:r>
        <w:t xml:space="preserve"> Западная граница проведена с юга на север так, чтобы получить достаточно большую буферную зону для охраны растительности уступа.</w:t>
      </w:r>
    </w:p>
    <w:p w:rsidR="006E3D6E" w:rsidRPr="006E3D6E" w:rsidRDefault="006E3D6E" w:rsidP="006E3D6E">
      <w:pPr>
        <w:spacing w:line="360" w:lineRule="auto"/>
        <w:ind w:firstLine="720"/>
        <w:jc w:val="both"/>
      </w:pPr>
      <w:r>
        <w:rPr>
          <w:i/>
        </w:rPr>
        <w:t xml:space="preserve">Рекомендации по установлению режима ограничения природопользования и по предполагаемому статусу территории </w:t>
      </w:r>
      <w:r w:rsidRPr="006E3D6E">
        <w:rPr>
          <w:i/>
        </w:rPr>
        <w:t>- комплексного заказника местного значения.</w:t>
      </w:r>
    </w:p>
    <w:p w:rsidR="006E3D6E" w:rsidRPr="0047096B" w:rsidRDefault="006E3D6E" w:rsidP="00C1475D">
      <w:pPr>
        <w:spacing w:line="360" w:lineRule="auto"/>
        <w:ind w:firstLine="720"/>
        <w:jc w:val="both"/>
      </w:pPr>
      <w:r>
        <w:t>Режим ограничения природопользования предусматривает запрет или ограничение рубок леса, застройки территории, проведения мелиоративных и гидротехнических работ, загрязнения территории и других видов хозяйственной деятельности, нарушающих экосистемы заказника.</w:t>
      </w:r>
      <w:r>
        <w:rPr>
          <w:b/>
        </w:rPr>
        <w:t xml:space="preserve"> </w:t>
      </w:r>
      <w:r>
        <w:t>Предлагается присвоить территории статус комплексного заказника местного значения.</w:t>
      </w:r>
    </w:p>
    <w:p w:rsidR="00FB623B" w:rsidRPr="00885BF9" w:rsidRDefault="00BF35B2" w:rsidP="00FB623B">
      <w:pPr>
        <w:pStyle w:val="3"/>
        <w:spacing w:line="360" w:lineRule="auto"/>
        <w:ind w:firstLine="709"/>
      </w:pPr>
      <w:bookmarkStart w:id="60" w:name="_Toc394061898"/>
      <w:r>
        <w:rPr>
          <w:color w:val="000000"/>
        </w:rPr>
        <w:t>5.</w:t>
      </w:r>
      <w:r w:rsidR="00F617A9">
        <w:rPr>
          <w:color w:val="000000"/>
        </w:rPr>
        <w:t>10.1.</w:t>
      </w:r>
      <w:r>
        <w:rPr>
          <w:color w:val="000000"/>
        </w:rPr>
        <w:t xml:space="preserve"> </w:t>
      </w:r>
      <w:r w:rsidR="00FB623B" w:rsidRPr="00885BF9">
        <w:rPr>
          <w:color w:val="000000"/>
        </w:rPr>
        <w:t>Обеспечение</w:t>
      </w:r>
      <w:r w:rsidR="00FB623B" w:rsidRPr="00885BF9">
        <w:t xml:space="preserve"> санитарного благополучия</w:t>
      </w:r>
      <w:r w:rsidR="00FB623B" w:rsidRPr="00885BF9">
        <w:rPr>
          <w:b w:val="0"/>
        </w:rPr>
        <w:t xml:space="preserve"> </w:t>
      </w:r>
      <w:r w:rsidR="00FB623B" w:rsidRPr="00885BF9">
        <w:t>населения</w:t>
      </w:r>
      <w:bookmarkEnd w:id="60"/>
      <w:r w:rsidR="00FB623B" w:rsidRPr="00885BF9">
        <w:t xml:space="preserve"> </w:t>
      </w:r>
    </w:p>
    <w:p w:rsidR="00FB623B" w:rsidRPr="00F042CB" w:rsidRDefault="00FB623B" w:rsidP="00FB623B">
      <w:pPr>
        <w:pStyle w:val="ab"/>
        <w:spacing w:after="0" w:line="360" w:lineRule="auto"/>
        <w:ind w:firstLine="709"/>
        <w:jc w:val="both"/>
        <w:rPr>
          <w:b/>
          <w:i/>
          <w:color w:val="000000"/>
        </w:rPr>
      </w:pPr>
      <w:r w:rsidRPr="00F042CB">
        <w:rPr>
          <w:b/>
          <w:i/>
          <w:color w:val="000000"/>
        </w:rPr>
        <w:t>Обеспечение нормативных уровней загрязнения атмосферного воздуха</w:t>
      </w:r>
    </w:p>
    <w:p w:rsidR="00F042CB" w:rsidRPr="00885BF9" w:rsidRDefault="00F042CB" w:rsidP="00FB623B">
      <w:pPr>
        <w:pStyle w:val="ab"/>
        <w:spacing w:after="0" w:line="360" w:lineRule="auto"/>
        <w:ind w:firstLine="709"/>
        <w:jc w:val="both"/>
        <w:rPr>
          <w:color w:val="000000"/>
        </w:rPr>
      </w:pPr>
      <w:r>
        <w:rPr>
          <w:color w:val="000000"/>
        </w:rPr>
        <w:t>Расположение населенного пункта вдали от источников загрязнения атмосферного воздуха определяет благополучную экологическую обстановку. Планируемое развитие территории не предусматривает новых источников загрязнения. Основное направление развития экономической деятельности -  туризм и рекреация.</w:t>
      </w:r>
    </w:p>
    <w:p w:rsidR="005764EB" w:rsidRPr="00F042CB" w:rsidRDefault="00FB623B" w:rsidP="00635838">
      <w:pPr>
        <w:pStyle w:val="ab"/>
        <w:spacing w:after="0" w:line="360" w:lineRule="auto"/>
        <w:ind w:firstLine="709"/>
        <w:jc w:val="both"/>
        <w:rPr>
          <w:b/>
          <w:i/>
        </w:rPr>
      </w:pPr>
      <w:r w:rsidRPr="00F042CB">
        <w:rPr>
          <w:b/>
          <w:i/>
        </w:rPr>
        <w:lastRenderedPageBreak/>
        <w:t>Обеспечение населения доброкачественной питьевой водой</w:t>
      </w:r>
    </w:p>
    <w:p w:rsidR="00595FAF" w:rsidRPr="00595FAF" w:rsidRDefault="00595FAF" w:rsidP="00993C5C">
      <w:pPr>
        <w:spacing w:line="360" w:lineRule="auto"/>
        <w:ind w:firstLine="708"/>
        <w:jc w:val="both"/>
      </w:pPr>
      <w:r w:rsidRPr="00595FAF">
        <w:t xml:space="preserve">Для надёжной защиты </w:t>
      </w:r>
      <w:r w:rsidR="002E2621">
        <w:t xml:space="preserve">источников </w:t>
      </w:r>
      <w:r w:rsidRPr="00595FAF">
        <w:t xml:space="preserve">подземных вод </w:t>
      </w:r>
      <w:r w:rsidR="002E2621">
        <w:t xml:space="preserve">(колодцев) </w:t>
      </w:r>
      <w:r w:rsidRPr="00595FAF">
        <w:t>от возможных загрязнений, обеспечению надлежащего качества питьевой воды в  соответствии требованиям государственных санитарно-эпидемиологических правил и норм:</w:t>
      </w:r>
    </w:p>
    <w:p w:rsidR="00595FAF" w:rsidRPr="00595FAF" w:rsidRDefault="00595FAF" w:rsidP="005764EB">
      <w:pPr>
        <w:spacing w:line="360" w:lineRule="auto"/>
        <w:ind w:firstLine="708"/>
        <w:jc w:val="both"/>
      </w:pPr>
      <w:proofErr w:type="spellStart"/>
      <w:r w:rsidRPr="00595FAF">
        <w:t>СанПиН</w:t>
      </w:r>
      <w:proofErr w:type="spellEnd"/>
      <w:r w:rsidRPr="00595FAF">
        <w:t xml:space="preserve"> 2.1.4.1110-02  «Зоны санитарной охраны источников водоснабжения и водопроводов питьевого назначения»;</w:t>
      </w:r>
    </w:p>
    <w:p w:rsidR="00595FAF" w:rsidRPr="00595FAF" w:rsidRDefault="00595FAF" w:rsidP="005764EB">
      <w:pPr>
        <w:spacing w:line="360" w:lineRule="auto"/>
        <w:ind w:firstLine="708"/>
        <w:jc w:val="both"/>
      </w:pPr>
      <w:proofErr w:type="spellStart"/>
      <w:r w:rsidRPr="00595FAF">
        <w:t>СанПиН</w:t>
      </w:r>
      <w:proofErr w:type="spellEnd"/>
      <w:r w:rsidRPr="00595FAF">
        <w:t xml:space="preserve"> 2.1.4.1074-01 « Гигиенические требования к качеству воды питьевого водоснабжения. Контроль  качества».</w:t>
      </w:r>
    </w:p>
    <w:p w:rsidR="005764EB" w:rsidRDefault="00D51508" w:rsidP="00D51508">
      <w:pPr>
        <w:spacing w:line="360" w:lineRule="auto"/>
        <w:ind w:firstLine="708"/>
        <w:jc w:val="both"/>
      </w:pPr>
      <w:r>
        <w:t>Необходимо разработать п</w:t>
      </w:r>
      <w:r w:rsidR="00595FAF" w:rsidRPr="00595FAF">
        <w:t>лан мероприятий по улучшению санитарного состояния территории ЗСО и предупреждению загрязнения каждого ис</w:t>
      </w:r>
      <w:r w:rsidR="0047096B">
        <w:t>точника.</w:t>
      </w:r>
    </w:p>
    <w:p w:rsidR="00D51508" w:rsidRDefault="00595FAF" w:rsidP="00D51508">
      <w:pPr>
        <w:spacing w:line="360" w:lineRule="auto"/>
        <w:ind w:firstLine="708"/>
        <w:jc w:val="both"/>
      </w:pPr>
      <w:r w:rsidRPr="00595FAF">
        <w:t>Контрол</w:t>
      </w:r>
      <w:r w:rsidR="005764EB">
        <w:t>ь</w:t>
      </w:r>
      <w:r w:rsidRPr="00595FAF">
        <w:t xml:space="preserve"> количественн</w:t>
      </w:r>
      <w:r w:rsidR="005764EB">
        <w:t>ого</w:t>
      </w:r>
      <w:r w:rsidRPr="00595FAF">
        <w:t xml:space="preserve"> и бактер</w:t>
      </w:r>
      <w:r w:rsidR="005764EB">
        <w:t>иологического состава</w:t>
      </w:r>
      <w:r w:rsidRPr="00595FAF">
        <w:t xml:space="preserve"> воды из скважин </w:t>
      </w:r>
      <w:r w:rsidR="00F042CB">
        <w:t xml:space="preserve">осуществляется </w:t>
      </w:r>
      <w:r w:rsidRPr="00595FAF">
        <w:t xml:space="preserve">в соответствии с графиком лабораторного </w:t>
      </w:r>
      <w:proofErr w:type="gramStart"/>
      <w:r w:rsidRPr="00595FAF">
        <w:t>контроля за</w:t>
      </w:r>
      <w:proofErr w:type="gramEnd"/>
      <w:r w:rsidRPr="00595FAF">
        <w:t xml:space="preserve"> качеством питьевой воды согласованного с ТО ТУ </w:t>
      </w:r>
      <w:proofErr w:type="spellStart"/>
      <w:r w:rsidRPr="00595FAF">
        <w:t>Роспотребнадзора</w:t>
      </w:r>
      <w:proofErr w:type="spellEnd"/>
      <w:r w:rsidRPr="00595FAF">
        <w:t xml:space="preserve"> по Ленинградской области в </w:t>
      </w:r>
      <w:proofErr w:type="spellStart"/>
      <w:r w:rsidRPr="00595FAF">
        <w:t>Кингисеппском</w:t>
      </w:r>
      <w:proofErr w:type="spellEnd"/>
      <w:r w:rsidRPr="00595FAF">
        <w:t xml:space="preserve">, </w:t>
      </w:r>
      <w:proofErr w:type="spellStart"/>
      <w:r w:rsidRPr="00595FAF">
        <w:t>Волосовском</w:t>
      </w:r>
      <w:proofErr w:type="spellEnd"/>
      <w:r w:rsidRPr="00595FAF">
        <w:t xml:space="preserve">, </w:t>
      </w:r>
      <w:proofErr w:type="spellStart"/>
      <w:r w:rsidRPr="00595FAF">
        <w:t>Сланцевском</w:t>
      </w:r>
      <w:proofErr w:type="spellEnd"/>
      <w:r w:rsidRPr="00595FAF">
        <w:t xml:space="preserve"> районах;</w:t>
      </w:r>
    </w:p>
    <w:p w:rsidR="00F86624" w:rsidRDefault="00595FAF" w:rsidP="00D51508">
      <w:pPr>
        <w:spacing w:line="360" w:lineRule="auto"/>
        <w:ind w:firstLine="708"/>
        <w:jc w:val="both"/>
      </w:pPr>
      <w:r w:rsidRPr="00595FAF">
        <w:t>В течение всего периода эксплуатации скважин соблюдать во всех поясах зон санитарной охраны правила санитарного содержания, которые предусматривают защиту водоносного горизонта от загрязнения</w:t>
      </w:r>
      <w:r w:rsidR="00D51508">
        <w:t>.</w:t>
      </w:r>
    </w:p>
    <w:p w:rsidR="002F0DDD" w:rsidRPr="00A4646A" w:rsidRDefault="002F0DDD" w:rsidP="00697D15">
      <w:pPr>
        <w:pStyle w:val="HTML"/>
        <w:spacing w:line="360" w:lineRule="auto"/>
        <w:jc w:val="both"/>
        <w:rPr>
          <w:rStyle w:val="ac"/>
          <w:rFonts w:ascii="Times New Roman" w:hAnsi="Times New Roman" w:cs="Times New Roman"/>
          <w:kern w:val="28"/>
        </w:rPr>
      </w:pPr>
      <w:r>
        <w:rPr>
          <w:rFonts w:ascii="Times New Roman" w:hAnsi="Times New Roman" w:cs="Times New Roman"/>
          <w:b/>
          <w:bCs/>
          <w:i/>
          <w:sz w:val="24"/>
          <w:szCs w:val="24"/>
        </w:rPr>
        <w:tab/>
      </w:r>
      <w:r w:rsidRPr="00513D53">
        <w:rPr>
          <w:rFonts w:ascii="Times New Roman" w:hAnsi="Times New Roman" w:cs="Times New Roman"/>
          <w:b/>
          <w:bCs/>
          <w:i/>
          <w:sz w:val="24"/>
          <w:szCs w:val="24"/>
        </w:rPr>
        <w:t>Мероприятия по сохранению и восстановлению озелененных территорий:</w:t>
      </w:r>
      <w:r>
        <w:rPr>
          <w:rFonts w:ascii="Times New Roman" w:hAnsi="Times New Roman" w:cs="Times New Roman"/>
          <w:b/>
          <w:bCs/>
          <w:sz w:val="24"/>
          <w:szCs w:val="24"/>
        </w:rPr>
        <w:t xml:space="preserve"> </w:t>
      </w:r>
      <w:r w:rsidRPr="00A4646A">
        <w:rPr>
          <w:rStyle w:val="ac"/>
          <w:rFonts w:ascii="Times New Roman" w:hAnsi="Times New Roman" w:cs="Times New Roman"/>
        </w:rPr>
        <w:t>формирование системы особо охраняемых природных территорий  и зеленых насаждений общего пользования</w:t>
      </w:r>
      <w:r w:rsidR="00697D15">
        <w:rPr>
          <w:rStyle w:val="ac"/>
          <w:rFonts w:ascii="Times New Roman" w:hAnsi="Times New Roman" w:cs="Times New Roman"/>
        </w:rPr>
        <w:t>.</w:t>
      </w:r>
    </w:p>
    <w:p w:rsidR="002F0DDD" w:rsidRDefault="002F0DDD" w:rsidP="00697D15">
      <w:pPr>
        <w:spacing w:line="360" w:lineRule="auto"/>
        <w:ind w:firstLine="708"/>
        <w:jc w:val="both"/>
      </w:pPr>
    </w:p>
    <w:p w:rsidR="00BF35B2" w:rsidRPr="00885BF9" w:rsidRDefault="00F617A9" w:rsidP="00697D15">
      <w:pPr>
        <w:pStyle w:val="3"/>
        <w:spacing w:before="0" w:after="0" w:line="360" w:lineRule="auto"/>
        <w:ind w:firstLine="709"/>
      </w:pPr>
      <w:bookmarkStart w:id="61" w:name="_Toc394061899"/>
      <w:r>
        <w:rPr>
          <w:color w:val="000000"/>
        </w:rPr>
        <w:t>5.10</w:t>
      </w:r>
      <w:r w:rsidR="00BF35B2">
        <w:rPr>
          <w:color w:val="000000"/>
        </w:rPr>
        <w:t xml:space="preserve">.2 </w:t>
      </w:r>
      <w:r w:rsidR="00BF35B2">
        <w:t>С</w:t>
      </w:r>
      <w:r w:rsidR="00BF35B2" w:rsidRPr="00885BF9">
        <w:t>анитарн</w:t>
      </w:r>
      <w:r w:rsidR="00BF35B2">
        <w:t>ая очистка территории</w:t>
      </w:r>
      <w:bookmarkEnd w:id="61"/>
    </w:p>
    <w:p w:rsidR="00300599" w:rsidRPr="00B14FDA" w:rsidRDefault="00300599" w:rsidP="00300599">
      <w:pPr>
        <w:spacing w:line="360" w:lineRule="auto"/>
        <w:ind w:firstLine="705"/>
        <w:jc w:val="both"/>
      </w:pPr>
      <w:r w:rsidRPr="00B14FDA">
        <w:t xml:space="preserve">В соответствии с «Генеральной схемой санитарной очистки </w:t>
      </w:r>
      <w:proofErr w:type="spellStart"/>
      <w:r w:rsidR="00BB5B9C" w:rsidRPr="00B14FDA">
        <w:t>Нежновского</w:t>
      </w:r>
      <w:proofErr w:type="spellEnd"/>
      <w:r w:rsidR="00BB5B9C" w:rsidRPr="00B14FDA">
        <w:t xml:space="preserve"> </w:t>
      </w:r>
      <w:r w:rsidRPr="00B14FDA">
        <w:t>сельского поселения</w:t>
      </w:r>
      <w:r w:rsidR="007A1AD5" w:rsidRPr="00B14FDA">
        <w:t>»</w:t>
      </w:r>
      <w:r w:rsidRPr="00B14FDA">
        <w:t xml:space="preserve"> предусматривается развитие обязательной планово-регулярной системы сбора, транспортировки всех бытовых отходов и их обезвреживание.</w:t>
      </w:r>
    </w:p>
    <w:p w:rsidR="00BF35B2" w:rsidRPr="00195839" w:rsidRDefault="00BF35B2" w:rsidP="00BF35B2">
      <w:pPr>
        <w:pStyle w:val="16"/>
        <w:spacing w:line="360" w:lineRule="auto"/>
        <w:ind w:firstLine="709"/>
        <w:jc w:val="both"/>
      </w:pPr>
      <w:r w:rsidRPr="00195839">
        <w:t xml:space="preserve">Норма накопления твёрдых бытовых отходов на одного человека в </w:t>
      </w:r>
      <w:proofErr w:type="spellStart"/>
      <w:r w:rsidRPr="00195839">
        <w:t>Нежновском</w:t>
      </w:r>
      <w:proofErr w:type="spellEnd"/>
      <w:r w:rsidRPr="00195839">
        <w:t xml:space="preserve"> сельском поселении принята для населения, проживающего в неблагоустроенном фонде.– 1,47 м</w:t>
      </w:r>
      <w:r w:rsidRPr="00195839">
        <w:rPr>
          <w:vertAlign w:val="superscript"/>
        </w:rPr>
        <w:t>3</w:t>
      </w:r>
      <w:r w:rsidRPr="00195839">
        <w:t>/год на 2018 год, 1,67 м</w:t>
      </w:r>
      <w:r w:rsidRPr="00195839">
        <w:rPr>
          <w:vertAlign w:val="superscript"/>
        </w:rPr>
        <w:t>3</w:t>
      </w:r>
      <w:r w:rsidRPr="00195839">
        <w:t>/год  на 2023 год.</w:t>
      </w:r>
      <w:r>
        <w:t xml:space="preserve"> </w:t>
      </w:r>
      <w:r w:rsidRPr="00195839">
        <w:t>Нормы накопления твердых бытовых отходов величина не постоянная, а изменяющаяся с течением времени</w:t>
      </w:r>
      <w:r>
        <w:t xml:space="preserve">. </w:t>
      </w:r>
      <w:r w:rsidRPr="00195839">
        <w:t>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w:t>
      </w:r>
    </w:p>
    <w:p w:rsidR="00BF35B2" w:rsidRDefault="00BF35B2" w:rsidP="00BF35B2">
      <w:pPr>
        <w:spacing w:line="360" w:lineRule="auto"/>
        <w:ind w:right="-185" w:firstLine="720"/>
        <w:jc w:val="both"/>
      </w:pPr>
      <w:r w:rsidRPr="00195839">
        <w:lastRenderedPageBreak/>
        <w:t xml:space="preserve">По рекомендации Академии коммунального хозяйства им. Памфилова увеличение массы отходов в год в среднем составляет 3-5 %. В </w:t>
      </w:r>
      <w:proofErr w:type="spellStart"/>
      <w:r w:rsidRPr="00195839">
        <w:t>Нежновском</w:t>
      </w:r>
      <w:proofErr w:type="spellEnd"/>
      <w:r w:rsidRPr="00195839">
        <w:t xml:space="preserve"> сельском поселении принято ежегодное увеличение отходов 3 % в год. </w:t>
      </w:r>
    </w:p>
    <w:p w:rsidR="007A1AD5" w:rsidRPr="00B14FDA" w:rsidRDefault="007A1AD5" w:rsidP="007A1AD5">
      <w:pPr>
        <w:spacing w:line="360" w:lineRule="auto"/>
        <w:ind w:firstLine="705"/>
        <w:jc w:val="both"/>
      </w:pPr>
      <w:r w:rsidRPr="00B14FDA">
        <w:t xml:space="preserve">Планово-регулярная система включает подготовку отходов к погрузке в собирающий </w:t>
      </w:r>
      <w:proofErr w:type="spellStart"/>
      <w:r w:rsidRPr="00B14FDA">
        <w:t>мусоровозный</w:t>
      </w:r>
      <w:proofErr w:type="spellEnd"/>
      <w:r w:rsidRPr="00B14FDA">
        <w:t xml:space="preserve"> транспорт, организацию временного хранения отходов (и необходимую сортировку), сбор и </w:t>
      </w:r>
      <w:proofErr w:type="spellStart"/>
      <w:r w:rsidRPr="00B14FDA">
        <w:t>двухстадийный</w:t>
      </w:r>
      <w:proofErr w:type="spellEnd"/>
      <w:r w:rsidRPr="00B14FDA">
        <w:t xml:space="preserve"> вывоз отходов с территорий домовладений, организаций и предприятий, зон отдыха, зимнюю и летнюю уборку территории, утилизацию и обезвреживание специфических отходов, использование вторичных ресурсов.</w:t>
      </w:r>
    </w:p>
    <w:p w:rsidR="007A1AD5" w:rsidRPr="00B14FDA" w:rsidRDefault="007A1AD5" w:rsidP="007A1AD5">
      <w:pPr>
        <w:spacing w:line="360" w:lineRule="auto"/>
        <w:ind w:firstLine="705"/>
        <w:jc w:val="both"/>
      </w:pPr>
      <w:r w:rsidRPr="00B14FDA">
        <w:t xml:space="preserve">Рекомендуется организация селективного сбора отходов (бумага, стекло, пластик, текстиль, металл) в местах их образования, упорядочение и активизацию работы предприятий, занимающихся сбором вторичных ресурсов. </w:t>
      </w:r>
      <w:r w:rsidRPr="00B14FDA">
        <w:rPr>
          <w:color w:val="000000"/>
        </w:rPr>
        <w:t xml:space="preserve">В жилых кварталах для селективного сбора отходов необходимо установить перед домами, на имеющихся бетонированных площадках, унифицированные контейнеры со специальной маркировкой. </w:t>
      </w:r>
    </w:p>
    <w:p w:rsidR="00A96DD2" w:rsidRPr="00B14FDA" w:rsidRDefault="00A96DD2" w:rsidP="002A722D">
      <w:pPr>
        <w:spacing w:line="360" w:lineRule="auto"/>
        <w:ind w:firstLine="705"/>
        <w:jc w:val="both"/>
      </w:pPr>
      <w:r w:rsidRPr="00B14FDA">
        <w:t xml:space="preserve">На территории </w:t>
      </w:r>
      <w:proofErr w:type="spellStart"/>
      <w:r w:rsidRPr="00B14FDA">
        <w:t>Кингисеппского</w:t>
      </w:r>
      <w:proofErr w:type="spellEnd"/>
      <w:r w:rsidRPr="00B14FDA">
        <w:t xml:space="preserve"> муниципального района планируется строительство нового полигона ТБО и мусороперерабатывающего комплекса, соответствующего современным экологическим и санитарным требованием, что позволит </w:t>
      </w:r>
      <w:r w:rsidR="00F651ED" w:rsidRPr="00B14FDA">
        <w:t xml:space="preserve">решить проблему утилизации твердых бытовых отходов, актуальную и для </w:t>
      </w:r>
      <w:r w:rsidR="00B14FDA" w:rsidRPr="00B14FDA">
        <w:t xml:space="preserve"> </w:t>
      </w:r>
      <w:proofErr w:type="spellStart"/>
      <w:r w:rsidR="00B14FDA" w:rsidRPr="00B14FDA">
        <w:t>Нежновского</w:t>
      </w:r>
      <w:proofErr w:type="spellEnd"/>
      <w:r w:rsidR="00B14FDA" w:rsidRPr="00B14FDA">
        <w:t xml:space="preserve"> </w:t>
      </w:r>
      <w:r w:rsidR="00F651ED" w:rsidRPr="00B14FDA">
        <w:t>сельского поселения.</w:t>
      </w:r>
      <w:r w:rsidR="003928F1" w:rsidRPr="00B14FDA">
        <w:t xml:space="preserve"> </w:t>
      </w:r>
      <w:proofErr w:type="gramStart"/>
      <w:r w:rsidR="003928F1" w:rsidRPr="00B14FDA">
        <w:t>В соответствии с</w:t>
      </w:r>
      <w:r w:rsidR="007A1AD5" w:rsidRPr="00B14FDA">
        <w:t>о</w:t>
      </w:r>
      <w:r w:rsidR="003928F1" w:rsidRPr="00B14FDA">
        <w:t xml:space="preserve"> </w:t>
      </w:r>
      <w:r w:rsidRPr="00B14FDA">
        <w:t>схем</w:t>
      </w:r>
      <w:r w:rsidR="007A1AD5" w:rsidRPr="00B14FDA">
        <w:t>ой</w:t>
      </w:r>
      <w:r w:rsidRPr="00B14FDA">
        <w:t xml:space="preserve"> территориального планирования </w:t>
      </w:r>
      <w:proofErr w:type="spellStart"/>
      <w:r w:rsidRPr="00B14FDA">
        <w:t>Кингисеппского</w:t>
      </w:r>
      <w:proofErr w:type="spellEnd"/>
      <w:r w:rsidRPr="00B14FDA">
        <w:t xml:space="preserve"> муниципального района </w:t>
      </w:r>
      <w:r w:rsidR="00B14FDA">
        <w:t xml:space="preserve">планируется </w:t>
      </w:r>
      <w:r w:rsidR="00B14FDA" w:rsidRPr="00B14FDA">
        <w:t>строительство мусороперегрузочной станции</w:t>
      </w:r>
      <w:r w:rsidR="00B14FDA">
        <w:t xml:space="preserve">, расположенной около д. </w:t>
      </w:r>
      <w:proofErr w:type="spellStart"/>
      <w:r w:rsidR="00B14FDA">
        <w:t>Ополье</w:t>
      </w:r>
      <w:proofErr w:type="spellEnd"/>
      <w:r w:rsidR="00B14FDA">
        <w:t xml:space="preserve">, куда будет осуществляться вывоз </w:t>
      </w:r>
      <w:r w:rsidR="00B14FDA" w:rsidRPr="00B14FDA">
        <w:t>отходов с территорий домовладе</w:t>
      </w:r>
      <w:r w:rsidR="00B14FDA">
        <w:t xml:space="preserve">ний, организаций и предприятий, </w:t>
      </w:r>
      <w:r w:rsidR="00B14FDA" w:rsidRPr="00B14FDA">
        <w:t>зон отдыха</w:t>
      </w:r>
      <w:r w:rsidR="00B14FDA">
        <w:t xml:space="preserve"> </w:t>
      </w:r>
      <w:proofErr w:type="spellStart"/>
      <w:r w:rsidR="00BF35B2">
        <w:t>Нежновского</w:t>
      </w:r>
      <w:proofErr w:type="spellEnd"/>
      <w:r w:rsidR="00BF35B2">
        <w:t xml:space="preserve"> сельского поселения, включая д. </w:t>
      </w:r>
      <w:proofErr w:type="spellStart"/>
      <w:r w:rsidR="00BF35B2">
        <w:t>Мышкино</w:t>
      </w:r>
      <w:proofErr w:type="spellEnd"/>
      <w:r w:rsidR="00B14FDA">
        <w:t xml:space="preserve"> Использование</w:t>
      </w:r>
      <w:r w:rsidR="00B14FDA" w:rsidRPr="00B14FDA">
        <w:t xml:space="preserve"> технологии брикетирования</w:t>
      </w:r>
      <w:r w:rsidR="00B14FDA">
        <w:t xml:space="preserve"> на мусороперегрузочной станции и </w:t>
      </w:r>
      <w:r w:rsidR="00B14FDA" w:rsidRPr="00B14FDA">
        <w:t>дальнейш</w:t>
      </w:r>
      <w:r w:rsidR="00B14FDA">
        <w:t>ий вывоз</w:t>
      </w:r>
      <w:r w:rsidR="00B14FDA" w:rsidRPr="00B14FDA">
        <w:t xml:space="preserve"> отходов производстве и потребления на новый полигон рядом с г. Кингисепп.</w:t>
      </w:r>
      <w:proofErr w:type="gramEnd"/>
      <w:r w:rsidR="00B14FDA" w:rsidRPr="00B14FDA">
        <w:t xml:space="preserve"> </w:t>
      </w:r>
      <w:r w:rsidRPr="00B14FDA">
        <w:t xml:space="preserve">Таким образом, предусматривается создание двухэтапной системы вывоза ТБО с использованием мусороперегрузочных станций (МПС), что позволит сократить транспортные расходы и время, затрачиваемое на перевозку мусора, что одновременно позволит уменьшить выбросы в атмосферу от </w:t>
      </w:r>
      <w:proofErr w:type="spellStart"/>
      <w:r w:rsidRPr="00B14FDA">
        <w:t>мусоровозного</w:t>
      </w:r>
      <w:proofErr w:type="spellEnd"/>
      <w:r w:rsidRPr="00B14FDA">
        <w:t xml:space="preserve"> транспорта. </w:t>
      </w:r>
    </w:p>
    <w:p w:rsidR="007A1AD5" w:rsidRDefault="00A96DD2" w:rsidP="00697D15">
      <w:pPr>
        <w:spacing w:line="360" w:lineRule="auto"/>
        <w:ind w:firstLine="708"/>
        <w:contextualSpacing/>
        <w:jc w:val="both"/>
      </w:pPr>
      <w:r w:rsidRPr="00B14FDA">
        <w:t xml:space="preserve">На первую очередь планируется ликвидация свалок стихийного характера на всей территории </w:t>
      </w:r>
      <w:r w:rsidR="00B14FDA">
        <w:t>МО «</w:t>
      </w:r>
      <w:proofErr w:type="spellStart"/>
      <w:r w:rsidR="00B14FDA">
        <w:t>Нежновское</w:t>
      </w:r>
      <w:proofErr w:type="spellEnd"/>
      <w:r w:rsidR="00B14FDA">
        <w:t xml:space="preserve"> сельское поселение»</w:t>
      </w:r>
      <w:r w:rsidRPr="00B14FDA">
        <w:t>.</w:t>
      </w:r>
    </w:p>
    <w:p w:rsidR="006A4D04" w:rsidRDefault="006A4D04" w:rsidP="00697D15">
      <w:pPr>
        <w:spacing w:line="360" w:lineRule="auto"/>
        <w:ind w:firstLine="708"/>
        <w:contextualSpacing/>
        <w:jc w:val="both"/>
      </w:pPr>
    </w:p>
    <w:p w:rsidR="006A4D04" w:rsidRPr="002A722D" w:rsidRDefault="00BF35B2" w:rsidP="00697D15">
      <w:pPr>
        <w:pStyle w:val="2"/>
        <w:spacing w:before="0" w:after="0" w:line="360" w:lineRule="auto"/>
        <w:jc w:val="both"/>
        <w:rPr>
          <w:rFonts w:cs="Times New Roman"/>
        </w:rPr>
      </w:pPr>
      <w:bookmarkStart w:id="62" w:name="_Toc394061900"/>
      <w:r>
        <w:rPr>
          <w:rFonts w:cs="Times New Roman"/>
        </w:rPr>
        <w:t>6</w:t>
      </w:r>
      <w:r>
        <w:rPr>
          <w:rFonts w:cs="Times New Roman"/>
        </w:rPr>
        <w:tab/>
        <w:t xml:space="preserve"> </w:t>
      </w:r>
      <w:r w:rsidR="006A4D04" w:rsidRPr="00C1475D">
        <w:rPr>
          <w:rFonts w:cs="Times New Roman"/>
        </w:rPr>
        <w:t>Инженерная подготовка территории</w:t>
      </w:r>
      <w:bookmarkEnd w:id="62"/>
    </w:p>
    <w:p w:rsidR="003E1A2A" w:rsidRPr="002A722D" w:rsidRDefault="00133A2F" w:rsidP="00697D15">
      <w:pPr>
        <w:spacing w:line="360" w:lineRule="auto"/>
        <w:ind w:firstLine="708"/>
        <w:contextualSpacing/>
        <w:jc w:val="both"/>
      </w:pPr>
      <w:r w:rsidRPr="002A722D">
        <w:t>Инженерная подготовка территории предполагает комплекс мероприятий по обеспечению пригодности территории для градостроитель</w:t>
      </w:r>
      <w:r w:rsidR="00622C17" w:rsidRPr="002A722D">
        <w:t xml:space="preserve">ного использования, созданию </w:t>
      </w:r>
      <w:r w:rsidR="00622C17" w:rsidRPr="002A722D">
        <w:lastRenderedPageBreak/>
        <w:t>благоприят</w:t>
      </w:r>
      <w:r w:rsidRPr="002A722D">
        <w:t>ных условий для жизнедеятельности населения.</w:t>
      </w:r>
      <w:r w:rsidR="00622C17" w:rsidRPr="002A722D">
        <w:t xml:space="preserve"> В соответствии с инженерно-геологическими условиями и планируемым развитием населенного пункта генеральным планом предусматриваются следующие мероприятия:</w:t>
      </w:r>
    </w:p>
    <w:p w:rsidR="00622C17" w:rsidRPr="002A722D" w:rsidRDefault="00622C17" w:rsidP="00D51549">
      <w:pPr>
        <w:pStyle w:val="ab"/>
        <w:spacing w:after="0" w:line="360" w:lineRule="auto"/>
        <w:ind w:firstLine="709"/>
        <w:jc w:val="both"/>
      </w:pPr>
      <w:r w:rsidRPr="002A722D">
        <w:t>- подготовка территории под новое строительство, выравнивание поверхности по проектным отметкам;</w:t>
      </w:r>
    </w:p>
    <w:p w:rsidR="00622C17" w:rsidRPr="002A722D" w:rsidRDefault="00622C17" w:rsidP="00622C17">
      <w:pPr>
        <w:pStyle w:val="ab"/>
        <w:spacing w:after="0" w:line="360" w:lineRule="auto"/>
        <w:ind w:firstLine="709"/>
        <w:jc w:val="both"/>
      </w:pPr>
      <w:r w:rsidRPr="002A722D">
        <w:t>- отвод поверхностных вод: создание системы ливневой канализации, отводящей поверхностный сток на очистные сооружения;</w:t>
      </w:r>
    </w:p>
    <w:p w:rsidR="00622C17" w:rsidRPr="002A722D" w:rsidRDefault="00622C17" w:rsidP="00622C17">
      <w:pPr>
        <w:pStyle w:val="ab"/>
        <w:spacing w:after="0" w:line="360" w:lineRule="auto"/>
        <w:ind w:firstLine="709"/>
        <w:jc w:val="both"/>
      </w:pPr>
      <w:r w:rsidRPr="002A722D">
        <w:t>- понижение уровня грунтовых вод путем устройства закрытой сети водостоков с очистными сооружениями ливневых вод;</w:t>
      </w:r>
    </w:p>
    <w:p w:rsidR="00622C17" w:rsidRPr="002A722D" w:rsidRDefault="00622C17" w:rsidP="00622C17">
      <w:pPr>
        <w:pStyle w:val="ab"/>
        <w:spacing w:after="0" w:line="360" w:lineRule="auto"/>
        <w:ind w:firstLine="709"/>
        <w:jc w:val="both"/>
      </w:pPr>
      <w:r w:rsidRPr="002A722D">
        <w:t>-  улучшение сети открытых дренажных канав;</w:t>
      </w:r>
    </w:p>
    <w:p w:rsidR="00622C17" w:rsidRPr="002A722D" w:rsidRDefault="00622C17" w:rsidP="00622C17">
      <w:pPr>
        <w:pStyle w:val="ab"/>
        <w:spacing w:after="0" w:line="360" w:lineRule="auto"/>
        <w:ind w:firstLine="709"/>
        <w:jc w:val="both"/>
        <w:rPr>
          <w:rStyle w:val="af6"/>
          <w:bCs/>
          <w:i w:val="0"/>
        </w:rPr>
      </w:pPr>
      <w:r w:rsidRPr="002A722D">
        <w:rPr>
          <w:rStyle w:val="af6"/>
          <w:bCs/>
          <w:i w:val="0"/>
        </w:rPr>
        <w:t>- обустройство  рекреационных зон.</w:t>
      </w:r>
    </w:p>
    <w:p w:rsidR="00622C17" w:rsidRPr="002A722D" w:rsidRDefault="00622C17" w:rsidP="00622C17">
      <w:pPr>
        <w:spacing w:line="360" w:lineRule="auto"/>
        <w:ind w:firstLine="709"/>
        <w:jc w:val="both"/>
      </w:pPr>
      <w:r w:rsidRPr="002A722D">
        <w:t xml:space="preserve">Организация поверхностного стока в комплексе с вертикальной планировкой улиц, проездов, площадей является одним из основных мероприятий по инженерной подготовке территории. Сбор дождевых и талых вод с проектируемой территории достигается путем проведения мероприятий по вертикальной планировке с установкой в пониженных местах </w:t>
      </w:r>
      <w:proofErr w:type="spellStart"/>
      <w:r w:rsidRPr="002A722D">
        <w:t>дождеприемных</w:t>
      </w:r>
      <w:proofErr w:type="spellEnd"/>
      <w:r w:rsidRPr="002A722D">
        <w:t xml:space="preserve"> колодцев, отвод воды из которых должен осуществляться в проектируемые дождевые коллекторы, а далее на </w:t>
      </w:r>
      <w:r w:rsidR="002A722D">
        <w:t xml:space="preserve">локальные очистные сооружения. </w:t>
      </w:r>
    </w:p>
    <w:p w:rsidR="002A722D" w:rsidRPr="002A722D" w:rsidRDefault="00D51549" w:rsidP="002A722D">
      <w:pPr>
        <w:pStyle w:val="ab"/>
        <w:spacing w:after="0" w:line="360" w:lineRule="auto"/>
        <w:ind w:firstLine="709"/>
        <w:jc w:val="both"/>
      </w:pPr>
      <w:r w:rsidRPr="002A722D">
        <w:rPr>
          <w:rStyle w:val="af6"/>
          <w:bCs/>
          <w:i w:val="0"/>
        </w:rPr>
        <w:t xml:space="preserve">Развитие рекреационных зон требует </w:t>
      </w:r>
      <w:r w:rsidR="007E6978" w:rsidRPr="002A722D">
        <w:rPr>
          <w:rStyle w:val="af6"/>
          <w:bCs/>
          <w:i w:val="0"/>
        </w:rPr>
        <w:t xml:space="preserve">очистки и </w:t>
      </w:r>
      <w:r w:rsidRPr="002A722D">
        <w:rPr>
          <w:rStyle w:val="af6"/>
          <w:bCs/>
          <w:i w:val="0"/>
        </w:rPr>
        <w:t>обустройс</w:t>
      </w:r>
      <w:r w:rsidR="002A722D">
        <w:rPr>
          <w:rStyle w:val="af6"/>
          <w:bCs/>
          <w:i w:val="0"/>
        </w:rPr>
        <w:t>тва территории</w:t>
      </w:r>
      <w:r w:rsidRPr="002A722D">
        <w:rPr>
          <w:rStyle w:val="af6"/>
          <w:bCs/>
          <w:i w:val="0"/>
        </w:rPr>
        <w:t xml:space="preserve">, </w:t>
      </w:r>
      <w:r w:rsidR="002A722D">
        <w:rPr>
          <w:rStyle w:val="af6"/>
          <w:bCs/>
          <w:i w:val="0"/>
        </w:rPr>
        <w:t xml:space="preserve">сохранение и развитие системы озеленения общего пользования. </w:t>
      </w:r>
    </w:p>
    <w:p w:rsidR="0041414E" w:rsidRDefault="00BF35B2" w:rsidP="0041414E">
      <w:pPr>
        <w:pStyle w:val="2"/>
        <w:spacing w:line="360" w:lineRule="auto"/>
      </w:pPr>
      <w:bookmarkStart w:id="63" w:name="_Toc394061901"/>
      <w:r>
        <w:t>7</w:t>
      </w:r>
      <w:r w:rsidR="0041414E">
        <w:t>. Перечень и характеристика основных факторов риска возникновения чрезвычайных ситуаций природного и техногенного характера</w:t>
      </w:r>
      <w:bookmarkEnd w:id="63"/>
    </w:p>
    <w:p w:rsidR="009106D6" w:rsidRPr="00EC4E38" w:rsidRDefault="00BF35B2" w:rsidP="00EC4E38">
      <w:pPr>
        <w:pStyle w:val="af3"/>
        <w:spacing w:line="360" w:lineRule="auto"/>
      </w:pPr>
      <w:r>
        <w:t>7</w:t>
      </w:r>
      <w:r w:rsidR="00EC4E38">
        <w:t xml:space="preserve">.1. </w:t>
      </w:r>
      <w:r w:rsidR="00EC4E38" w:rsidRPr="008844A9">
        <w:t> </w:t>
      </w:r>
      <w:r w:rsidR="00EC4E38">
        <w:t>Основные ф</w:t>
      </w:r>
      <w:r w:rsidR="00EC4E38" w:rsidRPr="008844A9">
        <w:t xml:space="preserve">акторы риска возникновения чрезвычайных ситуаций </w:t>
      </w:r>
      <w:r w:rsidR="00EC4E38">
        <w:t xml:space="preserve">природного </w:t>
      </w:r>
      <w:r w:rsidR="00EC4E38" w:rsidRPr="008844A9">
        <w:t>характера</w:t>
      </w:r>
    </w:p>
    <w:p w:rsidR="009106D6" w:rsidRPr="00204026" w:rsidRDefault="00313BAD" w:rsidP="009106D6">
      <w:pPr>
        <w:shd w:val="clear" w:color="auto" w:fill="FFFFFF"/>
        <w:autoSpaceDE w:val="0"/>
        <w:autoSpaceDN w:val="0"/>
        <w:adjustRightInd w:val="0"/>
        <w:spacing w:line="360" w:lineRule="auto"/>
        <w:ind w:firstLine="708"/>
        <w:contextualSpacing/>
        <w:jc w:val="both"/>
        <w:rPr>
          <w:color w:val="000000"/>
        </w:rPr>
      </w:pPr>
      <w:proofErr w:type="spellStart"/>
      <w:r>
        <w:rPr>
          <w:color w:val="000000"/>
        </w:rPr>
        <w:t>Нежновское</w:t>
      </w:r>
      <w:proofErr w:type="spellEnd"/>
      <w:r>
        <w:rPr>
          <w:color w:val="000000"/>
        </w:rPr>
        <w:t xml:space="preserve"> </w:t>
      </w:r>
      <w:r w:rsidR="009106D6">
        <w:rPr>
          <w:color w:val="000000"/>
        </w:rPr>
        <w:t xml:space="preserve">сельское поселение, как и весь </w:t>
      </w:r>
      <w:proofErr w:type="spellStart"/>
      <w:r w:rsidR="009106D6" w:rsidRPr="00204026">
        <w:rPr>
          <w:color w:val="000000"/>
        </w:rPr>
        <w:t>Кинг</w:t>
      </w:r>
      <w:r w:rsidR="00EC4E38">
        <w:rPr>
          <w:color w:val="000000"/>
        </w:rPr>
        <w:t>исеппский</w:t>
      </w:r>
      <w:proofErr w:type="spellEnd"/>
      <w:r w:rsidR="00EC4E38">
        <w:rPr>
          <w:color w:val="000000"/>
        </w:rPr>
        <w:t xml:space="preserve"> муниципальный район, </w:t>
      </w:r>
      <w:r w:rsidR="009106D6" w:rsidRPr="00204026">
        <w:rPr>
          <w:color w:val="000000"/>
        </w:rPr>
        <w:t>находится вне зоны катастрофических природных явлений и процессов. Основными природными факторами и явлениями, которые могут привести к возникновению чрезвычайных ситуаций, на территории</w:t>
      </w:r>
      <w:r>
        <w:rPr>
          <w:color w:val="000000"/>
        </w:rPr>
        <w:t xml:space="preserve"> </w:t>
      </w:r>
      <w:proofErr w:type="spellStart"/>
      <w:r>
        <w:rPr>
          <w:color w:val="000000"/>
        </w:rPr>
        <w:t>Нежновского</w:t>
      </w:r>
      <w:proofErr w:type="spellEnd"/>
      <w:r w:rsidR="009106D6">
        <w:rPr>
          <w:color w:val="000000"/>
        </w:rPr>
        <w:t xml:space="preserve"> сельского поселения</w:t>
      </w:r>
      <w:r w:rsidR="009106D6" w:rsidRPr="00204026">
        <w:rPr>
          <w:color w:val="000000"/>
        </w:rPr>
        <w:t xml:space="preserve"> являются:</w:t>
      </w:r>
    </w:p>
    <w:p w:rsidR="009106D6" w:rsidRPr="00204026" w:rsidRDefault="009106D6" w:rsidP="00FF3C6A">
      <w:pPr>
        <w:numPr>
          <w:ilvl w:val="0"/>
          <w:numId w:val="17"/>
        </w:numPr>
        <w:shd w:val="clear" w:color="auto" w:fill="FFFFFF"/>
        <w:tabs>
          <w:tab w:val="clear" w:pos="1068"/>
          <w:tab w:val="num" w:pos="540"/>
        </w:tabs>
        <w:autoSpaceDE w:val="0"/>
        <w:autoSpaceDN w:val="0"/>
        <w:adjustRightInd w:val="0"/>
        <w:spacing w:line="360" w:lineRule="auto"/>
        <w:ind w:left="0" w:firstLine="1134"/>
        <w:contextualSpacing/>
        <w:jc w:val="both"/>
        <w:rPr>
          <w:color w:val="000000"/>
        </w:rPr>
      </w:pPr>
      <w:r w:rsidRPr="00204026">
        <w:t>штормовые ветры, ураганы;</w:t>
      </w:r>
    </w:p>
    <w:p w:rsidR="009106D6" w:rsidRPr="00204026" w:rsidRDefault="009106D6" w:rsidP="00FF3C6A">
      <w:pPr>
        <w:numPr>
          <w:ilvl w:val="0"/>
          <w:numId w:val="17"/>
        </w:numPr>
        <w:shd w:val="clear" w:color="auto" w:fill="FFFFFF"/>
        <w:tabs>
          <w:tab w:val="clear" w:pos="1068"/>
          <w:tab w:val="num" w:pos="540"/>
        </w:tabs>
        <w:autoSpaceDE w:val="0"/>
        <w:autoSpaceDN w:val="0"/>
        <w:adjustRightInd w:val="0"/>
        <w:spacing w:line="360" w:lineRule="auto"/>
        <w:ind w:left="0" w:firstLine="1134"/>
        <w:contextualSpacing/>
        <w:jc w:val="both"/>
        <w:rPr>
          <w:color w:val="000000"/>
        </w:rPr>
      </w:pPr>
      <w:r w:rsidRPr="00204026">
        <w:t>ливневые дожди, град</w:t>
      </w:r>
      <w:r>
        <w:t>,</w:t>
      </w:r>
      <w:r w:rsidRPr="00204026">
        <w:t xml:space="preserve"> засуха;</w:t>
      </w:r>
    </w:p>
    <w:p w:rsidR="009106D6" w:rsidRPr="00204026" w:rsidRDefault="009106D6" w:rsidP="00FF3C6A">
      <w:pPr>
        <w:numPr>
          <w:ilvl w:val="0"/>
          <w:numId w:val="17"/>
        </w:numPr>
        <w:shd w:val="clear" w:color="auto" w:fill="FFFFFF"/>
        <w:tabs>
          <w:tab w:val="clear" w:pos="1068"/>
          <w:tab w:val="num" w:pos="540"/>
        </w:tabs>
        <w:autoSpaceDE w:val="0"/>
        <w:autoSpaceDN w:val="0"/>
        <w:adjustRightInd w:val="0"/>
        <w:spacing w:line="360" w:lineRule="auto"/>
        <w:ind w:left="0" w:firstLine="1134"/>
        <w:contextualSpacing/>
        <w:jc w:val="both"/>
        <w:rPr>
          <w:color w:val="000000"/>
        </w:rPr>
      </w:pPr>
      <w:r w:rsidRPr="00204026">
        <w:t>лесные</w:t>
      </w:r>
      <w:r>
        <w:t xml:space="preserve"> пожары</w:t>
      </w:r>
      <w:r w:rsidRPr="00204026">
        <w:t>;</w:t>
      </w:r>
    </w:p>
    <w:p w:rsidR="009106D6" w:rsidRPr="00204026" w:rsidRDefault="009106D6" w:rsidP="00FF3C6A">
      <w:pPr>
        <w:numPr>
          <w:ilvl w:val="0"/>
          <w:numId w:val="17"/>
        </w:numPr>
        <w:shd w:val="clear" w:color="auto" w:fill="FFFFFF"/>
        <w:tabs>
          <w:tab w:val="clear" w:pos="1068"/>
          <w:tab w:val="num" w:pos="540"/>
        </w:tabs>
        <w:autoSpaceDE w:val="0"/>
        <w:autoSpaceDN w:val="0"/>
        <w:adjustRightInd w:val="0"/>
        <w:spacing w:line="360" w:lineRule="auto"/>
        <w:ind w:left="0" w:firstLine="1134"/>
        <w:contextualSpacing/>
        <w:jc w:val="both"/>
        <w:rPr>
          <w:color w:val="000000"/>
        </w:rPr>
      </w:pPr>
      <w:r w:rsidRPr="00204026">
        <w:t>снежные заносы, обледенения, гололед</w:t>
      </w:r>
      <w:r>
        <w:t>.</w:t>
      </w:r>
    </w:p>
    <w:p w:rsidR="009106D6" w:rsidRPr="00204026" w:rsidRDefault="009106D6" w:rsidP="009106D6">
      <w:pPr>
        <w:pStyle w:val="22"/>
        <w:widowControl w:val="0"/>
        <w:autoSpaceDE w:val="0"/>
        <w:autoSpaceDN w:val="0"/>
        <w:adjustRightInd w:val="0"/>
        <w:spacing w:line="360" w:lineRule="auto"/>
        <w:ind w:left="0" w:firstLine="708"/>
        <w:contextualSpacing/>
        <w:jc w:val="both"/>
      </w:pPr>
      <w:r w:rsidRPr="00204026">
        <w:t xml:space="preserve">Природные условия на территории не отличаются какими-то исключительными особенностями, делающими возникновение ЧС неизбежными. Вероятность возникновение ЧС природного характера имеет место в случаях возникновения </w:t>
      </w:r>
      <w:r w:rsidRPr="00204026">
        <w:lastRenderedPageBreak/>
        <w:t xml:space="preserve">природных явлений и когда производственная или иная деятельность человека оказывает разрушающее воздействие на окружающую природную среду. </w:t>
      </w:r>
    </w:p>
    <w:p w:rsidR="009106D6" w:rsidRPr="00204026" w:rsidRDefault="009106D6" w:rsidP="009106D6">
      <w:pPr>
        <w:pStyle w:val="OTCHET00"/>
        <w:ind w:firstLine="708"/>
        <w:contextualSpacing/>
        <w:rPr>
          <w:szCs w:val="24"/>
        </w:rPr>
      </w:pPr>
      <w:r w:rsidRPr="00204026">
        <w:rPr>
          <w:b/>
          <w:bCs/>
          <w:szCs w:val="24"/>
        </w:rPr>
        <w:t xml:space="preserve">Штормовые ветры, ливневые дожди, град и засуха. </w:t>
      </w:r>
      <w:r w:rsidRPr="00204026">
        <w:rPr>
          <w:szCs w:val="24"/>
        </w:rPr>
        <w:t>Максимальная скорость ветра повторяемостью не реже</w:t>
      </w:r>
      <w:r>
        <w:rPr>
          <w:szCs w:val="24"/>
        </w:rPr>
        <w:t xml:space="preserve"> </w:t>
      </w:r>
      <w:r w:rsidRPr="00204026">
        <w:rPr>
          <w:szCs w:val="24"/>
        </w:rPr>
        <w:t xml:space="preserve">1 раза в 10 лет </w:t>
      </w:r>
      <w:proofErr w:type="gramStart"/>
      <w:r w:rsidRPr="00204026">
        <w:rPr>
          <w:szCs w:val="24"/>
        </w:rPr>
        <w:t>составляет 29 м/сек</w:t>
      </w:r>
      <w:proofErr w:type="gramEnd"/>
      <w:r w:rsidRPr="00204026">
        <w:rPr>
          <w:szCs w:val="24"/>
        </w:rPr>
        <w:t xml:space="preserve">. Штормовые ветры наблюдаются как единичные случаи при прохождении грозового облака или при усилении циклонической деятельности. </w:t>
      </w:r>
    </w:p>
    <w:p w:rsidR="009106D6" w:rsidRPr="00204026" w:rsidRDefault="009106D6" w:rsidP="009106D6">
      <w:pPr>
        <w:pStyle w:val="OTCHET00"/>
        <w:ind w:firstLine="708"/>
        <w:contextualSpacing/>
        <w:rPr>
          <w:bCs/>
          <w:szCs w:val="24"/>
        </w:rPr>
      </w:pPr>
      <w:r w:rsidRPr="00204026">
        <w:rPr>
          <w:bCs/>
          <w:szCs w:val="24"/>
        </w:rPr>
        <w:tab/>
        <w:t xml:space="preserve">Ураганные ветры ломают и вырывают с корнем деревья, срывают крыши с домов, разрушают линии электропередач и воздушные линии связи. В результате могут образоваться завалы на дорогах, возникнуть пожары от короткого замыкания электросетей, может быть прекращено электроснабжение населенных пунктов, объектов и проводная связь с ними, функционирование </w:t>
      </w:r>
      <w:proofErr w:type="spellStart"/>
      <w:r w:rsidRPr="00204026">
        <w:rPr>
          <w:bCs/>
          <w:szCs w:val="24"/>
        </w:rPr>
        <w:t>водонасосных</w:t>
      </w:r>
      <w:proofErr w:type="spellEnd"/>
      <w:r w:rsidRPr="00204026">
        <w:rPr>
          <w:bCs/>
          <w:szCs w:val="24"/>
        </w:rPr>
        <w:t xml:space="preserve"> станций, котельных и других объектов. Все это вызывает необходимость приобретения автономных источников электроснабжения и планирование резервов финансовых сре</w:t>
      </w:r>
      <w:proofErr w:type="gramStart"/>
      <w:r w:rsidRPr="00204026">
        <w:rPr>
          <w:bCs/>
          <w:szCs w:val="24"/>
        </w:rPr>
        <w:t>дств дл</w:t>
      </w:r>
      <w:proofErr w:type="gramEnd"/>
      <w:r w:rsidRPr="00204026">
        <w:rPr>
          <w:bCs/>
          <w:szCs w:val="24"/>
        </w:rPr>
        <w:t>я восстановления жилых и производственных зданий и сооружений.</w:t>
      </w:r>
    </w:p>
    <w:p w:rsidR="009106D6" w:rsidRPr="00204026" w:rsidRDefault="009106D6" w:rsidP="009106D6">
      <w:pPr>
        <w:widowControl w:val="0"/>
        <w:autoSpaceDE w:val="0"/>
        <w:autoSpaceDN w:val="0"/>
        <w:adjustRightInd w:val="0"/>
        <w:spacing w:line="360" w:lineRule="auto"/>
        <w:ind w:firstLine="708"/>
        <w:contextualSpacing/>
        <w:jc w:val="both"/>
      </w:pPr>
      <w:r w:rsidRPr="00204026">
        <w:t xml:space="preserve">Ливневые дожди, могут привести не только к возникновению наводнения, но и к </w:t>
      </w:r>
      <w:proofErr w:type="spellStart"/>
      <w:r w:rsidRPr="00204026">
        <w:t>вымоканию</w:t>
      </w:r>
      <w:proofErr w:type="spellEnd"/>
      <w:r w:rsidRPr="00204026">
        <w:t xml:space="preserve"> (гибели) на больших площадях зерновых, овощных и кормовых культур на полях сельскохозяйственных предприятий, а также к гибели овощных культур в садоводческих и на огородных участках граждан. Повсеместно в летний период сильные дожди могут сопровождаться выпадением града размером до 5 мм. Выпадающий град также приводит к гибели сельскохозяйственных культур на полях сельскохозяйственных предприятий и частных участках граждан.</w:t>
      </w:r>
    </w:p>
    <w:p w:rsidR="009106D6" w:rsidRPr="00204026" w:rsidRDefault="009106D6" w:rsidP="009106D6">
      <w:pPr>
        <w:spacing w:line="360" w:lineRule="auto"/>
        <w:ind w:firstLine="708"/>
        <w:contextualSpacing/>
        <w:jc w:val="both"/>
        <w:rPr>
          <w:color w:val="252625"/>
        </w:rPr>
      </w:pPr>
      <w:r w:rsidRPr="00204026">
        <w:rPr>
          <w:color w:val="252625"/>
        </w:rPr>
        <w:t xml:space="preserve">Засухи на территории </w:t>
      </w:r>
      <w:proofErr w:type="spellStart"/>
      <w:r w:rsidRPr="00204026">
        <w:rPr>
          <w:color w:val="252625"/>
        </w:rPr>
        <w:t>Кингисеппского</w:t>
      </w:r>
      <w:proofErr w:type="spellEnd"/>
      <w:r w:rsidRPr="00204026">
        <w:rPr>
          <w:color w:val="252625"/>
        </w:rPr>
        <w:t xml:space="preserve"> муниципального района возникают с периодичностью один раз в 10 - 12 лет,</w:t>
      </w:r>
      <w:r w:rsidRPr="00204026">
        <w:t xml:space="preserve"> что также оказывает большое влияние на производство сельскохозяйственных культур.</w:t>
      </w:r>
    </w:p>
    <w:p w:rsidR="009106D6" w:rsidRPr="00204026" w:rsidRDefault="009106D6" w:rsidP="009106D6">
      <w:pPr>
        <w:autoSpaceDE w:val="0"/>
        <w:autoSpaceDN w:val="0"/>
        <w:adjustRightInd w:val="0"/>
        <w:spacing w:line="360" w:lineRule="auto"/>
        <w:ind w:firstLine="708"/>
        <w:contextualSpacing/>
        <w:jc w:val="both"/>
      </w:pPr>
      <w:r>
        <w:rPr>
          <w:b/>
        </w:rPr>
        <w:t>С</w:t>
      </w:r>
      <w:r w:rsidRPr="00B957A7">
        <w:rPr>
          <w:b/>
        </w:rPr>
        <w:t>нежные заносы, обледенения, гололед</w:t>
      </w:r>
      <w:r>
        <w:rPr>
          <w:b/>
        </w:rPr>
        <w:t>.</w:t>
      </w:r>
      <w:r w:rsidRPr="00204026">
        <w:t xml:space="preserve"> В зимнее время (декабрь-март) дорожная сеть </w:t>
      </w:r>
      <w:r>
        <w:t xml:space="preserve">поселения и в частности д. </w:t>
      </w:r>
      <w:proofErr w:type="spellStart"/>
      <w:r w:rsidR="00BF35B2">
        <w:t>Мышкино</w:t>
      </w:r>
      <w:proofErr w:type="spellEnd"/>
      <w:r w:rsidR="00BF35B2">
        <w:t xml:space="preserve"> </w:t>
      </w:r>
      <w:r w:rsidRPr="00204026">
        <w:t>подвергается снежным заносам в результате обильных снегопадов и метелей. Среднее годовое число дней со снежным покровом составляет 133. В среднем за год отмечается 14 дней с метелями.</w:t>
      </w:r>
    </w:p>
    <w:p w:rsidR="009106D6" w:rsidRDefault="009106D6" w:rsidP="009106D6">
      <w:pPr>
        <w:widowControl w:val="0"/>
        <w:spacing w:line="360" w:lineRule="auto"/>
        <w:ind w:firstLine="708"/>
        <w:contextualSpacing/>
        <w:jc w:val="both"/>
      </w:pPr>
      <w:r w:rsidRPr="00204026">
        <w:t xml:space="preserve">Резкие перепады температур, в дни с оттепелями, приводят к покрытию различных поверхностей мокрым снегом или льдом, в том числе </w:t>
      </w:r>
      <w:r>
        <w:t>воздушных линий электропередач, линий</w:t>
      </w:r>
      <w:r w:rsidRPr="00204026">
        <w:t xml:space="preserve"> связи</w:t>
      </w:r>
      <w:r>
        <w:t xml:space="preserve">. </w:t>
      </w:r>
    </w:p>
    <w:p w:rsidR="009106D6" w:rsidRPr="00204026" w:rsidRDefault="009106D6" w:rsidP="009106D6">
      <w:pPr>
        <w:widowControl w:val="0"/>
        <w:spacing w:line="360" w:lineRule="auto"/>
        <w:ind w:firstLine="708"/>
        <w:contextualSpacing/>
        <w:jc w:val="both"/>
      </w:pPr>
      <w:r w:rsidRPr="00204026">
        <w:t xml:space="preserve">Наибольший ущерб причиняют метели со снегопадами при низкой температуре или при её резких перепадах. В этих условиях снежная буря превращается в стихийное бедствие, причиняя значительный ущерб. </w:t>
      </w:r>
      <w:r>
        <w:t>Возможно нарушение</w:t>
      </w:r>
      <w:r w:rsidRPr="00204026">
        <w:t xml:space="preserve"> связ</w:t>
      </w:r>
      <w:r>
        <w:t>и, прекращ</w:t>
      </w:r>
      <w:r w:rsidRPr="00204026">
        <w:t>е</w:t>
      </w:r>
      <w:r>
        <w:t>ние</w:t>
      </w:r>
      <w:r w:rsidRPr="00204026">
        <w:t xml:space="preserve"> под</w:t>
      </w:r>
      <w:r>
        <w:t>ачи</w:t>
      </w:r>
      <w:r w:rsidRPr="00204026">
        <w:t xml:space="preserve"> электроэнергии, тепла, воды. </w:t>
      </w:r>
    </w:p>
    <w:p w:rsidR="009106D6" w:rsidRPr="00204026" w:rsidRDefault="009106D6" w:rsidP="009106D6">
      <w:pPr>
        <w:autoSpaceDE w:val="0"/>
        <w:autoSpaceDN w:val="0"/>
        <w:adjustRightInd w:val="0"/>
        <w:spacing w:line="360" w:lineRule="auto"/>
        <w:ind w:firstLine="708"/>
        <w:contextualSpacing/>
        <w:jc w:val="both"/>
      </w:pPr>
      <w:r w:rsidRPr="00204026">
        <w:lastRenderedPageBreak/>
        <w:tab/>
        <w:t>К опасным гидрометеорологическим явлениям относится гололед. Интенсивность гололеда (толщина стенки гололеда) составляет 10 мм. Объемный вес гололеда - 0,9</w:t>
      </w:r>
      <w:r w:rsidR="00BF35B2">
        <w:t xml:space="preserve"> </w:t>
      </w:r>
      <w:r w:rsidRPr="00204026">
        <w:t xml:space="preserve">г/куб.см. </w:t>
      </w:r>
      <w:r>
        <w:t>Гололед на автомобильных дорогах приводит к резкому увеличению количества дорожно-транспортных происшествий.</w:t>
      </w:r>
      <w:r w:rsidRPr="00204026">
        <w:t xml:space="preserve"> Снежные заносы, обледенения оказывают существенное влияние на работу транспорта, коммунально-энергетического хозяйства, учреждений связи и сельскохозяйственных объектов. Требуется поддерживать в постоянной готовности автодорожную технику, а также силы и </w:t>
      </w:r>
      <w:proofErr w:type="gramStart"/>
      <w:r w:rsidRPr="00204026">
        <w:t>средства</w:t>
      </w:r>
      <w:proofErr w:type="gramEnd"/>
      <w:r w:rsidRPr="00204026">
        <w:t xml:space="preserve"> нештатных АСФ по восстановлению КЭС, линий связи и сельскохозяйственных объектов.</w:t>
      </w:r>
    </w:p>
    <w:p w:rsidR="009106D6" w:rsidRPr="00204026" w:rsidRDefault="009106D6" w:rsidP="009106D6">
      <w:pPr>
        <w:autoSpaceDE w:val="0"/>
        <w:autoSpaceDN w:val="0"/>
        <w:adjustRightInd w:val="0"/>
        <w:spacing w:line="360" w:lineRule="auto"/>
        <w:ind w:firstLine="708"/>
        <w:contextualSpacing/>
        <w:jc w:val="both"/>
      </w:pPr>
      <w:r w:rsidRPr="00204026">
        <w:rPr>
          <w:b/>
          <w:bCs/>
        </w:rPr>
        <w:t>Молнии.</w:t>
      </w:r>
      <w:r w:rsidRPr="00204026">
        <w:t xml:space="preserve"> Среднее годовое число дней с грозой составляет 18 дней. Максимальное число дней с грозой в году – 32. </w:t>
      </w:r>
      <w:proofErr w:type="gramStart"/>
      <w:r w:rsidRPr="00204026">
        <w:t>Воздействие прямых разрядов молний в высотные конструкции объектов, жилых домов, линий высоковольтных передач, пожароопасных объектов, связанных с хранением больших объёмов горюче-смазочных материалов, антенн станций сотовой связи представляется наиболее опасным природным явлением, при котором создается угроза взрыва паровоздушных смесей и возникновения пожаров в резервуарах, на сливных эстакадах, а также может быть причиной гибели персонала и населения.</w:t>
      </w:r>
      <w:proofErr w:type="gramEnd"/>
      <w:r w:rsidRPr="00204026">
        <w:t xml:space="preserve"> </w:t>
      </w:r>
      <w:proofErr w:type="spellStart"/>
      <w:r w:rsidRPr="00204026">
        <w:t>Молниезащита</w:t>
      </w:r>
      <w:proofErr w:type="spellEnd"/>
      <w:r w:rsidRPr="00204026">
        <w:t xml:space="preserve"> перечисленных объектов выполняется в соответствии с нормативными документами, что снижает вероятность ЧС, связанных с ударами прямых разрядов молний и поражения персонала и населения до приемлемого уровня риска.</w:t>
      </w:r>
    </w:p>
    <w:p w:rsidR="009106D6" w:rsidRPr="00204026" w:rsidRDefault="009106D6" w:rsidP="00EC4E38">
      <w:pPr>
        <w:pStyle w:val="22"/>
        <w:widowControl w:val="0"/>
        <w:autoSpaceDE w:val="0"/>
        <w:autoSpaceDN w:val="0"/>
        <w:adjustRightInd w:val="0"/>
        <w:spacing w:after="0" w:line="360" w:lineRule="auto"/>
        <w:ind w:left="0" w:firstLine="708"/>
        <w:contextualSpacing/>
        <w:jc w:val="both"/>
      </w:pPr>
      <w:r w:rsidRPr="00204026">
        <w:rPr>
          <w:b/>
          <w:bCs/>
          <w:color w:val="000000"/>
        </w:rPr>
        <w:t>Лесные пожары</w:t>
      </w:r>
      <w:r w:rsidRPr="00204026">
        <w:rPr>
          <w:b/>
          <w:bCs/>
        </w:rPr>
        <w:t>.</w:t>
      </w:r>
      <w:r w:rsidRPr="00204026">
        <w:t xml:space="preserve"> В летний период при сухой погоде с высокой температурой, а также из-за нарушения правил обращения с огнем в лесах складывается сложная пожарная обстановка. Для </w:t>
      </w:r>
      <w:proofErr w:type="spellStart"/>
      <w:r>
        <w:t>Кингисеппского</w:t>
      </w:r>
      <w:proofErr w:type="spellEnd"/>
      <w:r>
        <w:t xml:space="preserve"> </w:t>
      </w:r>
      <w:r w:rsidRPr="00204026">
        <w:t>района</w:t>
      </w:r>
      <w:r>
        <w:t xml:space="preserve"> и </w:t>
      </w:r>
      <w:proofErr w:type="spellStart"/>
      <w:r w:rsidR="00313BAD">
        <w:t>Нежновского</w:t>
      </w:r>
      <w:proofErr w:type="spellEnd"/>
      <w:r w:rsidR="00313BAD">
        <w:t xml:space="preserve"> сельского </w:t>
      </w:r>
      <w:r>
        <w:t xml:space="preserve">поселения </w:t>
      </w:r>
      <w:r w:rsidRPr="00204026">
        <w:t xml:space="preserve">свойственны низовые лесные пожары, переходящие </w:t>
      </w:r>
      <w:proofErr w:type="gramStart"/>
      <w:r w:rsidRPr="00204026">
        <w:t>в</w:t>
      </w:r>
      <w:proofErr w:type="gramEnd"/>
      <w:r w:rsidRPr="00204026">
        <w:t xml:space="preserve"> подземные (торфяные). </w:t>
      </w:r>
      <w:r w:rsidRPr="00204026">
        <w:rPr>
          <w:color w:val="000000"/>
        </w:rPr>
        <w:t xml:space="preserve">Ежегодная статистика подобных инцидентов показывает, что лесные и торфяные пожары могут представлять угрозу населённым пунктам, предприятиям и организациям (особенно пожароопасным). </w:t>
      </w:r>
    </w:p>
    <w:p w:rsidR="009106D6" w:rsidRDefault="009106D6" w:rsidP="00EC4E38">
      <w:pPr>
        <w:spacing w:line="360" w:lineRule="auto"/>
        <w:contextualSpacing/>
      </w:pPr>
    </w:p>
    <w:p w:rsidR="009106D6" w:rsidRPr="0048628A" w:rsidRDefault="00BF35B2" w:rsidP="0048628A">
      <w:pPr>
        <w:pStyle w:val="4"/>
        <w:rPr>
          <w:sz w:val="24"/>
          <w:szCs w:val="24"/>
        </w:rPr>
      </w:pPr>
      <w:bookmarkStart w:id="64" w:name="_Toc264633105"/>
      <w:bookmarkStart w:id="65" w:name="_Toc362952567"/>
      <w:r>
        <w:rPr>
          <w:sz w:val="24"/>
          <w:szCs w:val="24"/>
        </w:rPr>
        <w:t>7</w:t>
      </w:r>
      <w:r w:rsidR="009106D6" w:rsidRPr="0048628A">
        <w:rPr>
          <w:sz w:val="24"/>
          <w:szCs w:val="24"/>
        </w:rPr>
        <w:t>.2 Факторы риска возникновения чрезвычайных ситуаций техногенного характера</w:t>
      </w:r>
      <w:bookmarkEnd w:id="64"/>
      <w:bookmarkEnd w:id="65"/>
    </w:p>
    <w:p w:rsidR="009106D6" w:rsidRPr="00CD2237" w:rsidRDefault="009106D6" w:rsidP="00EC4E38">
      <w:pPr>
        <w:widowControl w:val="0"/>
        <w:spacing w:line="360" w:lineRule="auto"/>
        <w:ind w:firstLine="840"/>
        <w:contextualSpacing/>
        <w:jc w:val="both"/>
        <w:rPr>
          <w:bCs/>
        </w:rPr>
      </w:pPr>
    </w:p>
    <w:p w:rsidR="009106D6" w:rsidRPr="00CD2237" w:rsidRDefault="009106D6" w:rsidP="00EC4E38">
      <w:pPr>
        <w:widowControl w:val="0"/>
        <w:spacing w:line="360" w:lineRule="auto"/>
        <w:ind w:firstLine="720"/>
        <w:contextualSpacing/>
        <w:jc w:val="both"/>
      </w:pPr>
      <w:r w:rsidRPr="00CD2237">
        <w:rPr>
          <w:bCs/>
        </w:rPr>
        <w:t>Опасность чрезвычайных ситуаций техногенного характера</w:t>
      </w:r>
      <w:r w:rsidRPr="00CD2237">
        <w:t xml:space="preserve"> для населения и территории </w:t>
      </w:r>
      <w:proofErr w:type="spellStart"/>
      <w:r w:rsidR="00313BAD">
        <w:t>Нежновского</w:t>
      </w:r>
      <w:proofErr w:type="spellEnd"/>
      <w:r w:rsidR="00313BAD">
        <w:t xml:space="preserve"> </w:t>
      </w:r>
      <w:r>
        <w:t>сельского поселения,</w:t>
      </w:r>
      <w:r w:rsidRPr="00CD2237">
        <w:t xml:space="preserve"> может возникнуть в случае аварии:</w:t>
      </w:r>
    </w:p>
    <w:p w:rsidR="009106D6" w:rsidRPr="00CD2237" w:rsidRDefault="009106D6" w:rsidP="00EC4E38">
      <w:pPr>
        <w:widowControl w:val="0"/>
        <w:spacing w:line="360" w:lineRule="auto"/>
        <w:ind w:firstLine="360"/>
        <w:contextualSpacing/>
        <w:jc w:val="both"/>
      </w:pPr>
      <w:r w:rsidRPr="00CD2237">
        <w:t>-</w:t>
      </w:r>
      <w:r w:rsidRPr="00CD2237">
        <w:tab/>
        <w:t>на установках, складах, хранилищах,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водой, газом, теплом, электроэнергией, затоплению жилых массивов, выходу из строя систем канализации и очистки сточных вод).</w:t>
      </w:r>
    </w:p>
    <w:p w:rsidR="009106D6" w:rsidRPr="00CD2237" w:rsidRDefault="009106D6" w:rsidP="009106D6">
      <w:pPr>
        <w:spacing w:after="120" w:line="360" w:lineRule="auto"/>
        <w:ind w:right="180" w:firstLine="720"/>
        <w:contextualSpacing/>
        <w:jc w:val="both"/>
      </w:pPr>
      <w:r>
        <w:lastRenderedPageBreak/>
        <w:t xml:space="preserve">На территории </w:t>
      </w:r>
      <w:proofErr w:type="spellStart"/>
      <w:r w:rsidR="00313BAD">
        <w:t>Нежновского</w:t>
      </w:r>
      <w:proofErr w:type="spellEnd"/>
      <w:r w:rsidR="00313BAD">
        <w:t xml:space="preserve"> </w:t>
      </w:r>
      <w:r>
        <w:t>сельского поселения потенциально опасных объектов нет, но сельское посел</w:t>
      </w:r>
      <w:r w:rsidRPr="00BF35B2">
        <w:t xml:space="preserve">ение расположено </w:t>
      </w:r>
      <w:r w:rsidR="00BF35B2" w:rsidRPr="00BF35B2">
        <w:t xml:space="preserve">недалеко </w:t>
      </w:r>
      <w:r w:rsidRPr="00BF35B2">
        <w:t xml:space="preserve">от </w:t>
      </w:r>
      <w:proofErr w:type="gramStart"/>
      <w:r w:rsidRPr="00CD2237">
        <w:t>г</w:t>
      </w:r>
      <w:proofErr w:type="gramEnd"/>
      <w:r w:rsidRPr="00CD2237">
        <w:t xml:space="preserve">. Сосновый Бор, относящегося к категорированному городу третьей группы по гражданской обороне. Согласно </w:t>
      </w:r>
      <w:proofErr w:type="spellStart"/>
      <w:r w:rsidRPr="00CD2237">
        <w:t>СНиП</w:t>
      </w:r>
      <w:proofErr w:type="spellEnd"/>
      <w:r w:rsidRPr="00CD2237">
        <w:t xml:space="preserve"> 2.01.51-90 «Инженерно-технические мероприятия гражданской обороны» </w:t>
      </w:r>
      <w:r>
        <w:t>п</w:t>
      </w:r>
      <w:r w:rsidRPr="00CD2237">
        <w:t>олоса территории шириной 100 км, прилегающая к границе зоны возможного опасного радиоактивного загрязнения, составляет зону возможного сильного радиоак</w:t>
      </w:r>
      <w:r>
        <w:t xml:space="preserve">тивного заражения (загрязнения) в которую входит территория д. </w:t>
      </w:r>
      <w:proofErr w:type="spellStart"/>
      <w:r>
        <w:t>Ополье</w:t>
      </w:r>
      <w:proofErr w:type="spellEnd"/>
      <w:r>
        <w:t xml:space="preserve">. </w:t>
      </w:r>
    </w:p>
    <w:p w:rsidR="009106D6" w:rsidRPr="00CD2237" w:rsidRDefault="009106D6" w:rsidP="009106D6">
      <w:pPr>
        <w:widowControl w:val="0"/>
        <w:spacing w:line="360" w:lineRule="auto"/>
        <w:ind w:firstLine="720"/>
        <w:contextualSpacing/>
        <w:jc w:val="both"/>
      </w:pPr>
      <w:r w:rsidRPr="00CD2237">
        <w:t xml:space="preserve">Основными опасностями на территории </w:t>
      </w:r>
      <w:proofErr w:type="spellStart"/>
      <w:r w:rsidR="00313BAD">
        <w:t>Нежновского</w:t>
      </w:r>
      <w:proofErr w:type="spellEnd"/>
      <w:r w:rsidR="00313BAD">
        <w:t xml:space="preserve"> </w:t>
      </w:r>
      <w:r>
        <w:t xml:space="preserve">сельского поселения </w:t>
      </w:r>
      <w:r w:rsidRPr="00CD2237">
        <w:t>являются:</w:t>
      </w:r>
    </w:p>
    <w:p w:rsidR="009106D6" w:rsidRDefault="009106D6" w:rsidP="00FF3C6A">
      <w:pPr>
        <w:numPr>
          <w:ilvl w:val="0"/>
          <w:numId w:val="18"/>
        </w:numPr>
        <w:tabs>
          <w:tab w:val="clear" w:pos="900"/>
          <w:tab w:val="num" w:pos="360"/>
        </w:tabs>
        <w:spacing w:line="360" w:lineRule="auto"/>
        <w:ind w:left="360"/>
        <w:contextualSpacing/>
        <w:jc w:val="both"/>
      </w:pPr>
      <w:r w:rsidRPr="00CD2237">
        <w:t xml:space="preserve">Аварии на радиационно-опасном объекте, находящемся в </w:t>
      </w:r>
      <w:proofErr w:type="gramStart"/>
      <w:r w:rsidRPr="00CD2237">
        <w:t>г</w:t>
      </w:r>
      <w:proofErr w:type="gramEnd"/>
      <w:r w:rsidRPr="00CD2237">
        <w:t>. Сосновый бор: Ленинградской атомной электрической станции (ЛАЭС).</w:t>
      </w:r>
    </w:p>
    <w:p w:rsidR="009106D6" w:rsidRPr="00CD2237" w:rsidRDefault="009106D6" w:rsidP="00FF3C6A">
      <w:pPr>
        <w:numPr>
          <w:ilvl w:val="0"/>
          <w:numId w:val="18"/>
        </w:numPr>
        <w:tabs>
          <w:tab w:val="clear" w:pos="900"/>
          <w:tab w:val="num" w:pos="360"/>
        </w:tabs>
        <w:spacing w:line="360" w:lineRule="auto"/>
        <w:ind w:left="360"/>
        <w:contextualSpacing/>
        <w:jc w:val="both"/>
      </w:pPr>
      <w:r w:rsidRPr="00CD2237">
        <w:t>Взрывы и пожары на объектах различного назначения. Бытовые пожары в жилых зданиях, садоводствах и хозяйственно-бытовых строениях.</w:t>
      </w:r>
    </w:p>
    <w:p w:rsidR="009106D6" w:rsidRPr="00CD2237" w:rsidRDefault="009106D6" w:rsidP="00FF3C6A">
      <w:pPr>
        <w:numPr>
          <w:ilvl w:val="0"/>
          <w:numId w:val="18"/>
        </w:numPr>
        <w:tabs>
          <w:tab w:val="clear" w:pos="900"/>
          <w:tab w:val="num" w:pos="360"/>
        </w:tabs>
        <w:spacing w:line="360" w:lineRule="auto"/>
        <w:ind w:left="360"/>
        <w:contextualSpacing/>
        <w:jc w:val="both"/>
      </w:pPr>
      <w:r w:rsidRPr="00CD2237">
        <w:t>Аварии на транспорте: железнодорожном, автомобильном, трубопроводном, воздушном.</w:t>
      </w:r>
    </w:p>
    <w:p w:rsidR="009106D6" w:rsidRPr="00CD2237" w:rsidRDefault="009106D6" w:rsidP="00FF3C6A">
      <w:pPr>
        <w:numPr>
          <w:ilvl w:val="0"/>
          <w:numId w:val="18"/>
        </w:numPr>
        <w:tabs>
          <w:tab w:val="clear" w:pos="900"/>
          <w:tab w:val="num" w:pos="360"/>
        </w:tabs>
        <w:spacing w:line="360" w:lineRule="auto"/>
        <w:ind w:left="360"/>
        <w:contextualSpacing/>
        <w:jc w:val="both"/>
      </w:pPr>
      <w:r w:rsidRPr="00CD2237">
        <w:t>Производственная и иная деятельность человека, приводящая к возникновению ЧС экологического характера.</w:t>
      </w:r>
    </w:p>
    <w:p w:rsidR="009106D6" w:rsidRPr="00CD2237" w:rsidRDefault="009106D6" w:rsidP="00FF3C6A">
      <w:pPr>
        <w:numPr>
          <w:ilvl w:val="0"/>
          <w:numId w:val="18"/>
        </w:numPr>
        <w:tabs>
          <w:tab w:val="clear" w:pos="900"/>
          <w:tab w:val="num" w:pos="360"/>
        </w:tabs>
        <w:spacing w:line="360" w:lineRule="auto"/>
        <w:ind w:left="360"/>
        <w:contextualSpacing/>
        <w:jc w:val="both"/>
      </w:pPr>
      <w:r w:rsidRPr="00CD2237">
        <w:t xml:space="preserve">Аварии на системах жизнеобеспечения населения. </w:t>
      </w:r>
    </w:p>
    <w:p w:rsidR="009106D6" w:rsidRPr="00CD2237" w:rsidRDefault="009106D6" w:rsidP="009106D6">
      <w:pPr>
        <w:pStyle w:val="22"/>
        <w:spacing w:line="360" w:lineRule="auto"/>
        <w:ind w:left="0" w:firstLine="709"/>
        <w:contextualSpacing/>
        <w:jc w:val="both"/>
      </w:pPr>
      <w:r w:rsidRPr="00CD2237">
        <w:t xml:space="preserve">Наибольшую опасность представляет </w:t>
      </w:r>
      <w:r w:rsidRPr="005577DA">
        <w:rPr>
          <w:bCs/>
        </w:rPr>
        <w:t>радиационно-опасный</w:t>
      </w:r>
      <w:r w:rsidRPr="005577DA">
        <w:t xml:space="preserve"> </w:t>
      </w:r>
      <w:r w:rsidRPr="005577DA">
        <w:rPr>
          <w:bCs/>
        </w:rPr>
        <w:t>объект</w:t>
      </w:r>
      <w:r w:rsidRPr="005577DA">
        <w:t>,</w:t>
      </w:r>
      <w:r w:rsidRPr="00CD2237">
        <w:t xml:space="preserve"> расположенный вне района – Ленинградская атомная электростанция (ЛАЭС) в </w:t>
      </w:r>
      <w:proofErr w:type="gramStart"/>
      <w:r w:rsidRPr="00CD2237">
        <w:t>г</w:t>
      </w:r>
      <w:proofErr w:type="gramEnd"/>
      <w:r w:rsidRPr="00CD2237">
        <w:t>. Сосновый Бор. При возможной аварии на ЛАЭС без разрушения ядерного реактора с выбросом в окружающую среду значительного количества радиоактивных аэрозолей, общая площадь радиоактивного загрязнения при направлениях ветра от 190 до 360 град. и скоростью ветра 25 км/час может достигнуть 900 кв.</w:t>
      </w:r>
      <w:r w:rsidRPr="00CD2237">
        <w:rPr>
          <w:lang w:val="en-US"/>
        </w:rPr>
        <w:t> </w:t>
      </w:r>
      <w:r w:rsidRPr="00CD2237">
        <w:t xml:space="preserve">км. Уровни радиации в 30 км зоне могут составить от 20 </w:t>
      </w:r>
      <w:proofErr w:type="spellStart"/>
      <w:r w:rsidRPr="00CD2237">
        <w:t>мкр</w:t>
      </w:r>
      <w:proofErr w:type="spellEnd"/>
      <w:r w:rsidRPr="00CD2237">
        <w:t xml:space="preserve">/час до 1000 </w:t>
      </w:r>
      <w:proofErr w:type="spellStart"/>
      <w:r w:rsidRPr="00CD2237">
        <w:t>мкр</w:t>
      </w:r>
      <w:proofErr w:type="spellEnd"/>
      <w:r w:rsidRPr="00CD2237">
        <w:t>/час.</w:t>
      </w:r>
    </w:p>
    <w:p w:rsidR="009106D6" w:rsidRDefault="009106D6" w:rsidP="009106D6">
      <w:pPr>
        <w:pStyle w:val="22"/>
        <w:spacing w:line="360" w:lineRule="auto"/>
        <w:ind w:left="0" w:firstLine="709"/>
        <w:contextualSpacing/>
        <w:jc w:val="both"/>
      </w:pPr>
      <w:proofErr w:type="gramStart"/>
      <w:r w:rsidRPr="00CD2237">
        <w:t>При возможной аварии на ЛАЭС с разрушением ядерного реактора (общая авария) с выбросом в окружающую среду значительного количества радиоактивных аэрозолей, общая площадь радиоактивного заражения при направлениях ветра от 190 до 360 град. и скоростью ветра 25 км/час может быть подвергнута вся территория района с уровнями радиации на местности от 1 рентген до 50 рентген и выше в 30 км</w:t>
      </w:r>
      <w:proofErr w:type="gramEnd"/>
      <w:r w:rsidRPr="00CD2237">
        <w:t xml:space="preserve"> зоне.</w:t>
      </w:r>
    </w:p>
    <w:p w:rsidR="008D121C" w:rsidRPr="00EC4E38" w:rsidRDefault="008D121C" w:rsidP="00EC4E38">
      <w:pPr>
        <w:pStyle w:val="31"/>
        <w:spacing w:after="0" w:line="360" w:lineRule="auto"/>
        <w:ind w:firstLine="708"/>
        <w:contextualSpacing/>
        <w:jc w:val="both"/>
        <w:rPr>
          <w:sz w:val="24"/>
          <w:szCs w:val="24"/>
        </w:rPr>
      </w:pPr>
      <w:proofErr w:type="spellStart"/>
      <w:r w:rsidRPr="00EC4E38">
        <w:rPr>
          <w:b/>
          <w:i/>
          <w:sz w:val="24"/>
          <w:szCs w:val="24"/>
        </w:rPr>
        <w:t>Пожаровзрывоопасных</w:t>
      </w:r>
      <w:proofErr w:type="spellEnd"/>
      <w:r w:rsidRPr="00EC4E38">
        <w:rPr>
          <w:b/>
          <w:i/>
          <w:sz w:val="24"/>
          <w:szCs w:val="24"/>
        </w:rPr>
        <w:t xml:space="preserve"> объектов</w:t>
      </w:r>
      <w:r>
        <w:rPr>
          <w:b/>
          <w:sz w:val="24"/>
          <w:szCs w:val="24"/>
        </w:rPr>
        <w:t>,</w:t>
      </w:r>
      <w:r w:rsidRPr="00CD2237">
        <w:rPr>
          <w:sz w:val="24"/>
          <w:szCs w:val="24"/>
        </w:rPr>
        <w:t xml:space="preserve"> </w:t>
      </w:r>
      <w:r>
        <w:rPr>
          <w:sz w:val="24"/>
          <w:szCs w:val="24"/>
        </w:rPr>
        <w:t xml:space="preserve">как на территории поселения, так и в непосредственной близости к его границам </w:t>
      </w:r>
      <w:r w:rsidR="00EC4E38">
        <w:rPr>
          <w:sz w:val="24"/>
          <w:szCs w:val="24"/>
        </w:rPr>
        <w:t>нет.</w:t>
      </w:r>
    </w:p>
    <w:p w:rsidR="009106D6" w:rsidRPr="00EC4E38" w:rsidRDefault="009106D6" w:rsidP="00EC4E38">
      <w:pPr>
        <w:widowControl w:val="0"/>
        <w:tabs>
          <w:tab w:val="left" w:pos="2340"/>
        </w:tabs>
        <w:spacing w:line="360" w:lineRule="auto"/>
        <w:ind w:firstLine="720"/>
        <w:contextualSpacing/>
        <w:jc w:val="both"/>
        <w:rPr>
          <w:b/>
          <w:bCs/>
        </w:rPr>
      </w:pPr>
      <w:r w:rsidRPr="00EC4E38">
        <w:rPr>
          <w:b/>
          <w:bCs/>
          <w:i/>
        </w:rPr>
        <w:t xml:space="preserve">Аварии на железнодорожном транспорте. </w:t>
      </w:r>
      <w:r w:rsidR="00313BAD">
        <w:t>На</w:t>
      </w:r>
      <w:r>
        <w:t xml:space="preserve"> территории </w:t>
      </w:r>
      <w:proofErr w:type="spellStart"/>
      <w:r w:rsidR="00313BAD">
        <w:t>Нежновского</w:t>
      </w:r>
      <w:proofErr w:type="spellEnd"/>
      <w:r w:rsidR="00313BAD">
        <w:t xml:space="preserve"> сельского </w:t>
      </w:r>
      <w:r>
        <w:t xml:space="preserve">поселения </w:t>
      </w:r>
      <w:r w:rsidR="00313BAD">
        <w:t xml:space="preserve">железнодорожных магистралей нет. </w:t>
      </w:r>
      <w:r w:rsidR="00BF35B2">
        <w:t xml:space="preserve">Удаленность от </w:t>
      </w:r>
      <w:r w:rsidR="00BF35B2">
        <w:lastRenderedPageBreak/>
        <w:t xml:space="preserve">железнодорожных магистралей </w:t>
      </w:r>
      <w:r>
        <w:t>исключает воздействие на населенный пункт негативных факторов</w:t>
      </w:r>
      <w:r w:rsidR="00313BAD">
        <w:t>,</w:t>
      </w:r>
      <w:r>
        <w:t xml:space="preserve"> вызванных ЧС на железнодорожном транспорте.</w:t>
      </w:r>
    </w:p>
    <w:p w:rsidR="009106D6" w:rsidRPr="00EC4E38" w:rsidRDefault="009106D6" w:rsidP="00EC4E38">
      <w:pPr>
        <w:widowControl w:val="0"/>
        <w:spacing w:line="360" w:lineRule="auto"/>
        <w:ind w:firstLine="720"/>
        <w:jc w:val="both"/>
        <w:rPr>
          <w:b/>
          <w:bCs/>
          <w:i/>
        </w:rPr>
      </w:pPr>
      <w:r w:rsidRPr="00EC4E38">
        <w:rPr>
          <w:b/>
          <w:bCs/>
          <w:i/>
        </w:rPr>
        <w:t>Аварии</w:t>
      </w:r>
      <w:r w:rsidRPr="00EC4E38">
        <w:rPr>
          <w:i/>
        </w:rPr>
        <w:t xml:space="preserve"> </w:t>
      </w:r>
      <w:r w:rsidRPr="00EC4E38">
        <w:rPr>
          <w:b/>
          <w:bCs/>
          <w:i/>
        </w:rPr>
        <w:t xml:space="preserve">на автомобильном транспорте. </w:t>
      </w:r>
      <w:r>
        <w:t xml:space="preserve">По территории </w:t>
      </w:r>
      <w:proofErr w:type="spellStart"/>
      <w:r w:rsidR="00EC4E38">
        <w:t>Нежновского</w:t>
      </w:r>
      <w:proofErr w:type="spellEnd"/>
      <w:r w:rsidR="00EC4E38">
        <w:t xml:space="preserve"> сельского поселения </w:t>
      </w:r>
      <w:r>
        <w:t>проходит участок автомобильной дороги</w:t>
      </w:r>
      <w:r w:rsidR="00EC4E38">
        <w:t xml:space="preserve"> регионального</w:t>
      </w:r>
      <w:r>
        <w:t xml:space="preserve"> значения </w:t>
      </w:r>
      <w:r w:rsidR="00EC4E38" w:rsidRPr="008D121C">
        <w:t>«Копорье – Ручь</w:t>
      </w:r>
      <w:r w:rsidR="00EC4E38">
        <w:t>и» и участок автомобильной дороги регио</w:t>
      </w:r>
      <w:r w:rsidR="00BF35B2">
        <w:t>нального значения «</w:t>
      </w:r>
      <w:proofErr w:type="spellStart"/>
      <w:r w:rsidR="00BF35B2">
        <w:t>Котлы-Семейс</w:t>
      </w:r>
      <w:r w:rsidR="00EC4E38">
        <w:t>кое-Урмизно</w:t>
      </w:r>
      <w:proofErr w:type="spellEnd"/>
      <w:r w:rsidR="00EC4E38">
        <w:t>»</w:t>
      </w:r>
    </w:p>
    <w:p w:rsidR="009106D6" w:rsidRPr="00CD2237" w:rsidRDefault="009106D6" w:rsidP="009106D6">
      <w:pPr>
        <w:widowControl w:val="0"/>
        <w:spacing w:line="360" w:lineRule="auto"/>
        <w:ind w:firstLine="720"/>
        <w:contextualSpacing/>
        <w:jc w:val="both"/>
      </w:pPr>
      <w:r w:rsidRPr="00CD2237">
        <w:t xml:space="preserve">Из-за технических неисправностей транспортных средств, нарушения правил дорожного движения на автодорогах </w:t>
      </w:r>
      <w:r w:rsidR="0048628A">
        <w:t>могут происходить дорожно-транспортные происшествия (ДТП), связанные</w:t>
      </w:r>
      <w:r w:rsidRPr="00CD2237">
        <w:t xml:space="preserve"> с гибелью людей. </w:t>
      </w:r>
    </w:p>
    <w:p w:rsidR="009106D6" w:rsidRDefault="009106D6" w:rsidP="008D121C">
      <w:pPr>
        <w:spacing w:line="360" w:lineRule="auto"/>
        <w:contextualSpacing/>
        <w:jc w:val="both"/>
      </w:pPr>
      <w:r w:rsidRPr="00CD2237">
        <w:rPr>
          <w:b/>
          <w:i/>
        </w:rPr>
        <w:tab/>
      </w:r>
      <w:r w:rsidRPr="008D121C">
        <w:t>Перевозка опасных г</w:t>
      </w:r>
      <w:r w:rsidR="008D121C" w:rsidRPr="008D121C">
        <w:t xml:space="preserve">рузов автомобильным транспортом автомобильной дороге регионального значения «Копорье – Ручьи» в настоящее время не осуществляется. </w:t>
      </w:r>
      <w:r w:rsidRPr="008D121C">
        <w:t xml:space="preserve"> </w:t>
      </w:r>
    </w:p>
    <w:p w:rsidR="009106D6" w:rsidRDefault="009106D6" w:rsidP="009106D6">
      <w:pPr>
        <w:spacing w:line="360" w:lineRule="auto"/>
        <w:ind w:firstLine="708"/>
        <w:contextualSpacing/>
        <w:jc w:val="both"/>
      </w:pPr>
      <w:r w:rsidRPr="00CD2237">
        <w:t>Среди чрезвычайных ситуаций техногенного характера</w:t>
      </w:r>
      <w:r>
        <w:t>,</w:t>
      </w:r>
      <w:r w:rsidRPr="00A914A5">
        <w:t xml:space="preserve"> </w:t>
      </w:r>
      <w:r w:rsidRPr="00CD2237">
        <w:t xml:space="preserve">в соответствии </w:t>
      </w:r>
      <w:r w:rsidRPr="00CD2237">
        <w:rPr>
          <w:bCs/>
          <w:color w:val="000000"/>
        </w:rPr>
        <w:t>с данными паспорта бе</w:t>
      </w:r>
      <w:r w:rsidR="008D121C">
        <w:rPr>
          <w:bCs/>
          <w:color w:val="000000"/>
        </w:rPr>
        <w:t xml:space="preserve">зопасности территории </w:t>
      </w:r>
      <w:proofErr w:type="spellStart"/>
      <w:r w:rsidRPr="00CD2237">
        <w:rPr>
          <w:bCs/>
          <w:color w:val="000000"/>
        </w:rPr>
        <w:t>Кингисеппск</w:t>
      </w:r>
      <w:r w:rsidR="008D121C">
        <w:rPr>
          <w:bCs/>
          <w:color w:val="000000"/>
        </w:rPr>
        <w:t>ого</w:t>
      </w:r>
      <w:proofErr w:type="spellEnd"/>
      <w:r w:rsidRPr="00CD2237">
        <w:rPr>
          <w:bCs/>
          <w:color w:val="000000"/>
        </w:rPr>
        <w:t xml:space="preserve"> муниципальн</w:t>
      </w:r>
      <w:r w:rsidR="008D121C">
        <w:rPr>
          <w:bCs/>
          <w:color w:val="000000"/>
        </w:rPr>
        <w:t>ого</w:t>
      </w:r>
      <w:r w:rsidRPr="00CD2237">
        <w:rPr>
          <w:bCs/>
          <w:color w:val="000000"/>
        </w:rPr>
        <w:t xml:space="preserve"> район</w:t>
      </w:r>
      <w:r w:rsidR="008D121C">
        <w:rPr>
          <w:bCs/>
          <w:color w:val="000000"/>
        </w:rPr>
        <w:t>а</w:t>
      </w:r>
      <w:r>
        <w:rPr>
          <w:bCs/>
          <w:color w:val="000000"/>
        </w:rPr>
        <w:t>,</w:t>
      </w:r>
      <w:r w:rsidRPr="00CD2237">
        <w:rPr>
          <w:bCs/>
          <w:color w:val="000000"/>
        </w:rPr>
        <w:t xml:space="preserve"> </w:t>
      </w:r>
      <w:r w:rsidRPr="00CD2237">
        <w:t xml:space="preserve">большая доля приходится </w:t>
      </w:r>
      <w:r w:rsidRPr="00CD2237">
        <w:rPr>
          <w:bCs/>
        </w:rPr>
        <w:t>на пожары</w:t>
      </w:r>
      <w:r w:rsidRPr="00CD2237">
        <w:t xml:space="preserve"> на объектах социально бытового назначения,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 </w:t>
      </w:r>
    </w:p>
    <w:p w:rsidR="008D121C" w:rsidRPr="00BF35B2" w:rsidRDefault="009106D6" w:rsidP="00BF35B2">
      <w:pPr>
        <w:spacing w:line="360" w:lineRule="auto"/>
        <w:ind w:firstLine="708"/>
        <w:contextualSpacing/>
        <w:jc w:val="both"/>
      </w:pPr>
      <w:r w:rsidRPr="00A914A5">
        <w:t>Из-за ненадежности систем водоснабжения и канализации, ветхости отопительных систем, физически устаревшего оборудования котельных, а также систем электроснабжения происходят аварийные ситуации. Это приводит к большим моральным и материальным ущербам.</w:t>
      </w:r>
    </w:p>
    <w:p w:rsidR="009106D6" w:rsidRPr="0048628A" w:rsidRDefault="00BF35B2" w:rsidP="0048628A">
      <w:pPr>
        <w:pStyle w:val="4"/>
        <w:spacing w:line="360" w:lineRule="auto"/>
        <w:rPr>
          <w:sz w:val="24"/>
          <w:szCs w:val="24"/>
        </w:rPr>
      </w:pPr>
      <w:bookmarkStart w:id="66" w:name="_Toc362952568"/>
      <w:bookmarkStart w:id="67" w:name="_Toc264633110"/>
      <w:r>
        <w:rPr>
          <w:sz w:val="24"/>
          <w:szCs w:val="24"/>
        </w:rPr>
        <w:t>7</w:t>
      </w:r>
      <w:r w:rsidR="0048628A" w:rsidRPr="0048628A">
        <w:rPr>
          <w:sz w:val="24"/>
          <w:szCs w:val="24"/>
        </w:rPr>
        <w:t>.3</w:t>
      </w:r>
      <w:r w:rsidR="009106D6" w:rsidRPr="0048628A">
        <w:rPr>
          <w:sz w:val="24"/>
          <w:szCs w:val="24"/>
        </w:rPr>
        <w:t>. Мероприятия по защите от чрезвычайных ситуаций природного и техногенного характера</w:t>
      </w:r>
      <w:bookmarkEnd w:id="66"/>
    </w:p>
    <w:p w:rsidR="009106D6" w:rsidRPr="0048628A" w:rsidRDefault="00BF35B2" w:rsidP="0048628A">
      <w:pPr>
        <w:pStyle w:val="4"/>
        <w:spacing w:line="360" w:lineRule="auto"/>
        <w:rPr>
          <w:sz w:val="24"/>
          <w:szCs w:val="24"/>
        </w:rPr>
      </w:pPr>
      <w:bookmarkStart w:id="68" w:name="_Toc362952569"/>
      <w:r>
        <w:rPr>
          <w:sz w:val="24"/>
          <w:szCs w:val="24"/>
        </w:rPr>
        <w:t>7.</w:t>
      </w:r>
      <w:r w:rsidR="0048628A">
        <w:rPr>
          <w:sz w:val="24"/>
          <w:szCs w:val="24"/>
        </w:rPr>
        <w:t>3.</w:t>
      </w:r>
      <w:r w:rsidR="009106D6" w:rsidRPr="0048628A">
        <w:rPr>
          <w:sz w:val="24"/>
          <w:szCs w:val="24"/>
        </w:rPr>
        <w:t>1 Мероприятия по защите от чрезвычайных ситуаций природного характера</w:t>
      </w:r>
      <w:bookmarkEnd w:id="67"/>
      <w:bookmarkEnd w:id="68"/>
    </w:p>
    <w:p w:rsidR="009106D6" w:rsidRPr="00785A07" w:rsidRDefault="009106D6" w:rsidP="0048628A">
      <w:pPr>
        <w:spacing w:line="360" w:lineRule="auto"/>
        <w:contextualSpacing/>
        <w:rPr>
          <w:b/>
          <w:i/>
        </w:rPr>
      </w:pPr>
      <w:bookmarkStart w:id="69" w:name="_Toc264633111"/>
      <w:r w:rsidRPr="00785A07">
        <w:rPr>
          <w:b/>
          <w:i/>
        </w:rPr>
        <w:t>Мероп</w:t>
      </w:r>
      <w:r w:rsidR="00FC551A">
        <w:rPr>
          <w:b/>
          <w:i/>
        </w:rPr>
        <w:t>риятия по защите от подтопления</w:t>
      </w:r>
      <w:r w:rsidRPr="00785A07">
        <w:rPr>
          <w:b/>
          <w:i/>
        </w:rPr>
        <w:t xml:space="preserve"> </w:t>
      </w:r>
    </w:p>
    <w:p w:rsidR="009106D6" w:rsidRPr="00785A07" w:rsidRDefault="009106D6" w:rsidP="0048628A">
      <w:pPr>
        <w:widowControl w:val="0"/>
        <w:spacing w:line="360" w:lineRule="auto"/>
        <w:ind w:firstLine="709"/>
        <w:contextualSpacing/>
        <w:jc w:val="both"/>
      </w:pPr>
      <w:r w:rsidRPr="00785A07">
        <w:t>Мероприятия по защите от подтопления разраб</w:t>
      </w:r>
      <w:r w:rsidR="0048628A">
        <w:t xml:space="preserve">атываются </w:t>
      </w:r>
      <w:r w:rsidRPr="00785A07">
        <w:t xml:space="preserve"> на основе </w:t>
      </w:r>
      <w:proofErr w:type="spellStart"/>
      <w:r w:rsidRPr="00785A07">
        <w:t>СНиП</w:t>
      </w:r>
      <w:proofErr w:type="spellEnd"/>
      <w:r w:rsidRPr="00785A07">
        <w:t xml:space="preserve"> 2.01.15.-90. </w:t>
      </w:r>
    </w:p>
    <w:p w:rsidR="009106D6" w:rsidRPr="00785A07" w:rsidRDefault="009106D6" w:rsidP="0048628A">
      <w:pPr>
        <w:widowControl w:val="0"/>
        <w:spacing w:line="360" w:lineRule="auto"/>
        <w:ind w:firstLine="709"/>
        <w:contextualSpacing/>
        <w:jc w:val="both"/>
      </w:pPr>
      <w:r w:rsidRPr="00785A07">
        <w:t>Подтопления зд</w:t>
      </w:r>
      <w:r w:rsidR="00BF35B2">
        <w:t>аний и сооружений на территории</w:t>
      </w:r>
      <w:r w:rsidR="0048628A">
        <w:t xml:space="preserve"> населенных пунктов </w:t>
      </w:r>
      <w:proofErr w:type="spellStart"/>
      <w:r w:rsidR="0048628A">
        <w:t>Нежновского</w:t>
      </w:r>
      <w:proofErr w:type="spellEnd"/>
      <w:r w:rsidR="0048628A">
        <w:t xml:space="preserve"> сельского поселения </w:t>
      </w:r>
      <w:r w:rsidRPr="00785A07">
        <w:t>может возникнуть в результате выпадения большого количества</w:t>
      </w:r>
      <w:r>
        <w:t xml:space="preserve"> осадков</w:t>
      </w:r>
      <w:r w:rsidRPr="00785A07">
        <w:t xml:space="preserve"> или активного снеготаяния</w:t>
      </w:r>
      <w:r>
        <w:t xml:space="preserve"> в весенний период</w:t>
      </w:r>
      <w:r w:rsidRPr="00785A07">
        <w:t>. Для обеспечения защиты зданий и сооружений от подтопления грунтовыми водами предусматривается система дренажа. Целесообразно предусмотреть откачку дренажных вод из находящихся ниже уровня планировочной отметки земли помещений зданий и подземных сооружений со сбросом ее в дренажную сеть. Пропускная способность системы дренажа должна рассчитываться с учетом приема максимального количества дренажных вод.</w:t>
      </w:r>
    </w:p>
    <w:p w:rsidR="009106D6" w:rsidRDefault="009106D6" w:rsidP="009106D6">
      <w:pPr>
        <w:pStyle w:val="aff"/>
        <w:widowControl w:val="0"/>
        <w:spacing w:line="360" w:lineRule="auto"/>
        <w:ind w:firstLine="709"/>
        <w:contextualSpacing/>
        <w:rPr>
          <w:iCs/>
          <w:color w:val="000000"/>
          <w:sz w:val="24"/>
          <w:szCs w:val="24"/>
        </w:rPr>
      </w:pPr>
      <w:r w:rsidRPr="00785A07">
        <w:rPr>
          <w:sz w:val="24"/>
          <w:szCs w:val="24"/>
        </w:rPr>
        <w:lastRenderedPageBreak/>
        <w:t>Повышение грунтовых вод изменяет гидрогеологические свойства и несущую способность почв,</w:t>
      </w:r>
      <w:r w:rsidRPr="00785A07">
        <w:rPr>
          <w:iCs/>
          <w:sz w:val="24"/>
          <w:szCs w:val="24"/>
        </w:rPr>
        <w:t xml:space="preserve"> для </w:t>
      </w:r>
      <w:r w:rsidRPr="00785A07">
        <w:rPr>
          <w:iCs/>
          <w:color w:val="000000"/>
          <w:sz w:val="24"/>
          <w:szCs w:val="24"/>
        </w:rPr>
        <w:t>обеспечения необходимой устойчивости и безопасности проектируемых  зданий и сооружений должны предусматриваться такие мероприятия как гидроизоляция</w:t>
      </w:r>
      <w:r>
        <w:rPr>
          <w:iCs/>
          <w:color w:val="000000"/>
          <w:sz w:val="24"/>
          <w:szCs w:val="24"/>
        </w:rPr>
        <w:t xml:space="preserve"> фундаментов, использование свай</w:t>
      </w:r>
      <w:r w:rsidRPr="00785A07">
        <w:rPr>
          <w:iCs/>
          <w:color w:val="000000"/>
          <w:sz w:val="24"/>
          <w:szCs w:val="24"/>
        </w:rPr>
        <w:t>, сплошной</w:t>
      </w:r>
      <w:r>
        <w:rPr>
          <w:iCs/>
          <w:color w:val="000000"/>
          <w:sz w:val="24"/>
          <w:szCs w:val="24"/>
        </w:rPr>
        <w:t xml:space="preserve"> </w:t>
      </w:r>
      <w:r w:rsidRPr="00785A07">
        <w:rPr>
          <w:iCs/>
          <w:color w:val="000000"/>
          <w:sz w:val="24"/>
          <w:szCs w:val="24"/>
        </w:rPr>
        <w:t>(</w:t>
      </w:r>
      <w:proofErr w:type="spellStart"/>
      <w:r w:rsidRPr="00785A07">
        <w:rPr>
          <w:iCs/>
          <w:color w:val="000000"/>
          <w:sz w:val="24"/>
          <w:szCs w:val="24"/>
        </w:rPr>
        <w:t>плитный</w:t>
      </w:r>
      <w:proofErr w:type="spellEnd"/>
      <w:r w:rsidRPr="00785A07">
        <w:rPr>
          <w:iCs/>
          <w:color w:val="000000"/>
          <w:sz w:val="24"/>
          <w:szCs w:val="24"/>
        </w:rPr>
        <w:t>) фундамент.</w:t>
      </w:r>
    </w:p>
    <w:p w:rsidR="009106D6" w:rsidRPr="00572982" w:rsidRDefault="009106D6" w:rsidP="009106D6">
      <w:pPr>
        <w:spacing w:line="360" w:lineRule="auto"/>
        <w:ind w:firstLine="708"/>
        <w:contextualSpacing/>
        <w:jc w:val="both"/>
      </w:pPr>
      <w:r w:rsidRPr="00572982">
        <w:t xml:space="preserve">Инженерная подготовка территории предполагает комплекс мероприятий по обеспечению пригодности территории для градостроительного использования, </w:t>
      </w:r>
      <w:r>
        <w:t xml:space="preserve">обеспечения безопасности </w:t>
      </w:r>
      <w:r w:rsidRPr="00572982">
        <w:t xml:space="preserve">жизнедеятельности населения. В соответствии с инженерно-геологическими условиями и планируемым развитием населенного пункта </w:t>
      </w:r>
      <w:r>
        <w:t xml:space="preserve"> необходимы </w:t>
      </w:r>
      <w:r w:rsidRPr="00572982">
        <w:t>следующие мероприятия:</w:t>
      </w:r>
    </w:p>
    <w:p w:rsidR="009106D6" w:rsidRPr="00572982" w:rsidRDefault="009106D6" w:rsidP="009106D6">
      <w:pPr>
        <w:pStyle w:val="ab"/>
        <w:spacing w:after="0" w:line="360" w:lineRule="auto"/>
        <w:ind w:firstLine="709"/>
        <w:jc w:val="both"/>
      </w:pPr>
      <w:r w:rsidRPr="00572982">
        <w:t>- отвод поверхностных вод: создание системы ливневой канализации, отводящей поверхностный сток на очистные сооружения;</w:t>
      </w:r>
    </w:p>
    <w:p w:rsidR="009106D6" w:rsidRPr="00572982" w:rsidRDefault="009106D6" w:rsidP="009106D6">
      <w:pPr>
        <w:pStyle w:val="ab"/>
        <w:spacing w:after="0" w:line="360" w:lineRule="auto"/>
        <w:ind w:firstLine="709"/>
        <w:jc w:val="both"/>
      </w:pPr>
      <w:r w:rsidRPr="00572982">
        <w:t>- понижение уровня грунтовых вод путем устройства закрытой сети водостоков с очистными сооружениями ливневых вод;</w:t>
      </w:r>
    </w:p>
    <w:p w:rsidR="009106D6" w:rsidRPr="00572982" w:rsidRDefault="009106D6" w:rsidP="009106D6">
      <w:pPr>
        <w:pStyle w:val="ab"/>
        <w:spacing w:after="0" w:line="360" w:lineRule="auto"/>
        <w:ind w:firstLine="709"/>
        <w:jc w:val="both"/>
      </w:pPr>
      <w:r w:rsidRPr="00572982">
        <w:t>-  улучшение сети открытых дренажных канав;</w:t>
      </w:r>
    </w:p>
    <w:p w:rsidR="009106D6" w:rsidRPr="00572982" w:rsidRDefault="009106D6" w:rsidP="009106D6">
      <w:pPr>
        <w:spacing w:line="360" w:lineRule="auto"/>
        <w:ind w:firstLine="709"/>
        <w:jc w:val="both"/>
      </w:pPr>
      <w:r w:rsidRPr="00572982">
        <w:t xml:space="preserve">Организация поверхностного стока в комплексе с вертикальной планировкой улиц, проездов, площадей является одним из основных мероприятий по инженерной подготовке территории. </w:t>
      </w:r>
    </w:p>
    <w:p w:rsidR="009106D6" w:rsidRPr="00572982" w:rsidRDefault="009106D6" w:rsidP="009106D6">
      <w:pPr>
        <w:spacing w:line="360" w:lineRule="auto"/>
        <w:ind w:firstLine="360"/>
        <w:jc w:val="both"/>
      </w:pPr>
      <w:r w:rsidRPr="00572982">
        <w:t>Исходя из гидрогеологических условий рассматриваемой территории, при ее градостроительном освоении необходимо:</w:t>
      </w:r>
    </w:p>
    <w:p w:rsidR="009106D6" w:rsidRPr="00572982" w:rsidRDefault="009106D6" w:rsidP="00FF3C6A">
      <w:pPr>
        <w:numPr>
          <w:ilvl w:val="0"/>
          <w:numId w:val="7"/>
        </w:numPr>
        <w:spacing w:line="360" w:lineRule="auto"/>
        <w:ind w:left="0"/>
        <w:jc w:val="both"/>
      </w:pPr>
      <w:r w:rsidRPr="00572982">
        <w:t>при вертикальной планировке обеспечить отвод поверхностных вод с территории застройки;</w:t>
      </w:r>
    </w:p>
    <w:p w:rsidR="009106D6" w:rsidRPr="005634A6" w:rsidRDefault="009106D6" w:rsidP="00FF3C6A">
      <w:pPr>
        <w:numPr>
          <w:ilvl w:val="0"/>
          <w:numId w:val="7"/>
        </w:numPr>
        <w:spacing w:line="360" w:lineRule="auto"/>
        <w:ind w:left="0"/>
        <w:jc w:val="both"/>
      </w:pPr>
      <w:r w:rsidRPr="00572982">
        <w:t>сохранить дренирующее действие есте</w:t>
      </w:r>
      <w:r>
        <w:t xml:space="preserve">ственной гидрографической сети </w:t>
      </w:r>
      <w:r w:rsidRPr="00572982">
        <w:t xml:space="preserve">(в случае засыпки ручьев и канав, проложить трубы </w:t>
      </w:r>
      <w:r w:rsidRPr="00572982">
        <w:rPr>
          <w:color w:val="000000"/>
        </w:rPr>
        <w:t>необходимого диаметра</w:t>
      </w:r>
      <w:r w:rsidRPr="00572982">
        <w:t xml:space="preserve"> с фильтрующей обсыпкой).</w:t>
      </w:r>
    </w:p>
    <w:p w:rsidR="009106D6" w:rsidRPr="00785A07" w:rsidRDefault="009106D6" w:rsidP="0048628A">
      <w:pPr>
        <w:pStyle w:val="a3"/>
        <w:widowControl w:val="0"/>
        <w:ind w:left="0" w:firstLine="709"/>
        <w:contextualSpacing/>
      </w:pPr>
      <w:r w:rsidRPr="00785A07">
        <w:rPr>
          <w:b/>
          <w:i/>
        </w:rPr>
        <w:t>Мероприятия по защите от ветрового воздействия</w:t>
      </w:r>
      <w:r w:rsidRPr="00785A07">
        <w:t xml:space="preserve"> – элементы зданий должны быть рассчитаны на восприятие ветровых нагрузок при скорости ветра 23 м/с – ветровое давление 30 кгс/м</w:t>
      </w:r>
      <w:proofErr w:type="gramStart"/>
      <w:r w:rsidRPr="00785A07">
        <w:rPr>
          <w:vertAlign w:val="superscript"/>
        </w:rPr>
        <w:t>2</w:t>
      </w:r>
      <w:proofErr w:type="gramEnd"/>
      <w:r w:rsidRPr="00785A07">
        <w:t>.</w:t>
      </w:r>
    </w:p>
    <w:p w:rsidR="009106D6" w:rsidRDefault="009106D6" w:rsidP="00BA5E7E">
      <w:pPr>
        <w:pStyle w:val="a3"/>
        <w:widowControl w:val="0"/>
        <w:ind w:left="0" w:firstLine="567"/>
        <w:contextualSpacing/>
        <w:jc w:val="both"/>
      </w:pPr>
      <w:r w:rsidRPr="00785A07">
        <w:t xml:space="preserve">Мероприятия по защите от прямых ударов молнии – устройство систем </w:t>
      </w:r>
      <w:proofErr w:type="spellStart"/>
      <w:r w:rsidRPr="00785A07">
        <w:t>молниезащиты</w:t>
      </w:r>
      <w:proofErr w:type="spellEnd"/>
      <w:r w:rsidRPr="00785A07">
        <w:t xml:space="preserve"> и заземления. </w:t>
      </w:r>
      <w:bookmarkEnd w:id="69"/>
    </w:p>
    <w:p w:rsidR="009106D6" w:rsidRPr="0048628A" w:rsidRDefault="00BF35B2" w:rsidP="002E2621">
      <w:pPr>
        <w:pStyle w:val="4"/>
        <w:spacing w:line="360" w:lineRule="auto"/>
        <w:jc w:val="both"/>
        <w:rPr>
          <w:sz w:val="24"/>
          <w:szCs w:val="24"/>
        </w:rPr>
      </w:pPr>
      <w:bookmarkStart w:id="70" w:name="_Toc264633108"/>
      <w:bookmarkStart w:id="71" w:name="_Toc362952570"/>
      <w:r>
        <w:rPr>
          <w:sz w:val="24"/>
          <w:szCs w:val="24"/>
        </w:rPr>
        <w:t>7</w:t>
      </w:r>
      <w:r w:rsidR="00BA5E7E">
        <w:rPr>
          <w:sz w:val="24"/>
          <w:szCs w:val="24"/>
        </w:rPr>
        <w:t>.3.2</w:t>
      </w:r>
      <w:r w:rsidR="009106D6" w:rsidRPr="0048628A">
        <w:rPr>
          <w:sz w:val="24"/>
          <w:szCs w:val="24"/>
        </w:rPr>
        <w:t xml:space="preserve"> Мероприятия по предупреждению чрезвычайных ситуаций техногенного характера</w:t>
      </w:r>
      <w:bookmarkEnd w:id="70"/>
      <w:bookmarkEnd w:id="71"/>
      <w:r w:rsidR="009106D6" w:rsidRPr="0048628A">
        <w:rPr>
          <w:sz w:val="24"/>
          <w:szCs w:val="24"/>
        </w:rPr>
        <w:t xml:space="preserve"> </w:t>
      </w:r>
    </w:p>
    <w:p w:rsidR="009106D6" w:rsidRPr="00785A07" w:rsidRDefault="009106D6" w:rsidP="002E2621">
      <w:pPr>
        <w:pStyle w:val="a3"/>
        <w:ind w:left="0"/>
        <w:contextualSpacing/>
        <w:jc w:val="both"/>
      </w:pPr>
      <w:r w:rsidRPr="00785A07">
        <w:t xml:space="preserve">Предложения </w:t>
      </w:r>
      <w:r>
        <w:t xml:space="preserve">проекта генерального плана </w:t>
      </w:r>
      <w:r w:rsidRPr="00785A07">
        <w:t>направлены на обеспечение устойчивого</w:t>
      </w:r>
      <w:r>
        <w:t xml:space="preserve"> и</w:t>
      </w:r>
      <w:r w:rsidRPr="00785A07">
        <w:t xml:space="preserve"> безопасного развития</w:t>
      </w:r>
      <w:r>
        <w:t>,</w:t>
      </w:r>
      <w:r w:rsidRPr="00785A07">
        <w:t xml:space="preserve"> </w:t>
      </w:r>
      <w:r>
        <w:t>как</w:t>
      </w:r>
      <w:r w:rsidRPr="00785A07">
        <w:t xml:space="preserve"> территории</w:t>
      </w:r>
      <w:r>
        <w:t xml:space="preserve"> д.</w:t>
      </w:r>
      <w:r w:rsidR="0048628A">
        <w:t xml:space="preserve"> </w:t>
      </w:r>
      <w:proofErr w:type="spellStart"/>
      <w:r w:rsidR="0048628A">
        <w:t>Мышкино</w:t>
      </w:r>
      <w:proofErr w:type="spellEnd"/>
      <w:r>
        <w:t xml:space="preserve">, так и всего </w:t>
      </w:r>
      <w:proofErr w:type="spellStart"/>
      <w:r w:rsidR="0048628A">
        <w:t>Нежновского</w:t>
      </w:r>
      <w:proofErr w:type="spellEnd"/>
      <w:r w:rsidR="0048628A">
        <w:t xml:space="preserve"> </w:t>
      </w:r>
      <w:r>
        <w:t>сельского поселения.</w:t>
      </w:r>
      <w:r w:rsidRPr="00785A07">
        <w:t xml:space="preserve"> </w:t>
      </w:r>
    </w:p>
    <w:p w:rsidR="009106D6" w:rsidRPr="00785A07" w:rsidRDefault="009106D6" w:rsidP="002E2621">
      <w:pPr>
        <w:pStyle w:val="a3"/>
        <w:ind w:left="0"/>
        <w:contextualSpacing/>
        <w:jc w:val="both"/>
        <w:rPr>
          <w:bCs/>
        </w:rPr>
      </w:pPr>
      <w:r w:rsidRPr="00785A07">
        <w:rPr>
          <w:bCs/>
        </w:rPr>
        <w:lastRenderedPageBreak/>
        <w:t xml:space="preserve">К основным организационно-техническим мероприятиям по защите населения, </w:t>
      </w:r>
      <w:r w:rsidRPr="00785A07">
        <w:t xml:space="preserve">объектов и территории, </w:t>
      </w:r>
      <w:r w:rsidRPr="00785A07">
        <w:rPr>
          <w:bCs/>
        </w:rPr>
        <w:t xml:space="preserve">предупреждению чрезвычайных ситуаций на </w:t>
      </w:r>
      <w:r w:rsidR="0048628A">
        <w:rPr>
          <w:bCs/>
        </w:rPr>
        <w:t xml:space="preserve">рассматриваемой </w:t>
      </w:r>
      <w:r w:rsidRPr="00785A07">
        <w:rPr>
          <w:bCs/>
        </w:rPr>
        <w:t>территории отнесены следующие:</w:t>
      </w:r>
    </w:p>
    <w:p w:rsidR="009106D6" w:rsidRPr="00785A07" w:rsidRDefault="009106D6" w:rsidP="002E2621">
      <w:pPr>
        <w:pStyle w:val="a3"/>
        <w:ind w:left="360" w:hanging="180"/>
        <w:contextualSpacing/>
        <w:jc w:val="both"/>
      </w:pPr>
      <w:r w:rsidRPr="00785A07">
        <w:rPr>
          <w:bCs/>
        </w:rPr>
        <w:t>-</w:t>
      </w:r>
      <w:r w:rsidRPr="00785A07">
        <w:rPr>
          <w:bCs/>
        </w:rPr>
        <w:tab/>
      </w:r>
      <w:r w:rsidRPr="00785A07">
        <w:t>разработка и реализация нормативных правовых документов по обеспечению защиты населения, объ</w:t>
      </w:r>
      <w:r w:rsidR="00BA5E7E">
        <w:t>ектов и территории от чрезвычайных ситуаций</w:t>
      </w:r>
      <w:r w:rsidRPr="00785A07">
        <w:t>;</w:t>
      </w:r>
    </w:p>
    <w:p w:rsidR="009106D6" w:rsidRPr="00785A07" w:rsidRDefault="009106D6" w:rsidP="002E2621">
      <w:pPr>
        <w:pStyle w:val="a3"/>
        <w:ind w:left="360" w:hanging="180"/>
        <w:contextualSpacing/>
        <w:jc w:val="both"/>
      </w:pPr>
      <w:r w:rsidRPr="00785A07">
        <w:t>-</w:t>
      </w:r>
      <w:r w:rsidRPr="00785A07">
        <w:tab/>
        <w:t xml:space="preserve">заблаговременное планирование мероприятий по предупреждению и ликвидации </w:t>
      </w:r>
      <w:r w:rsidR="00BA5E7E">
        <w:t>чрезвычайных ситуаций</w:t>
      </w:r>
      <w:r w:rsidR="00BA5E7E" w:rsidRPr="00785A07">
        <w:t xml:space="preserve"> </w:t>
      </w:r>
      <w:r w:rsidRPr="00785A07">
        <w:t xml:space="preserve">и обеспечению пожарной безопасности; </w:t>
      </w:r>
      <w:proofErr w:type="gramStart"/>
      <w:r w:rsidRPr="00785A07">
        <w:t>контроль за</w:t>
      </w:r>
      <w:proofErr w:type="gramEnd"/>
      <w:r w:rsidRPr="00785A07">
        <w:t xml:space="preserve"> выполнением законодательных, нормативных, правовых документов и запланированных мероприятий;</w:t>
      </w:r>
    </w:p>
    <w:p w:rsidR="009106D6" w:rsidRPr="00785A07" w:rsidRDefault="009106D6" w:rsidP="002E2621">
      <w:pPr>
        <w:pStyle w:val="a3"/>
        <w:ind w:left="360" w:hanging="180"/>
        <w:contextualSpacing/>
        <w:jc w:val="both"/>
      </w:pPr>
      <w:r w:rsidRPr="00785A07">
        <w:t>-</w:t>
      </w:r>
      <w:r w:rsidRPr="00785A07">
        <w:tab/>
        <w:t xml:space="preserve">систематический контроль состояния оборудования, трубопроводов, контрольно-измерительных приборов, коммуникаций, потенциально опасных объектов и поддержание их работоспособности; </w:t>
      </w:r>
    </w:p>
    <w:p w:rsidR="009106D6" w:rsidRPr="00785A07" w:rsidRDefault="009106D6" w:rsidP="002E2621">
      <w:pPr>
        <w:pStyle w:val="a3"/>
        <w:ind w:left="360" w:hanging="180"/>
        <w:contextualSpacing/>
        <w:jc w:val="both"/>
      </w:pPr>
      <w:r w:rsidRPr="00785A07">
        <w:t>-</w:t>
      </w:r>
      <w:r w:rsidRPr="00785A07">
        <w:tab/>
        <w:t>непрерывный сбор, анализ данных об обстановке и принятие соответствующих решений, обмен и выдача  информации в области защиты от</w:t>
      </w:r>
      <w:r w:rsidR="00BA5E7E">
        <w:t xml:space="preserve"> чрезвычайных ситуаций</w:t>
      </w:r>
      <w:r w:rsidRPr="00785A07">
        <w:t>;</w:t>
      </w:r>
    </w:p>
    <w:p w:rsidR="009106D6" w:rsidRPr="00785A07" w:rsidRDefault="009106D6" w:rsidP="002E2621">
      <w:pPr>
        <w:pStyle w:val="a3"/>
        <w:ind w:left="360" w:hanging="180"/>
        <w:contextualSpacing/>
        <w:jc w:val="both"/>
      </w:pPr>
      <w:r w:rsidRPr="00785A07">
        <w:t>-</w:t>
      </w:r>
      <w:r w:rsidRPr="00785A07">
        <w:tab/>
        <w:t>развитие информационного обеспечения управления рисками возникновения чрезвычайных ситуаций;</w:t>
      </w:r>
    </w:p>
    <w:p w:rsidR="009106D6" w:rsidRPr="00785A07" w:rsidRDefault="009106D6" w:rsidP="002E2621">
      <w:pPr>
        <w:pStyle w:val="a3"/>
        <w:numPr>
          <w:ilvl w:val="0"/>
          <w:numId w:val="17"/>
        </w:numPr>
        <w:tabs>
          <w:tab w:val="clear" w:pos="1068"/>
          <w:tab w:val="num" w:pos="360"/>
        </w:tabs>
        <w:ind w:left="360" w:hanging="180"/>
        <w:contextualSpacing/>
        <w:jc w:val="both"/>
      </w:pPr>
      <w:r w:rsidRPr="00785A07">
        <w:t>обеспечение пожарной безопасности;</w:t>
      </w:r>
    </w:p>
    <w:p w:rsidR="009106D6" w:rsidRPr="00785A07" w:rsidRDefault="009106D6" w:rsidP="002E2621">
      <w:pPr>
        <w:pStyle w:val="a3"/>
        <w:tabs>
          <w:tab w:val="num" w:pos="360"/>
        </w:tabs>
        <w:ind w:left="360" w:hanging="180"/>
        <w:contextualSpacing/>
        <w:jc w:val="both"/>
      </w:pPr>
      <w:r w:rsidRPr="00785A07">
        <w:t>-</w:t>
      </w:r>
      <w:r w:rsidRPr="00785A07">
        <w:tab/>
        <w:t>укрепление материально-технической базы команд (групп) по тушению пожаров;</w:t>
      </w:r>
    </w:p>
    <w:p w:rsidR="009106D6" w:rsidRPr="00785A07" w:rsidRDefault="009106D6" w:rsidP="002E2621">
      <w:pPr>
        <w:pStyle w:val="a3"/>
        <w:tabs>
          <w:tab w:val="num" w:pos="360"/>
        </w:tabs>
        <w:ind w:left="360" w:hanging="180"/>
        <w:contextualSpacing/>
        <w:jc w:val="both"/>
      </w:pPr>
      <w:r w:rsidRPr="00785A07">
        <w:t>-</w:t>
      </w:r>
      <w:r w:rsidRPr="00785A07">
        <w:tab/>
        <w:t>развитие информационного обеспечения управления рисками возникновения</w:t>
      </w:r>
      <w:r w:rsidR="00BA5E7E">
        <w:t xml:space="preserve"> чрезвычайных ситуаций</w:t>
      </w:r>
      <w:r w:rsidRPr="00785A07">
        <w:t>,</w:t>
      </w:r>
    </w:p>
    <w:p w:rsidR="009106D6" w:rsidRPr="00785A07" w:rsidRDefault="009106D6" w:rsidP="002E2621">
      <w:pPr>
        <w:pStyle w:val="a3"/>
        <w:tabs>
          <w:tab w:val="num" w:pos="360"/>
        </w:tabs>
        <w:ind w:left="360" w:hanging="180"/>
        <w:contextualSpacing/>
        <w:jc w:val="both"/>
      </w:pPr>
      <w:r w:rsidRPr="00785A07">
        <w:t>систем связи и оповещения предупреждения и ликвидации</w:t>
      </w:r>
      <w:r w:rsidR="00BA5E7E">
        <w:t xml:space="preserve"> чрезвычайных ситуаций</w:t>
      </w:r>
      <w:r w:rsidRPr="00785A07">
        <w:t>;</w:t>
      </w:r>
    </w:p>
    <w:p w:rsidR="009106D6" w:rsidRDefault="009106D6" w:rsidP="002E2621">
      <w:pPr>
        <w:pStyle w:val="a3"/>
        <w:tabs>
          <w:tab w:val="num" w:pos="360"/>
        </w:tabs>
        <w:ind w:left="0" w:hanging="180"/>
        <w:contextualSpacing/>
        <w:jc w:val="both"/>
      </w:pPr>
      <w:r w:rsidRPr="00785A07">
        <w:t>-</w:t>
      </w:r>
      <w:r w:rsidRPr="00785A07">
        <w:tab/>
        <w:t>разработка планов локализации и ликвидации последствий аварий.</w:t>
      </w:r>
    </w:p>
    <w:p w:rsidR="00BA5E7E" w:rsidRPr="00785A07" w:rsidRDefault="00BA5E7E" w:rsidP="002E2621">
      <w:pPr>
        <w:pStyle w:val="a3"/>
        <w:tabs>
          <w:tab w:val="num" w:pos="360"/>
        </w:tabs>
        <w:ind w:left="0" w:hanging="180"/>
        <w:contextualSpacing/>
        <w:jc w:val="both"/>
      </w:pPr>
    </w:p>
    <w:p w:rsidR="00BA5E7E" w:rsidRDefault="00BF35B2" w:rsidP="002E2621">
      <w:pPr>
        <w:pStyle w:val="4"/>
        <w:spacing w:before="0" w:after="0" w:line="360" w:lineRule="auto"/>
        <w:jc w:val="both"/>
        <w:rPr>
          <w:sz w:val="24"/>
          <w:szCs w:val="24"/>
        </w:rPr>
      </w:pPr>
      <w:bookmarkStart w:id="72" w:name="_Toc362952571"/>
      <w:r>
        <w:rPr>
          <w:sz w:val="24"/>
          <w:szCs w:val="24"/>
        </w:rPr>
        <w:t>7</w:t>
      </w:r>
      <w:r w:rsidR="00BA5E7E" w:rsidRPr="00BA5E7E">
        <w:rPr>
          <w:sz w:val="24"/>
          <w:szCs w:val="24"/>
        </w:rPr>
        <w:t>.3.3 Мероприятий по обеспечению пожарной безопасности</w:t>
      </w:r>
      <w:bookmarkEnd w:id="72"/>
    </w:p>
    <w:p w:rsidR="00FC551A" w:rsidRDefault="00FC551A" w:rsidP="002E2621">
      <w:pPr>
        <w:jc w:val="both"/>
      </w:pPr>
    </w:p>
    <w:p w:rsidR="00DA0872" w:rsidRDefault="00FC551A" w:rsidP="002E2621">
      <w:pPr>
        <w:pStyle w:val="a3"/>
        <w:ind w:left="0" w:firstLine="709"/>
        <w:jc w:val="both"/>
      </w:pPr>
      <w:r>
        <w:t xml:space="preserve">В настоящее время как на территории </w:t>
      </w:r>
      <w:proofErr w:type="spellStart"/>
      <w:r>
        <w:t>Кингисеппского</w:t>
      </w:r>
      <w:proofErr w:type="spellEnd"/>
      <w:r>
        <w:t xml:space="preserve"> муниципального района, так и на территории </w:t>
      </w:r>
      <w:proofErr w:type="spellStart"/>
      <w:r>
        <w:t>Нежновского</w:t>
      </w:r>
      <w:proofErr w:type="spellEnd"/>
      <w:r>
        <w:t xml:space="preserve"> сельского поселения обстановка с пожарной безопасностью остается сложной. Сложившаяся ситуация обусловлена комплексом проблем нормативно-правового, материально-технического и социального характера, накапливающихся годами и не получавших своего решения. Серьезные последствия могут иметь недостаточное финансирование мероприятий по обеспечению пожарной безопасности, низкая техническая оснащенность</w:t>
      </w:r>
      <w:r w:rsidR="00DA0872">
        <w:t xml:space="preserve"> подразделений пожарной охраны.</w:t>
      </w:r>
    </w:p>
    <w:p w:rsidR="00DA0872" w:rsidRPr="00B83FE4" w:rsidRDefault="00DA0872" w:rsidP="002E2621">
      <w:pPr>
        <w:spacing w:line="360" w:lineRule="auto"/>
        <w:ind w:firstLine="709"/>
        <w:jc w:val="both"/>
      </w:pPr>
      <w:r w:rsidRPr="00B83FE4">
        <w:t xml:space="preserve">На территории </w:t>
      </w:r>
      <w:proofErr w:type="spellStart"/>
      <w:r>
        <w:t>Нежновского</w:t>
      </w:r>
      <w:proofErr w:type="spellEnd"/>
      <w:r>
        <w:t xml:space="preserve"> сельского поселения </w:t>
      </w:r>
      <w:r w:rsidRPr="00B83FE4">
        <w:t>пожарную безопасность обеспечива</w:t>
      </w:r>
      <w:r>
        <w:t>е</w:t>
      </w:r>
      <w:r w:rsidRPr="00B83FE4">
        <w:t xml:space="preserve">т </w:t>
      </w:r>
      <w:r w:rsidRPr="00DE0E3C">
        <w:t>пожарная часть</w:t>
      </w:r>
      <w:r>
        <w:t>,</w:t>
      </w:r>
      <w:r w:rsidRPr="00DE0E3C">
        <w:t xml:space="preserve"> дислоцированная в</w:t>
      </w:r>
      <w:r>
        <w:t xml:space="preserve"> пос. </w:t>
      </w:r>
      <w:proofErr w:type="spellStart"/>
      <w:r>
        <w:t>Котельский</w:t>
      </w:r>
      <w:proofErr w:type="spellEnd"/>
      <w:r>
        <w:t>.</w:t>
      </w:r>
      <w:r w:rsidRPr="00B83FE4">
        <w:t xml:space="preserve"> Пожарные дружины на территории</w:t>
      </w:r>
      <w:r>
        <w:t xml:space="preserve"> сельского поселения</w:t>
      </w:r>
      <w:r w:rsidRPr="00B83FE4">
        <w:t xml:space="preserve"> не сформированы.</w:t>
      </w:r>
    </w:p>
    <w:p w:rsidR="00BF35B2" w:rsidRDefault="0008774C" w:rsidP="002E2621">
      <w:pPr>
        <w:spacing w:line="360" w:lineRule="auto"/>
        <w:ind w:firstLine="709"/>
        <w:jc w:val="both"/>
      </w:pPr>
      <w:r>
        <w:lastRenderedPageBreak/>
        <w:t>С</w:t>
      </w:r>
      <w:r w:rsidRPr="00B83FE4">
        <w:t xml:space="preserve">огласно Федеральному закону от 22.07.2008 г. № </w:t>
      </w:r>
      <w:r>
        <w:t>123-</w:t>
      </w:r>
      <w:r w:rsidRPr="00B83FE4">
        <w:t>ФЗ «Технический регламент о требованиях п</w:t>
      </w:r>
      <w:r>
        <w:t xml:space="preserve">ожарной безопасности» (ст. 76) </w:t>
      </w:r>
      <w:r w:rsidRPr="00B83FE4">
        <w:t xml:space="preserve">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w:t>
      </w:r>
      <w:r>
        <w:t>сельских поселениях</w:t>
      </w:r>
      <w:r w:rsidRPr="00B83FE4">
        <w:t xml:space="preserve"> не должно превышать </w:t>
      </w:r>
      <w:r>
        <w:t xml:space="preserve">20 минут. </w:t>
      </w:r>
    </w:p>
    <w:p w:rsidR="0008774C" w:rsidRDefault="0008774C" w:rsidP="002E2621">
      <w:pPr>
        <w:spacing w:line="360" w:lineRule="auto"/>
        <w:ind w:firstLine="709"/>
        <w:jc w:val="both"/>
      </w:pPr>
      <w:r w:rsidRPr="00B83FE4">
        <w:t>При радиусе доступности пожарного депо в</w:t>
      </w:r>
      <w:r>
        <w:t xml:space="preserve"> среднем до 10</w:t>
      </w:r>
      <w:r w:rsidRPr="00B83FE4">
        <w:t xml:space="preserve"> км</w:t>
      </w:r>
      <w:r>
        <w:t xml:space="preserve"> в сельском поселении,</w:t>
      </w:r>
      <w:r w:rsidRPr="00B83FE4">
        <w:t xml:space="preserve"> по автомобильным дорогам общего пользования, </w:t>
      </w:r>
      <w:proofErr w:type="spellStart"/>
      <w:r w:rsidR="00C83B35">
        <w:t>д</w:t>
      </w:r>
      <w:proofErr w:type="spellEnd"/>
      <w:r w:rsidR="00C83B35">
        <w:t xml:space="preserve"> </w:t>
      </w:r>
      <w:proofErr w:type="spellStart"/>
      <w:r w:rsidR="00C83B35">
        <w:t>Мышкино</w:t>
      </w:r>
      <w:proofErr w:type="spellEnd"/>
      <w:r w:rsidR="00C83B35">
        <w:t xml:space="preserve"> попадает в нормативную зону.</w:t>
      </w:r>
    </w:p>
    <w:p w:rsidR="00897A10" w:rsidRPr="00ED32D9" w:rsidRDefault="00897A10" w:rsidP="002E2621">
      <w:pPr>
        <w:pStyle w:val="a3"/>
        <w:ind w:left="0" w:firstLine="709"/>
        <w:jc w:val="both"/>
      </w:pPr>
      <w:r w:rsidRPr="00ED32D9">
        <w:t>Основным источником противопожарного водоснабжения на территории сельского поселения является пожарные и естественные водоёмы.</w:t>
      </w:r>
      <w:r w:rsidR="00020141" w:rsidRPr="00020141">
        <w:t xml:space="preserve"> К пожарным водоёмам и пожарным пирсам должен быть обеспечен свободный подъезд пожарных машин с облегченным усовершенствованным покрытием. У источников противопожарного водоснабжения,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w:t>
      </w:r>
      <w:proofErr w:type="spellStart"/>
      <w:r w:rsidR="00020141" w:rsidRPr="00020141">
        <w:t>водоисточника</w:t>
      </w:r>
      <w:proofErr w:type="spellEnd"/>
      <w:r w:rsidR="00020141" w:rsidRPr="00020141">
        <w:t xml:space="preserve">. </w:t>
      </w:r>
    </w:p>
    <w:p w:rsidR="00020141" w:rsidRPr="00ED32D9" w:rsidRDefault="00020141" w:rsidP="002E2621">
      <w:pPr>
        <w:spacing w:line="360" w:lineRule="auto"/>
        <w:ind w:firstLine="709"/>
        <w:jc w:val="both"/>
      </w:pPr>
      <w:r w:rsidRPr="00ED32D9">
        <w:t xml:space="preserve">Генеральным планам на первую очередь </w:t>
      </w:r>
      <w:r>
        <w:t xml:space="preserve">предусматривается </w:t>
      </w:r>
      <w:r w:rsidRPr="00ED32D9">
        <w:t>организация части первичных мер пожарной безопасности на территории садоводств сельского поселения, а именно:</w:t>
      </w:r>
    </w:p>
    <w:p w:rsidR="00020141" w:rsidRPr="00ED32D9" w:rsidRDefault="00020141" w:rsidP="002E2621">
      <w:pPr>
        <w:numPr>
          <w:ilvl w:val="0"/>
          <w:numId w:val="21"/>
        </w:numPr>
        <w:spacing w:line="360" w:lineRule="auto"/>
        <w:jc w:val="both"/>
      </w:pPr>
      <w:r w:rsidRPr="00ED32D9">
        <w:t>строительство пожарных водоёмов;</w:t>
      </w:r>
    </w:p>
    <w:p w:rsidR="00020141" w:rsidRPr="00ED32D9" w:rsidRDefault="00020141" w:rsidP="002E2621">
      <w:pPr>
        <w:numPr>
          <w:ilvl w:val="0"/>
          <w:numId w:val="21"/>
        </w:numPr>
        <w:spacing w:line="360" w:lineRule="auto"/>
        <w:jc w:val="both"/>
      </w:pPr>
      <w:r w:rsidRPr="00ED32D9">
        <w:t>обеспечение беспрепятственного проезда пожарной техники к месту пожара;</w:t>
      </w:r>
    </w:p>
    <w:p w:rsidR="00020141" w:rsidRDefault="00020141" w:rsidP="002E2621">
      <w:pPr>
        <w:numPr>
          <w:ilvl w:val="0"/>
          <w:numId w:val="21"/>
        </w:numPr>
        <w:spacing w:line="360" w:lineRule="auto"/>
        <w:jc w:val="both"/>
      </w:pPr>
      <w:r w:rsidRPr="00ED32D9">
        <w:t>организацию обучения населения мерам пожарной безопасности и пропаганду в области пожарной безопасности.</w:t>
      </w:r>
    </w:p>
    <w:p w:rsidR="00FF3C6A" w:rsidRDefault="00020141" w:rsidP="002E2621">
      <w:pPr>
        <w:pStyle w:val="a5"/>
        <w:spacing w:before="30" w:beforeAutospacing="0" w:after="30" w:afterAutospacing="0" w:line="360" w:lineRule="auto"/>
        <w:ind w:firstLine="709"/>
        <w:jc w:val="both"/>
        <w:rPr>
          <w:color w:val="332E2D"/>
          <w:spacing w:val="2"/>
        </w:rPr>
      </w:pPr>
      <w:r w:rsidRPr="00020141">
        <w:rPr>
          <w:color w:val="000000"/>
        </w:rPr>
        <w:t>Постановлением главы</w:t>
      </w:r>
      <w:r>
        <w:rPr>
          <w:color w:val="000000"/>
        </w:rPr>
        <w:t xml:space="preserve"> </w:t>
      </w:r>
      <w:r w:rsidRPr="00020141">
        <w:rPr>
          <w:color w:val="000000"/>
        </w:rPr>
        <w:t>администрации</w:t>
      </w:r>
      <w:r>
        <w:rPr>
          <w:color w:val="000000"/>
        </w:rPr>
        <w:t xml:space="preserve"> </w:t>
      </w:r>
      <w:r w:rsidRPr="00020141">
        <w:rPr>
          <w:color w:val="000000"/>
        </w:rPr>
        <w:t>МО «</w:t>
      </w:r>
      <w:proofErr w:type="spellStart"/>
      <w:r w:rsidRPr="00020141">
        <w:rPr>
          <w:color w:val="000000"/>
        </w:rPr>
        <w:t>Нежновское</w:t>
      </w:r>
      <w:proofErr w:type="spellEnd"/>
      <w:r w:rsidRPr="00020141">
        <w:rPr>
          <w:color w:val="000000"/>
        </w:rPr>
        <w:t xml:space="preserve"> сельское поселение»</w:t>
      </w:r>
      <w:r>
        <w:rPr>
          <w:color w:val="000000"/>
        </w:rPr>
        <w:t xml:space="preserve"> </w:t>
      </w:r>
      <w:r w:rsidRPr="00020141">
        <w:rPr>
          <w:color w:val="000000"/>
        </w:rPr>
        <w:t>от 17.05.2013 №</w:t>
      </w:r>
      <w:r>
        <w:rPr>
          <w:color w:val="000000"/>
        </w:rPr>
        <w:t xml:space="preserve"> 24 установлены </w:t>
      </w:r>
      <w:r>
        <w:rPr>
          <w:color w:val="332E2D"/>
          <w:spacing w:val="2"/>
        </w:rPr>
        <w:t xml:space="preserve">дополнительные требования </w:t>
      </w:r>
      <w:r w:rsidRPr="009249DC">
        <w:rPr>
          <w:color w:val="332E2D"/>
          <w:spacing w:val="2"/>
        </w:rPr>
        <w:t xml:space="preserve">пожарной безопасности на территории </w:t>
      </w:r>
      <w:r>
        <w:rPr>
          <w:color w:val="332E2D"/>
          <w:spacing w:val="2"/>
        </w:rPr>
        <w:t>МО «</w:t>
      </w:r>
      <w:proofErr w:type="spellStart"/>
      <w:r>
        <w:rPr>
          <w:color w:val="332E2D"/>
          <w:spacing w:val="2"/>
        </w:rPr>
        <w:t>Нежновское</w:t>
      </w:r>
      <w:proofErr w:type="spellEnd"/>
      <w:r>
        <w:rPr>
          <w:color w:val="332E2D"/>
          <w:spacing w:val="2"/>
        </w:rPr>
        <w:t xml:space="preserve"> сельское </w:t>
      </w:r>
      <w:r w:rsidRPr="009249DC">
        <w:rPr>
          <w:color w:val="332E2D"/>
          <w:spacing w:val="2"/>
        </w:rPr>
        <w:t>поселени</w:t>
      </w:r>
      <w:r>
        <w:rPr>
          <w:color w:val="332E2D"/>
          <w:spacing w:val="2"/>
        </w:rPr>
        <w:t>е», которые включают организацию привлечения</w:t>
      </w:r>
      <w:r w:rsidR="00FF3C6A" w:rsidRPr="009249DC">
        <w:rPr>
          <w:color w:val="332E2D"/>
          <w:spacing w:val="2"/>
        </w:rPr>
        <w:t xml:space="preserve"> дополнительных сил и средств</w:t>
      </w:r>
      <w:r w:rsidR="00FF3C6A">
        <w:rPr>
          <w:color w:val="332E2D"/>
          <w:spacing w:val="2"/>
        </w:rPr>
        <w:t>,</w:t>
      </w:r>
      <w:r w:rsidR="00FF3C6A" w:rsidRPr="009249DC">
        <w:rPr>
          <w:color w:val="332E2D"/>
          <w:spacing w:val="2"/>
        </w:rPr>
        <w:t xml:space="preserve"> для защиты населенных пунктов от лесных пожаров</w:t>
      </w:r>
      <w:r w:rsidR="00FF3C6A">
        <w:rPr>
          <w:color w:val="332E2D"/>
          <w:spacing w:val="2"/>
        </w:rPr>
        <w:t>, о</w:t>
      </w:r>
      <w:r w:rsidR="00FF3C6A" w:rsidRPr="009249DC">
        <w:rPr>
          <w:color w:val="332E2D"/>
          <w:spacing w:val="2"/>
        </w:rPr>
        <w:t>беспечение готовности добровольных пожарных формирований, укомплектованных необходимой техникой и инвентарем для тушения пожаров.</w:t>
      </w:r>
    </w:p>
    <w:p w:rsidR="00FF3C6A" w:rsidRDefault="00FF3C6A" w:rsidP="00FF3C6A">
      <w:pPr>
        <w:spacing w:line="360" w:lineRule="auto"/>
        <w:ind w:firstLine="709"/>
        <w:jc w:val="both"/>
        <w:rPr>
          <w:color w:val="000000"/>
        </w:rPr>
      </w:pPr>
      <w:r>
        <w:rPr>
          <w:color w:val="000000"/>
        </w:rPr>
        <w:t>В целях обеспечения пожарной безопасности в лесах должны осуществляться следующие мероприятия:</w:t>
      </w:r>
    </w:p>
    <w:p w:rsidR="00FF3C6A" w:rsidRDefault="00FF3C6A" w:rsidP="00FF3C6A">
      <w:pPr>
        <w:spacing w:line="360" w:lineRule="auto"/>
        <w:ind w:firstLine="709"/>
        <w:jc w:val="both"/>
        <w:rPr>
          <w:color w:val="000000"/>
        </w:rPr>
      </w:pPr>
      <w:r>
        <w:rPr>
          <w:color w:val="000000"/>
        </w:rPr>
        <w:t xml:space="preserve"> - противопожарное обустройство лесов;</w:t>
      </w:r>
    </w:p>
    <w:p w:rsidR="00FF3C6A" w:rsidRDefault="00FF3C6A" w:rsidP="00FF3C6A">
      <w:pPr>
        <w:spacing w:line="360" w:lineRule="auto"/>
        <w:ind w:firstLine="709"/>
        <w:jc w:val="both"/>
        <w:rPr>
          <w:color w:val="000000"/>
        </w:rPr>
      </w:pPr>
      <w:r>
        <w:rPr>
          <w:color w:val="000000"/>
        </w:rPr>
        <w:t xml:space="preserve"> - создание систем, сре</w:t>
      </w:r>
      <w:proofErr w:type="gramStart"/>
      <w:r>
        <w:rPr>
          <w:color w:val="000000"/>
        </w:rPr>
        <w:t>дств дл</w:t>
      </w:r>
      <w:proofErr w:type="gramEnd"/>
      <w:r>
        <w:rPr>
          <w:color w:val="000000"/>
        </w:rPr>
        <w:t>я предупреждения и тушения лесных пожаров;</w:t>
      </w:r>
    </w:p>
    <w:p w:rsidR="00FF3C6A" w:rsidRDefault="00FF3C6A" w:rsidP="00FF3C6A">
      <w:pPr>
        <w:spacing w:line="360" w:lineRule="auto"/>
        <w:ind w:firstLine="709"/>
        <w:jc w:val="both"/>
        <w:rPr>
          <w:color w:val="000000"/>
        </w:rPr>
      </w:pPr>
      <w:r>
        <w:rPr>
          <w:color w:val="000000"/>
        </w:rPr>
        <w:t xml:space="preserve"> - мониторинг пожарной опасности в лесах;</w:t>
      </w:r>
    </w:p>
    <w:p w:rsidR="00FF3C6A" w:rsidRDefault="00FF3C6A" w:rsidP="00FF3C6A">
      <w:pPr>
        <w:spacing w:line="360" w:lineRule="auto"/>
        <w:ind w:firstLine="709"/>
        <w:jc w:val="both"/>
        <w:rPr>
          <w:color w:val="000000"/>
        </w:rPr>
      </w:pPr>
      <w:r>
        <w:rPr>
          <w:color w:val="000000"/>
        </w:rPr>
        <w:lastRenderedPageBreak/>
        <w:t xml:space="preserve"> - разработка планов тушения лесных пожаров;</w:t>
      </w:r>
    </w:p>
    <w:p w:rsidR="00FF3C6A" w:rsidRDefault="00FF3C6A" w:rsidP="00FF3C6A">
      <w:pPr>
        <w:spacing w:line="360" w:lineRule="auto"/>
        <w:ind w:firstLine="709"/>
        <w:jc w:val="both"/>
        <w:rPr>
          <w:color w:val="000000"/>
        </w:rPr>
      </w:pPr>
      <w:r>
        <w:rPr>
          <w:color w:val="000000"/>
        </w:rPr>
        <w:t xml:space="preserve"> - тушение лесных пожаров;</w:t>
      </w:r>
    </w:p>
    <w:p w:rsidR="00FF3C6A" w:rsidRDefault="00FF3C6A" w:rsidP="00FF3C6A">
      <w:pPr>
        <w:spacing w:line="360" w:lineRule="auto"/>
        <w:ind w:firstLine="709"/>
        <w:jc w:val="both"/>
        <w:rPr>
          <w:color w:val="000000"/>
        </w:rPr>
      </w:pPr>
      <w:r>
        <w:rPr>
          <w:color w:val="000000"/>
        </w:rPr>
        <w:t xml:space="preserve"> - иные меры пожарной безопасности в лесах.</w:t>
      </w:r>
    </w:p>
    <w:p w:rsidR="00FF3C6A" w:rsidRDefault="00FF3C6A" w:rsidP="00FF3C6A">
      <w:pPr>
        <w:spacing w:line="360" w:lineRule="auto"/>
        <w:ind w:firstLine="709"/>
        <w:jc w:val="both"/>
        <w:rPr>
          <w:color w:val="000000"/>
        </w:rPr>
      </w:pPr>
      <w:r>
        <w:rPr>
          <w:color w:val="000000"/>
        </w:rPr>
        <w:t xml:space="preserve"> </w:t>
      </w:r>
      <w:proofErr w:type="gramStart"/>
      <w:r>
        <w:rPr>
          <w:color w:val="000000"/>
        </w:rPr>
        <w:t>К</w:t>
      </w:r>
      <w:proofErr w:type="gramEnd"/>
      <w:r>
        <w:rPr>
          <w:color w:val="000000"/>
        </w:rPr>
        <w:t xml:space="preserve"> основным мероприятия противопожарного обустройство лесов следует отнести:</w:t>
      </w:r>
    </w:p>
    <w:p w:rsidR="00FF3C6A" w:rsidRDefault="00FF3C6A" w:rsidP="00FF3C6A">
      <w:pPr>
        <w:spacing w:line="360" w:lineRule="auto"/>
        <w:ind w:firstLine="709"/>
        <w:jc w:val="both"/>
        <w:rPr>
          <w:color w:val="000000"/>
        </w:rPr>
      </w:pPr>
      <w:r>
        <w:rPr>
          <w:color w:val="000000"/>
        </w:rPr>
        <w:t xml:space="preserve"> - распределение лесов по классам их природной пожарной опасности;</w:t>
      </w:r>
    </w:p>
    <w:p w:rsidR="00FF3C6A" w:rsidRDefault="00FF3C6A" w:rsidP="00FF3C6A">
      <w:pPr>
        <w:spacing w:line="360" w:lineRule="auto"/>
        <w:ind w:firstLine="709"/>
        <w:jc w:val="both"/>
        <w:rPr>
          <w:color w:val="000000"/>
        </w:rPr>
      </w:pPr>
      <w:r>
        <w:rPr>
          <w:color w:val="000000"/>
        </w:rPr>
        <w:t xml:space="preserve"> - строительство, реконструкцию и содержанию дорог противопожарного назначения;</w:t>
      </w:r>
    </w:p>
    <w:p w:rsidR="00FF3C6A" w:rsidRDefault="00FF3C6A" w:rsidP="00FF3C6A">
      <w:pPr>
        <w:spacing w:line="360" w:lineRule="auto"/>
        <w:ind w:firstLine="709"/>
        <w:jc w:val="both"/>
        <w:rPr>
          <w:color w:val="000000"/>
        </w:rPr>
      </w:pPr>
      <w:r>
        <w:rPr>
          <w:color w:val="000000"/>
        </w:rPr>
        <w:t xml:space="preserve"> - устройство посадочных площадок для самолетов, вертолетов, используемых в целях проведения авиационных работ по охране и защите лесов;</w:t>
      </w:r>
    </w:p>
    <w:p w:rsidR="00FF3C6A" w:rsidRDefault="00FF3C6A" w:rsidP="00FF3C6A">
      <w:pPr>
        <w:spacing w:line="360" w:lineRule="auto"/>
        <w:ind w:firstLine="709"/>
        <w:jc w:val="both"/>
        <w:rPr>
          <w:color w:val="000000"/>
        </w:rPr>
      </w:pPr>
      <w:r>
        <w:rPr>
          <w:color w:val="000000"/>
        </w:rPr>
        <w:t xml:space="preserve"> - прокладку просек, противопожарных разрывов;</w:t>
      </w:r>
    </w:p>
    <w:p w:rsidR="00FF3C6A" w:rsidRDefault="00FF3C6A" w:rsidP="00FF3C6A">
      <w:pPr>
        <w:spacing w:line="360" w:lineRule="auto"/>
        <w:ind w:firstLine="709"/>
        <w:jc w:val="both"/>
        <w:rPr>
          <w:color w:val="000000"/>
        </w:rPr>
      </w:pPr>
      <w:r>
        <w:rPr>
          <w:color w:val="000000"/>
        </w:rPr>
        <w:t>- устройство пожарных водоемов и подъездов к источникам воды;</w:t>
      </w:r>
    </w:p>
    <w:p w:rsidR="00C1475D" w:rsidRDefault="00FF3C6A" w:rsidP="00061491">
      <w:pPr>
        <w:spacing w:line="360" w:lineRule="auto"/>
        <w:ind w:firstLine="709"/>
        <w:jc w:val="both"/>
        <w:rPr>
          <w:color w:val="000000"/>
        </w:rPr>
      </w:pPr>
      <w:r>
        <w:rPr>
          <w:color w:val="000000"/>
        </w:rPr>
        <w:t xml:space="preserve"> - другие меры.</w:t>
      </w:r>
    </w:p>
    <w:p w:rsidR="0016797A" w:rsidRDefault="006C5D07" w:rsidP="00BF35B2">
      <w:pPr>
        <w:pStyle w:val="2"/>
        <w:numPr>
          <w:ilvl w:val="0"/>
          <w:numId w:val="33"/>
        </w:numPr>
        <w:spacing w:line="360" w:lineRule="auto"/>
      </w:pPr>
      <w:bookmarkStart w:id="73" w:name="_Toc394061902"/>
      <w:r>
        <w:t xml:space="preserve">Перечень </w:t>
      </w:r>
      <w:r w:rsidR="00981720">
        <w:t xml:space="preserve">земельных участков, </w:t>
      </w:r>
      <w:r w:rsidR="0016797A" w:rsidRPr="00394CC0">
        <w:t>включа</w:t>
      </w:r>
      <w:r w:rsidR="00460BDC">
        <w:t xml:space="preserve">емых </w:t>
      </w:r>
      <w:r w:rsidR="008E428D">
        <w:t xml:space="preserve"> в </w:t>
      </w:r>
      <w:r w:rsidR="0016797A" w:rsidRPr="00394CC0">
        <w:t xml:space="preserve">границы </w:t>
      </w:r>
      <w:r w:rsidR="0016797A">
        <w:t xml:space="preserve">д. </w:t>
      </w:r>
      <w:r w:rsidR="00FF3C6A">
        <w:t xml:space="preserve"> </w:t>
      </w:r>
      <w:proofErr w:type="spellStart"/>
      <w:r w:rsidR="00FF3C6A">
        <w:t>Мышкино</w:t>
      </w:r>
      <w:bookmarkEnd w:id="73"/>
      <w:proofErr w:type="spellEnd"/>
    </w:p>
    <w:p w:rsidR="00073E58" w:rsidRDefault="00073E58" w:rsidP="00073E58"/>
    <w:p w:rsidR="000A153A" w:rsidRDefault="0016797A" w:rsidP="000A1201">
      <w:pPr>
        <w:spacing w:line="360" w:lineRule="auto"/>
        <w:ind w:firstLine="708"/>
        <w:jc w:val="both"/>
      </w:pPr>
      <w:r w:rsidRPr="00E83F96">
        <w:rPr>
          <w:rFonts w:eastAsia="SimSun"/>
        </w:rPr>
        <w:t xml:space="preserve">Предложения </w:t>
      </w:r>
      <w:r>
        <w:rPr>
          <w:rFonts w:eastAsia="SimSun"/>
        </w:rPr>
        <w:t>по территориальному развитию</w:t>
      </w:r>
      <w:r w:rsidRPr="00E83F96">
        <w:rPr>
          <w:rFonts w:eastAsia="SimSun"/>
        </w:rPr>
        <w:t xml:space="preserve"> </w:t>
      </w:r>
      <w:r w:rsidR="00460BDC">
        <w:rPr>
          <w:rFonts w:eastAsia="SimSun"/>
        </w:rPr>
        <w:t>населе</w:t>
      </w:r>
      <w:r>
        <w:rPr>
          <w:rFonts w:eastAsia="SimSun"/>
        </w:rPr>
        <w:t xml:space="preserve">нного пункта направлены на обеспечение расчетных </w:t>
      </w:r>
      <w:r w:rsidR="00F617A9">
        <w:rPr>
          <w:rFonts w:eastAsia="SimSun"/>
        </w:rPr>
        <w:t>объемов жилищного строительства,  формирование рекреационной зоны, развития кладбищ</w:t>
      </w:r>
      <w:r w:rsidR="00B60BEE">
        <w:rPr>
          <w:rFonts w:eastAsia="SimSun"/>
        </w:rPr>
        <w:t xml:space="preserve">а и коммунально-складской зоны. </w:t>
      </w:r>
      <w:r>
        <w:t xml:space="preserve">Потребность в территории для развития д. </w:t>
      </w:r>
      <w:proofErr w:type="spellStart"/>
      <w:r w:rsidR="00783A5B">
        <w:t>Мышкино</w:t>
      </w:r>
      <w:proofErr w:type="spellEnd"/>
      <w:r w:rsidR="00783A5B">
        <w:t xml:space="preserve"> </w:t>
      </w:r>
      <w:r>
        <w:t>определена исходя из величины основных технико-экономических показателей проекта.</w:t>
      </w:r>
      <w:r w:rsidR="000A1201" w:rsidRPr="000A1201">
        <w:t xml:space="preserve"> </w:t>
      </w:r>
      <w:r w:rsidR="000A1201" w:rsidRPr="002614E2">
        <w:t>Предлагаемые мероприятия по развитию деревни влекут за собо</w:t>
      </w:r>
      <w:r w:rsidR="000A1201">
        <w:t>й изменение границ</w:t>
      </w:r>
      <w:r w:rsidR="00F617A9">
        <w:t xml:space="preserve"> населенного пункта.</w:t>
      </w:r>
    </w:p>
    <w:p w:rsidR="00F617A9" w:rsidRDefault="00F617A9" w:rsidP="00F617A9">
      <w:pPr>
        <w:spacing w:line="360" w:lineRule="auto"/>
        <w:ind w:firstLine="708"/>
        <w:jc w:val="both"/>
      </w:pPr>
      <w:r>
        <w:t>В границы населенного пункта в</w:t>
      </w:r>
      <w:r w:rsidRPr="00766E55">
        <w:t>ключ</w:t>
      </w:r>
      <w:r>
        <w:t>ается</w:t>
      </w:r>
      <w:r w:rsidRPr="00766E55">
        <w:t xml:space="preserve"> </w:t>
      </w:r>
      <w:r>
        <w:t>земельный</w:t>
      </w:r>
      <w:r w:rsidRPr="00766E55">
        <w:t xml:space="preserve"> участ</w:t>
      </w:r>
      <w:r>
        <w:t>ок</w:t>
      </w:r>
      <w:r w:rsidRPr="00766E55">
        <w:t xml:space="preserve"> </w:t>
      </w:r>
      <w:r>
        <w:t xml:space="preserve">из земель сельскохозяйственного назначения </w:t>
      </w:r>
      <w:r w:rsidRPr="00766E55">
        <w:t xml:space="preserve">с кадастровым </w:t>
      </w:r>
      <w:r w:rsidRPr="00BD2B48">
        <w:t>номером 47:</w:t>
      </w:r>
      <w:r w:rsidR="00B60BEE" w:rsidRPr="00BD2B48">
        <w:t>20:03</w:t>
      </w:r>
      <w:r w:rsidR="00BD2B48" w:rsidRPr="00BD2B48">
        <w:t>-</w:t>
      </w:r>
      <w:r w:rsidR="00B60BEE" w:rsidRPr="00BD2B48">
        <w:t>23</w:t>
      </w:r>
      <w:r w:rsidR="00BD2B48" w:rsidRPr="00BD2B48">
        <w:t>-</w:t>
      </w:r>
      <w:r w:rsidR="00B60BEE" w:rsidRPr="00BD2B48">
        <w:t xml:space="preserve">002:102 </w:t>
      </w:r>
      <w:r w:rsidRPr="00BD2B48">
        <w:t>площадь</w:t>
      </w:r>
      <w:r w:rsidR="00B60BEE" w:rsidRPr="00BD2B48">
        <w:t>ю</w:t>
      </w:r>
      <w:r w:rsidRPr="00766E55">
        <w:t xml:space="preserve"> </w:t>
      </w:r>
      <w:r w:rsidR="00697D15">
        <w:t>6,46</w:t>
      </w:r>
      <w:r>
        <w:t xml:space="preserve"> </w:t>
      </w:r>
      <w:r w:rsidR="00B60BEE">
        <w:t>га</w:t>
      </w:r>
      <w:r>
        <w:t xml:space="preserve"> для формирования новой жилой зоны.</w:t>
      </w:r>
    </w:p>
    <w:p w:rsidR="00F617A9" w:rsidRDefault="00F617A9" w:rsidP="00F617A9">
      <w:pPr>
        <w:spacing w:line="360" w:lineRule="auto"/>
        <w:ind w:firstLine="708"/>
        <w:jc w:val="both"/>
      </w:pPr>
      <w:r>
        <w:t xml:space="preserve">В границы населенного пункта включается земельный участок кадастрового квартала </w:t>
      </w:r>
      <w:r w:rsidR="00B60BEE" w:rsidRPr="00165EEF">
        <w:t>47:20:03-12-101:0030</w:t>
      </w:r>
      <w:r w:rsidR="00B60BEE">
        <w:t xml:space="preserve"> </w:t>
      </w:r>
      <w:r>
        <w:t>из земель сельскохозяйственного назначения для расширения кладбища (1,07 га) и формирования коммунально-складской зоны (1,</w:t>
      </w:r>
      <w:r w:rsidR="00B60BEE">
        <w:t>39</w:t>
      </w:r>
      <w:r>
        <w:t xml:space="preserve"> га). Общая площадь участка составляет 2,</w:t>
      </w:r>
      <w:r w:rsidR="00B60BEE">
        <w:t>46</w:t>
      </w:r>
      <w:r>
        <w:t xml:space="preserve"> га.</w:t>
      </w:r>
    </w:p>
    <w:p w:rsidR="00F617A9" w:rsidRDefault="00F617A9" w:rsidP="00F617A9">
      <w:pPr>
        <w:spacing w:line="360" w:lineRule="auto"/>
        <w:ind w:firstLine="708"/>
        <w:jc w:val="both"/>
      </w:pPr>
      <w:r>
        <w:t xml:space="preserve">В границы населенного пункта включается земельный участок </w:t>
      </w:r>
      <w:r w:rsidR="008E428D">
        <w:t xml:space="preserve">без кадастрового номера </w:t>
      </w:r>
      <w:r w:rsidRPr="008E428D">
        <w:t>для</w:t>
      </w:r>
      <w:r>
        <w:t xml:space="preserve"> организации рекреационной зоны местного значения </w:t>
      </w:r>
      <w:proofErr w:type="spellStart"/>
      <w:r>
        <w:t>Кингисеппского</w:t>
      </w:r>
      <w:proofErr w:type="spellEnd"/>
      <w:r>
        <w:t xml:space="preserve"> муниципального района (2,7 га) и формирования зоны развития сельского туризма, ведения личного подсобного хозяйства (6,3 га). Общая площадь земельного участка составляет 9,0 га.</w:t>
      </w:r>
    </w:p>
    <w:p w:rsidR="008E428D" w:rsidRDefault="00F617A9" w:rsidP="008E428D">
      <w:pPr>
        <w:spacing w:line="360" w:lineRule="auto"/>
        <w:ind w:firstLine="720"/>
        <w:jc w:val="both"/>
      </w:pPr>
      <w:r>
        <w:t>У</w:t>
      </w:r>
      <w:r w:rsidRPr="00F50CB2">
        <w:t xml:space="preserve">дельные показатели кадастровой стоимости </w:t>
      </w:r>
      <w:r>
        <w:t xml:space="preserve">земельных участков </w:t>
      </w:r>
      <w:r w:rsidRPr="00F50CB2">
        <w:t>земель сельскохозяйственного назначения, планируемых к переводу в другую категорию,</w:t>
      </w:r>
      <w:r>
        <w:t xml:space="preserve"> не превышаю</w:t>
      </w:r>
      <w:r w:rsidRPr="00F50CB2">
        <w:t xml:space="preserve">т </w:t>
      </w:r>
      <w:r>
        <w:t>на 50</w:t>
      </w:r>
      <w:r w:rsidR="008E428D">
        <w:t xml:space="preserve"> </w:t>
      </w:r>
      <w:r>
        <w:t xml:space="preserve">% </w:t>
      </w:r>
      <w:r w:rsidRPr="00F50CB2">
        <w:t xml:space="preserve">средний </w:t>
      </w:r>
      <w:r>
        <w:t xml:space="preserve">уровень кадастровой стоимости по </w:t>
      </w:r>
      <w:proofErr w:type="spellStart"/>
      <w:r>
        <w:t>Кингисеппскому</w:t>
      </w:r>
      <w:proofErr w:type="spellEnd"/>
      <w:r>
        <w:t xml:space="preserve"> </w:t>
      </w:r>
      <w:r>
        <w:lastRenderedPageBreak/>
        <w:t xml:space="preserve">муниципальному району, что делает допустимым перевод участков земель сельскохозяйственного назначения в другие категории. </w:t>
      </w:r>
      <w:r w:rsidRPr="00F50CB2">
        <w:t xml:space="preserve">Рассматриваемые земельные участки </w:t>
      </w:r>
      <w:r>
        <w:t>не включают особо ценные сельскохозяйственные угодья</w:t>
      </w:r>
      <w:r w:rsidRPr="00F50CB2">
        <w:t>.</w:t>
      </w:r>
    </w:p>
    <w:p w:rsidR="008E428D" w:rsidRPr="00CF5978" w:rsidRDefault="008E428D" w:rsidP="008E428D">
      <w:pPr>
        <w:spacing w:line="360" w:lineRule="auto"/>
        <w:jc w:val="center"/>
      </w:pPr>
      <w:r>
        <w:t xml:space="preserve">Таблица 7.1 </w:t>
      </w:r>
      <w:r w:rsidRPr="009B31A7">
        <w:t xml:space="preserve">Перечень </w:t>
      </w:r>
      <w:r w:rsidRPr="009B31A7">
        <w:rPr>
          <w:color w:val="000000"/>
        </w:rPr>
        <w:t>земельных</w:t>
      </w:r>
      <w:r w:rsidRPr="009B31A7">
        <w:rPr>
          <w:b/>
          <w:color w:val="000000"/>
        </w:rPr>
        <w:t xml:space="preserve"> уч</w:t>
      </w:r>
      <w:r w:rsidRPr="00CF5978">
        <w:rPr>
          <w:color w:val="000000"/>
        </w:rPr>
        <w:t xml:space="preserve">астков, </w:t>
      </w:r>
      <w:r>
        <w:rPr>
          <w:color w:val="000000"/>
        </w:rPr>
        <w:t xml:space="preserve"> включаемых в границы населенного пункта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134"/>
        <w:gridCol w:w="1417"/>
        <w:gridCol w:w="1559"/>
        <w:gridCol w:w="1418"/>
        <w:gridCol w:w="1715"/>
      </w:tblGrid>
      <w:tr w:rsidR="008E428D" w:rsidTr="008E428D">
        <w:trPr>
          <w:trHeight w:val="298"/>
          <w:tblHeader/>
        </w:trPr>
        <w:tc>
          <w:tcPr>
            <w:tcW w:w="534" w:type="dxa"/>
            <w:vMerge w:val="restart"/>
          </w:tcPr>
          <w:p w:rsidR="008E428D" w:rsidRDefault="008E428D" w:rsidP="001D7228">
            <w:pPr>
              <w:spacing w:line="360" w:lineRule="auto"/>
              <w:jc w:val="both"/>
            </w:pPr>
            <w:r>
              <w:t>№</w:t>
            </w:r>
          </w:p>
        </w:tc>
        <w:tc>
          <w:tcPr>
            <w:tcW w:w="1701" w:type="dxa"/>
            <w:vMerge w:val="restart"/>
          </w:tcPr>
          <w:p w:rsidR="008E428D" w:rsidRPr="009B31A7" w:rsidRDefault="008E428D" w:rsidP="001D7228">
            <w:pPr>
              <w:rPr>
                <w:color w:val="000000"/>
                <w:sz w:val="22"/>
                <w:szCs w:val="22"/>
              </w:rPr>
            </w:pPr>
            <w:r w:rsidRPr="009B31A7">
              <w:rPr>
                <w:color w:val="000000"/>
                <w:sz w:val="22"/>
                <w:szCs w:val="22"/>
              </w:rPr>
              <w:t>Земельный участок,</w:t>
            </w:r>
          </w:p>
          <w:p w:rsidR="008E428D" w:rsidRPr="009B31A7" w:rsidRDefault="008E428D" w:rsidP="001D7228">
            <w:pPr>
              <w:rPr>
                <w:color w:val="000000"/>
                <w:sz w:val="22"/>
                <w:szCs w:val="22"/>
              </w:rPr>
            </w:pPr>
            <w:r w:rsidRPr="009B31A7">
              <w:rPr>
                <w:color w:val="000000"/>
                <w:sz w:val="22"/>
                <w:szCs w:val="22"/>
              </w:rPr>
              <w:t>кадастровый</w:t>
            </w:r>
          </w:p>
          <w:p w:rsidR="008E428D" w:rsidRPr="009B31A7" w:rsidRDefault="008E428D" w:rsidP="001D7228">
            <w:pPr>
              <w:rPr>
                <w:sz w:val="22"/>
                <w:szCs w:val="22"/>
              </w:rPr>
            </w:pPr>
            <w:r w:rsidRPr="009B31A7">
              <w:rPr>
                <w:color w:val="000000"/>
                <w:sz w:val="22"/>
                <w:szCs w:val="22"/>
              </w:rPr>
              <w:t>номер</w:t>
            </w:r>
          </w:p>
        </w:tc>
        <w:tc>
          <w:tcPr>
            <w:tcW w:w="1134" w:type="dxa"/>
            <w:vMerge w:val="restart"/>
          </w:tcPr>
          <w:p w:rsidR="008E428D" w:rsidRPr="009B31A7" w:rsidRDefault="008E428D" w:rsidP="001D7228">
            <w:pPr>
              <w:jc w:val="both"/>
              <w:rPr>
                <w:color w:val="000000"/>
                <w:sz w:val="22"/>
                <w:szCs w:val="22"/>
              </w:rPr>
            </w:pPr>
            <w:r w:rsidRPr="009B31A7">
              <w:rPr>
                <w:color w:val="000000"/>
                <w:sz w:val="22"/>
                <w:szCs w:val="22"/>
              </w:rPr>
              <w:t>Площадь,</w:t>
            </w:r>
          </w:p>
          <w:p w:rsidR="008E428D" w:rsidRPr="009B31A7" w:rsidRDefault="008E428D" w:rsidP="001D7228">
            <w:pPr>
              <w:jc w:val="both"/>
              <w:rPr>
                <w:sz w:val="22"/>
                <w:szCs w:val="22"/>
              </w:rPr>
            </w:pPr>
            <w:r w:rsidRPr="009B31A7">
              <w:rPr>
                <w:color w:val="000000"/>
                <w:sz w:val="22"/>
                <w:szCs w:val="22"/>
              </w:rPr>
              <w:t>га</w:t>
            </w:r>
          </w:p>
        </w:tc>
        <w:tc>
          <w:tcPr>
            <w:tcW w:w="2976" w:type="dxa"/>
            <w:gridSpan w:val="2"/>
          </w:tcPr>
          <w:p w:rsidR="008E428D" w:rsidRPr="009B31A7" w:rsidRDefault="008E428D" w:rsidP="001D7228">
            <w:pPr>
              <w:jc w:val="both"/>
              <w:rPr>
                <w:sz w:val="22"/>
                <w:szCs w:val="22"/>
              </w:rPr>
            </w:pPr>
            <w:r w:rsidRPr="009B31A7">
              <w:rPr>
                <w:color w:val="000000"/>
                <w:sz w:val="22"/>
                <w:szCs w:val="22"/>
              </w:rPr>
              <w:t>Современное положение</w:t>
            </w:r>
          </w:p>
        </w:tc>
        <w:tc>
          <w:tcPr>
            <w:tcW w:w="3133" w:type="dxa"/>
            <w:gridSpan w:val="2"/>
          </w:tcPr>
          <w:p w:rsidR="008E428D" w:rsidRPr="009B31A7" w:rsidRDefault="008E428D" w:rsidP="001D7228">
            <w:pPr>
              <w:jc w:val="both"/>
              <w:rPr>
                <w:sz w:val="22"/>
                <w:szCs w:val="22"/>
              </w:rPr>
            </w:pPr>
            <w:r w:rsidRPr="009B31A7">
              <w:rPr>
                <w:color w:val="000000"/>
                <w:sz w:val="22"/>
                <w:szCs w:val="22"/>
              </w:rPr>
              <w:t>Планируется е  в генеральном плане</w:t>
            </w:r>
          </w:p>
        </w:tc>
      </w:tr>
      <w:tr w:rsidR="008E428D" w:rsidTr="008E428D">
        <w:trPr>
          <w:trHeight w:val="480"/>
          <w:tblHeader/>
        </w:trPr>
        <w:tc>
          <w:tcPr>
            <w:tcW w:w="534" w:type="dxa"/>
            <w:vMerge/>
          </w:tcPr>
          <w:p w:rsidR="008E428D" w:rsidRDefault="008E428D" w:rsidP="001D7228">
            <w:pPr>
              <w:spacing w:line="360" w:lineRule="auto"/>
              <w:jc w:val="both"/>
            </w:pPr>
          </w:p>
        </w:tc>
        <w:tc>
          <w:tcPr>
            <w:tcW w:w="1701" w:type="dxa"/>
            <w:vMerge/>
          </w:tcPr>
          <w:p w:rsidR="008E428D" w:rsidRPr="009B31A7" w:rsidRDefault="008E428D" w:rsidP="001D7228">
            <w:pPr>
              <w:jc w:val="center"/>
              <w:rPr>
                <w:color w:val="000000"/>
                <w:sz w:val="22"/>
                <w:szCs w:val="22"/>
              </w:rPr>
            </w:pPr>
          </w:p>
        </w:tc>
        <w:tc>
          <w:tcPr>
            <w:tcW w:w="1134" w:type="dxa"/>
            <w:vMerge/>
          </w:tcPr>
          <w:p w:rsidR="008E428D" w:rsidRPr="009B31A7" w:rsidRDefault="008E428D" w:rsidP="001D7228">
            <w:pPr>
              <w:jc w:val="both"/>
              <w:rPr>
                <w:color w:val="000000"/>
                <w:sz w:val="22"/>
                <w:szCs w:val="22"/>
              </w:rPr>
            </w:pPr>
          </w:p>
        </w:tc>
        <w:tc>
          <w:tcPr>
            <w:tcW w:w="1417" w:type="dxa"/>
          </w:tcPr>
          <w:p w:rsidR="008E428D" w:rsidRPr="009B31A7" w:rsidRDefault="008E428D" w:rsidP="001D7228">
            <w:pPr>
              <w:jc w:val="both"/>
              <w:rPr>
                <w:color w:val="000000"/>
                <w:sz w:val="22"/>
                <w:szCs w:val="22"/>
              </w:rPr>
            </w:pPr>
            <w:r w:rsidRPr="009B31A7">
              <w:rPr>
                <w:color w:val="000000"/>
                <w:sz w:val="22"/>
                <w:szCs w:val="22"/>
              </w:rPr>
              <w:t>Категория земель</w:t>
            </w:r>
          </w:p>
        </w:tc>
        <w:tc>
          <w:tcPr>
            <w:tcW w:w="1559" w:type="dxa"/>
          </w:tcPr>
          <w:p w:rsidR="008E428D" w:rsidRPr="009B31A7" w:rsidRDefault="008E428D" w:rsidP="001D7228">
            <w:pPr>
              <w:jc w:val="both"/>
              <w:rPr>
                <w:color w:val="000000"/>
                <w:sz w:val="22"/>
                <w:szCs w:val="22"/>
              </w:rPr>
            </w:pPr>
            <w:r w:rsidRPr="009B31A7">
              <w:rPr>
                <w:color w:val="000000"/>
                <w:sz w:val="22"/>
                <w:szCs w:val="22"/>
              </w:rPr>
              <w:t xml:space="preserve">Вид </w:t>
            </w:r>
            <w:r>
              <w:rPr>
                <w:color w:val="000000"/>
                <w:sz w:val="22"/>
                <w:szCs w:val="22"/>
              </w:rPr>
              <w:t xml:space="preserve">разрешенного </w:t>
            </w:r>
            <w:r w:rsidRPr="009B31A7">
              <w:rPr>
                <w:color w:val="000000"/>
                <w:sz w:val="22"/>
                <w:szCs w:val="22"/>
              </w:rPr>
              <w:t>использования</w:t>
            </w:r>
          </w:p>
        </w:tc>
        <w:tc>
          <w:tcPr>
            <w:tcW w:w="1418" w:type="dxa"/>
          </w:tcPr>
          <w:p w:rsidR="008E428D" w:rsidRPr="009B31A7" w:rsidRDefault="008E428D" w:rsidP="001D7228">
            <w:pPr>
              <w:jc w:val="both"/>
              <w:rPr>
                <w:color w:val="000000"/>
                <w:sz w:val="22"/>
                <w:szCs w:val="22"/>
              </w:rPr>
            </w:pPr>
            <w:r w:rsidRPr="009B31A7">
              <w:rPr>
                <w:color w:val="000000"/>
                <w:sz w:val="22"/>
                <w:szCs w:val="22"/>
              </w:rPr>
              <w:t>Категория земель</w:t>
            </w:r>
          </w:p>
        </w:tc>
        <w:tc>
          <w:tcPr>
            <w:tcW w:w="1715" w:type="dxa"/>
          </w:tcPr>
          <w:p w:rsidR="008E428D" w:rsidRPr="009B31A7" w:rsidRDefault="008E428D" w:rsidP="001D7228">
            <w:pPr>
              <w:jc w:val="both"/>
              <w:rPr>
                <w:color w:val="000000"/>
                <w:sz w:val="22"/>
                <w:szCs w:val="22"/>
              </w:rPr>
            </w:pPr>
            <w:r w:rsidRPr="009B31A7">
              <w:rPr>
                <w:color w:val="000000"/>
                <w:sz w:val="22"/>
                <w:szCs w:val="22"/>
              </w:rPr>
              <w:t>Вид использования</w:t>
            </w:r>
          </w:p>
        </w:tc>
      </w:tr>
      <w:tr w:rsidR="008E428D" w:rsidTr="008E428D">
        <w:tc>
          <w:tcPr>
            <w:tcW w:w="534" w:type="dxa"/>
          </w:tcPr>
          <w:p w:rsidR="008E428D" w:rsidRDefault="008E428D" w:rsidP="001D7228">
            <w:pPr>
              <w:spacing w:line="360" w:lineRule="auto"/>
              <w:jc w:val="both"/>
            </w:pPr>
            <w:r>
              <w:t>1</w:t>
            </w:r>
          </w:p>
        </w:tc>
        <w:tc>
          <w:tcPr>
            <w:tcW w:w="1701" w:type="dxa"/>
          </w:tcPr>
          <w:p w:rsidR="008E428D" w:rsidRPr="009B31A7" w:rsidRDefault="008E428D" w:rsidP="001D7228">
            <w:pPr>
              <w:jc w:val="both"/>
              <w:rPr>
                <w:sz w:val="22"/>
                <w:szCs w:val="22"/>
              </w:rPr>
            </w:pPr>
            <w:r w:rsidRPr="00A85F6B">
              <w:t>47:20:03-12-101:0030</w:t>
            </w:r>
          </w:p>
        </w:tc>
        <w:tc>
          <w:tcPr>
            <w:tcW w:w="1134" w:type="dxa"/>
          </w:tcPr>
          <w:p w:rsidR="008E428D" w:rsidRPr="009B31A7" w:rsidRDefault="008E428D" w:rsidP="001D7228">
            <w:pPr>
              <w:jc w:val="both"/>
              <w:rPr>
                <w:sz w:val="22"/>
                <w:szCs w:val="22"/>
              </w:rPr>
            </w:pPr>
            <w:r>
              <w:rPr>
                <w:sz w:val="22"/>
                <w:szCs w:val="22"/>
              </w:rPr>
              <w:t xml:space="preserve">2,46 </w:t>
            </w:r>
          </w:p>
        </w:tc>
        <w:tc>
          <w:tcPr>
            <w:tcW w:w="1417" w:type="dxa"/>
            <w:vAlign w:val="center"/>
          </w:tcPr>
          <w:p w:rsidR="008E428D" w:rsidRPr="009B31A7" w:rsidRDefault="008E428D" w:rsidP="001D7228">
            <w:pPr>
              <w:rPr>
                <w:color w:val="000000"/>
                <w:sz w:val="22"/>
                <w:szCs w:val="22"/>
              </w:rPr>
            </w:pPr>
            <w:r w:rsidRPr="009B31A7">
              <w:rPr>
                <w:color w:val="000000"/>
                <w:sz w:val="22"/>
                <w:szCs w:val="22"/>
              </w:rPr>
              <w:t>Земли сельскохозяйственного назначения</w:t>
            </w:r>
          </w:p>
        </w:tc>
        <w:tc>
          <w:tcPr>
            <w:tcW w:w="1559" w:type="dxa"/>
            <w:vAlign w:val="center"/>
          </w:tcPr>
          <w:p w:rsidR="008E428D" w:rsidRPr="009B31A7" w:rsidRDefault="008E428D" w:rsidP="001D7228">
            <w:pPr>
              <w:jc w:val="center"/>
              <w:rPr>
                <w:color w:val="000000"/>
                <w:sz w:val="22"/>
                <w:szCs w:val="22"/>
              </w:rPr>
            </w:pPr>
            <w:r w:rsidRPr="009B31A7">
              <w:rPr>
                <w:color w:val="000000"/>
                <w:sz w:val="22"/>
                <w:szCs w:val="22"/>
              </w:rPr>
              <w:t xml:space="preserve">Для ведения   </w:t>
            </w:r>
            <w:r>
              <w:rPr>
                <w:color w:val="000000"/>
                <w:sz w:val="22"/>
                <w:szCs w:val="22"/>
              </w:rPr>
              <w:t xml:space="preserve"> сельского хозяйства </w:t>
            </w:r>
          </w:p>
        </w:tc>
        <w:tc>
          <w:tcPr>
            <w:tcW w:w="1418" w:type="dxa"/>
            <w:vAlign w:val="center"/>
          </w:tcPr>
          <w:p w:rsidR="008E428D" w:rsidRPr="009B31A7" w:rsidRDefault="008E428D" w:rsidP="001D7228">
            <w:pPr>
              <w:jc w:val="center"/>
              <w:rPr>
                <w:color w:val="000000"/>
                <w:sz w:val="22"/>
                <w:szCs w:val="22"/>
              </w:rPr>
            </w:pPr>
            <w:r w:rsidRPr="009B31A7">
              <w:rPr>
                <w:color w:val="000000"/>
                <w:sz w:val="22"/>
                <w:szCs w:val="22"/>
              </w:rPr>
              <w:t>Земли населенных пунктов</w:t>
            </w:r>
          </w:p>
        </w:tc>
        <w:tc>
          <w:tcPr>
            <w:tcW w:w="1715" w:type="dxa"/>
            <w:vAlign w:val="center"/>
          </w:tcPr>
          <w:p w:rsidR="008E428D" w:rsidRPr="009B31A7" w:rsidRDefault="008E428D" w:rsidP="001D7228">
            <w:pPr>
              <w:jc w:val="center"/>
              <w:rPr>
                <w:color w:val="000000"/>
                <w:sz w:val="22"/>
                <w:szCs w:val="22"/>
              </w:rPr>
            </w:pPr>
            <w:r>
              <w:rPr>
                <w:color w:val="000000"/>
                <w:sz w:val="22"/>
                <w:szCs w:val="22"/>
              </w:rPr>
              <w:t>Зона специального назначения (расширение кладбища), коммунально-складская зона</w:t>
            </w:r>
          </w:p>
        </w:tc>
      </w:tr>
      <w:tr w:rsidR="008E428D" w:rsidTr="008E428D">
        <w:tc>
          <w:tcPr>
            <w:tcW w:w="534" w:type="dxa"/>
          </w:tcPr>
          <w:p w:rsidR="008E428D" w:rsidRDefault="008E428D" w:rsidP="001D7228">
            <w:pPr>
              <w:spacing w:line="360" w:lineRule="auto"/>
              <w:jc w:val="both"/>
            </w:pPr>
            <w:r>
              <w:t>2</w:t>
            </w:r>
          </w:p>
        </w:tc>
        <w:tc>
          <w:tcPr>
            <w:tcW w:w="1701" w:type="dxa"/>
          </w:tcPr>
          <w:p w:rsidR="008E428D" w:rsidRPr="009B31A7" w:rsidRDefault="008E428D" w:rsidP="001D7228">
            <w:pPr>
              <w:jc w:val="both"/>
              <w:rPr>
                <w:sz w:val="22"/>
                <w:szCs w:val="22"/>
              </w:rPr>
            </w:pPr>
            <w:r w:rsidRPr="00A85F6B">
              <w:t>47:20:03-23-002-102</w:t>
            </w:r>
          </w:p>
        </w:tc>
        <w:tc>
          <w:tcPr>
            <w:tcW w:w="1134" w:type="dxa"/>
          </w:tcPr>
          <w:p w:rsidR="008E428D" w:rsidRPr="009B31A7" w:rsidRDefault="008E428D" w:rsidP="001D7228">
            <w:pPr>
              <w:jc w:val="both"/>
              <w:rPr>
                <w:sz w:val="22"/>
                <w:szCs w:val="22"/>
              </w:rPr>
            </w:pPr>
            <w:r>
              <w:t>6,46</w:t>
            </w:r>
          </w:p>
        </w:tc>
        <w:tc>
          <w:tcPr>
            <w:tcW w:w="1417" w:type="dxa"/>
            <w:vAlign w:val="center"/>
          </w:tcPr>
          <w:p w:rsidR="008E428D" w:rsidRPr="009B31A7" w:rsidRDefault="008E428D" w:rsidP="001D7228">
            <w:pPr>
              <w:rPr>
                <w:color w:val="000000"/>
                <w:sz w:val="22"/>
                <w:szCs w:val="22"/>
              </w:rPr>
            </w:pPr>
            <w:r w:rsidRPr="009B31A7">
              <w:rPr>
                <w:color w:val="000000"/>
                <w:sz w:val="22"/>
                <w:szCs w:val="22"/>
              </w:rPr>
              <w:t>Земли сельскохозяйственного назначения</w:t>
            </w:r>
          </w:p>
        </w:tc>
        <w:tc>
          <w:tcPr>
            <w:tcW w:w="1559" w:type="dxa"/>
            <w:vAlign w:val="center"/>
          </w:tcPr>
          <w:p w:rsidR="008E428D" w:rsidRPr="009B31A7" w:rsidRDefault="008E428D" w:rsidP="001D7228">
            <w:pPr>
              <w:jc w:val="center"/>
              <w:rPr>
                <w:color w:val="000000"/>
                <w:sz w:val="22"/>
                <w:szCs w:val="22"/>
              </w:rPr>
            </w:pPr>
            <w:r>
              <w:rPr>
                <w:color w:val="000000"/>
                <w:sz w:val="22"/>
                <w:szCs w:val="22"/>
              </w:rPr>
              <w:t>Для ведения сельскохозяйственного производства</w:t>
            </w:r>
          </w:p>
        </w:tc>
        <w:tc>
          <w:tcPr>
            <w:tcW w:w="1418" w:type="dxa"/>
            <w:vAlign w:val="center"/>
          </w:tcPr>
          <w:p w:rsidR="008E428D" w:rsidRPr="009B31A7" w:rsidRDefault="008E428D" w:rsidP="001D7228">
            <w:pPr>
              <w:jc w:val="center"/>
              <w:rPr>
                <w:color w:val="000000"/>
                <w:sz w:val="22"/>
                <w:szCs w:val="22"/>
              </w:rPr>
            </w:pPr>
            <w:r w:rsidRPr="009B31A7">
              <w:rPr>
                <w:color w:val="000000"/>
                <w:sz w:val="22"/>
                <w:szCs w:val="22"/>
              </w:rPr>
              <w:t>Земли населенных пунктов</w:t>
            </w:r>
          </w:p>
        </w:tc>
        <w:tc>
          <w:tcPr>
            <w:tcW w:w="1715" w:type="dxa"/>
            <w:vAlign w:val="center"/>
          </w:tcPr>
          <w:p w:rsidR="008E428D" w:rsidRPr="009B31A7" w:rsidRDefault="008E428D" w:rsidP="001D7228">
            <w:pPr>
              <w:jc w:val="center"/>
              <w:rPr>
                <w:color w:val="000000"/>
                <w:sz w:val="22"/>
                <w:szCs w:val="22"/>
              </w:rPr>
            </w:pPr>
            <w:r w:rsidRPr="009B31A7">
              <w:rPr>
                <w:color w:val="000000"/>
                <w:sz w:val="22"/>
                <w:szCs w:val="22"/>
              </w:rPr>
              <w:t xml:space="preserve"> </w:t>
            </w:r>
            <w:r>
              <w:rPr>
                <w:color w:val="000000"/>
                <w:sz w:val="22"/>
                <w:szCs w:val="22"/>
              </w:rPr>
              <w:t xml:space="preserve"> Жилая зона</w:t>
            </w:r>
          </w:p>
        </w:tc>
      </w:tr>
      <w:tr w:rsidR="008E428D" w:rsidTr="008E428D">
        <w:tc>
          <w:tcPr>
            <w:tcW w:w="534" w:type="dxa"/>
          </w:tcPr>
          <w:p w:rsidR="008E428D" w:rsidRDefault="008E428D" w:rsidP="001D7228">
            <w:pPr>
              <w:spacing w:line="360" w:lineRule="auto"/>
              <w:jc w:val="both"/>
            </w:pPr>
            <w:r>
              <w:t>3</w:t>
            </w:r>
          </w:p>
        </w:tc>
        <w:tc>
          <w:tcPr>
            <w:tcW w:w="1701" w:type="dxa"/>
          </w:tcPr>
          <w:p w:rsidR="008E428D" w:rsidRPr="009B31A7" w:rsidRDefault="008E428D" w:rsidP="001D7228">
            <w:pPr>
              <w:jc w:val="both"/>
              <w:rPr>
                <w:sz w:val="22"/>
                <w:szCs w:val="22"/>
              </w:rPr>
            </w:pPr>
            <w:proofErr w:type="gramStart"/>
            <w:r>
              <w:rPr>
                <w:sz w:val="22"/>
                <w:szCs w:val="22"/>
              </w:rPr>
              <w:t>б</w:t>
            </w:r>
            <w:proofErr w:type="gramEnd"/>
            <w:r>
              <w:rPr>
                <w:sz w:val="22"/>
                <w:szCs w:val="22"/>
              </w:rPr>
              <w:t>/</w:t>
            </w:r>
            <w:proofErr w:type="spellStart"/>
            <w:r>
              <w:rPr>
                <w:sz w:val="22"/>
                <w:szCs w:val="22"/>
              </w:rPr>
              <w:t>н</w:t>
            </w:r>
            <w:proofErr w:type="spellEnd"/>
          </w:p>
        </w:tc>
        <w:tc>
          <w:tcPr>
            <w:tcW w:w="1134" w:type="dxa"/>
          </w:tcPr>
          <w:p w:rsidR="008E428D" w:rsidRPr="009B31A7" w:rsidRDefault="008E428D" w:rsidP="001D7228">
            <w:pPr>
              <w:jc w:val="both"/>
              <w:rPr>
                <w:sz w:val="22"/>
                <w:szCs w:val="22"/>
              </w:rPr>
            </w:pPr>
            <w:r>
              <w:rPr>
                <w:sz w:val="22"/>
                <w:szCs w:val="22"/>
              </w:rPr>
              <w:t>9,0</w:t>
            </w:r>
          </w:p>
        </w:tc>
        <w:tc>
          <w:tcPr>
            <w:tcW w:w="1417" w:type="dxa"/>
            <w:vAlign w:val="center"/>
          </w:tcPr>
          <w:p w:rsidR="008E428D" w:rsidRPr="009B31A7" w:rsidRDefault="008E428D" w:rsidP="001D7228">
            <w:pPr>
              <w:rPr>
                <w:color w:val="000000"/>
                <w:sz w:val="22"/>
                <w:szCs w:val="22"/>
              </w:rPr>
            </w:pPr>
            <w:r w:rsidRPr="009B31A7">
              <w:rPr>
                <w:color w:val="000000"/>
                <w:sz w:val="22"/>
                <w:szCs w:val="22"/>
              </w:rPr>
              <w:t>Земли сельскохозяйственного назначения</w:t>
            </w:r>
          </w:p>
        </w:tc>
        <w:tc>
          <w:tcPr>
            <w:tcW w:w="1559" w:type="dxa"/>
            <w:vAlign w:val="center"/>
          </w:tcPr>
          <w:p w:rsidR="008E428D" w:rsidRPr="009B31A7" w:rsidRDefault="008E428D" w:rsidP="001D7228">
            <w:pPr>
              <w:jc w:val="center"/>
              <w:rPr>
                <w:color w:val="000000"/>
                <w:sz w:val="22"/>
                <w:szCs w:val="22"/>
              </w:rPr>
            </w:pPr>
          </w:p>
        </w:tc>
        <w:tc>
          <w:tcPr>
            <w:tcW w:w="1418" w:type="dxa"/>
            <w:vAlign w:val="center"/>
          </w:tcPr>
          <w:p w:rsidR="008E428D" w:rsidRPr="009B31A7" w:rsidRDefault="008E428D" w:rsidP="001D7228">
            <w:pPr>
              <w:jc w:val="center"/>
              <w:rPr>
                <w:color w:val="000000"/>
                <w:sz w:val="22"/>
                <w:szCs w:val="22"/>
              </w:rPr>
            </w:pPr>
            <w:r w:rsidRPr="009B31A7">
              <w:rPr>
                <w:color w:val="000000"/>
                <w:sz w:val="22"/>
                <w:szCs w:val="22"/>
              </w:rPr>
              <w:t>Земли населенных пунктов</w:t>
            </w:r>
          </w:p>
        </w:tc>
        <w:tc>
          <w:tcPr>
            <w:tcW w:w="1715" w:type="dxa"/>
            <w:vAlign w:val="center"/>
          </w:tcPr>
          <w:p w:rsidR="008E428D" w:rsidRPr="009B31A7" w:rsidRDefault="008E428D" w:rsidP="001D7228">
            <w:pPr>
              <w:jc w:val="center"/>
              <w:rPr>
                <w:color w:val="000000"/>
                <w:sz w:val="22"/>
                <w:szCs w:val="22"/>
              </w:rPr>
            </w:pPr>
            <w:r>
              <w:rPr>
                <w:color w:val="000000"/>
                <w:sz w:val="22"/>
                <w:szCs w:val="22"/>
              </w:rPr>
              <w:t>Рекреационная зона, зона ведения личного подсобного хозяйства</w:t>
            </w:r>
          </w:p>
        </w:tc>
      </w:tr>
    </w:tbl>
    <w:p w:rsidR="008E428D" w:rsidRDefault="008E428D" w:rsidP="008E428D">
      <w:pPr>
        <w:spacing w:line="360" w:lineRule="auto"/>
        <w:ind w:firstLine="709"/>
        <w:jc w:val="both"/>
      </w:pPr>
    </w:p>
    <w:p w:rsidR="008E428D" w:rsidRDefault="008E428D" w:rsidP="008E428D">
      <w:pPr>
        <w:spacing w:line="360" w:lineRule="auto"/>
        <w:ind w:firstLine="709"/>
        <w:jc w:val="both"/>
      </w:pPr>
      <w:r>
        <w:rPr>
          <w:bCs/>
        </w:rPr>
        <w:t>Планируемое изменение категории</w:t>
      </w:r>
      <w:r>
        <w:t xml:space="preserve"> участков земель сельскохозяйственного назначения согласовано с собственниками участков. </w:t>
      </w:r>
    </w:p>
    <w:p w:rsidR="003F5C49" w:rsidRDefault="003F5C49" w:rsidP="003F5C49">
      <w:pPr>
        <w:spacing w:line="360" w:lineRule="auto"/>
        <w:ind w:firstLine="709"/>
        <w:jc w:val="both"/>
      </w:pPr>
      <w:r>
        <w:t xml:space="preserve">Площадь населенного пункта д. </w:t>
      </w:r>
      <w:proofErr w:type="spellStart"/>
      <w:r>
        <w:t>Мышкино</w:t>
      </w:r>
      <w:proofErr w:type="spellEnd"/>
      <w:r>
        <w:t xml:space="preserve"> в предлагаемых </w:t>
      </w:r>
      <w:r w:rsidRPr="00425B4C">
        <w:t xml:space="preserve">границах </w:t>
      </w:r>
      <w:r w:rsidRPr="001C35C6">
        <w:t xml:space="preserve">составит </w:t>
      </w:r>
      <w:r w:rsidRPr="00F314D2">
        <w:t>35,89</w:t>
      </w:r>
      <w:r>
        <w:t xml:space="preserve"> </w:t>
      </w:r>
      <w:r w:rsidRPr="001C35C6">
        <w:t>га.</w:t>
      </w:r>
    </w:p>
    <w:p w:rsidR="003F5C49" w:rsidRPr="008455CB" w:rsidRDefault="003F5C49" w:rsidP="003F5C49">
      <w:pPr>
        <w:spacing w:line="360" w:lineRule="auto"/>
        <w:jc w:val="center"/>
        <w:rPr>
          <w:b/>
        </w:rPr>
      </w:pPr>
      <w:r w:rsidRPr="00CC46F1">
        <w:rPr>
          <w:b/>
        </w:rPr>
        <w:t xml:space="preserve">Координаты угловых и поворотных точек границ населенного пункта д. </w:t>
      </w:r>
      <w:proofErr w:type="spellStart"/>
      <w:r>
        <w:rPr>
          <w:b/>
        </w:rPr>
        <w:t>Мышкино</w:t>
      </w:r>
      <w:proofErr w:type="spellEnd"/>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gridCol w:w="1665"/>
        <w:gridCol w:w="1559"/>
        <w:gridCol w:w="1276"/>
        <w:gridCol w:w="1842"/>
        <w:gridCol w:w="1843"/>
      </w:tblGrid>
      <w:tr w:rsidR="003F5C49" w:rsidRPr="00140B0E" w:rsidTr="003F5C49">
        <w:trPr>
          <w:trHeight w:val="300"/>
          <w:tblHeader/>
        </w:trPr>
        <w:tc>
          <w:tcPr>
            <w:tcW w:w="1044" w:type="dxa"/>
            <w:shd w:val="clear" w:color="auto" w:fill="auto"/>
            <w:noWrap/>
            <w:vAlign w:val="bottom"/>
            <w:hideMark/>
          </w:tcPr>
          <w:p w:rsidR="003F5C49" w:rsidRPr="00140B0E" w:rsidRDefault="003F5C49" w:rsidP="003F5C49">
            <w:pPr>
              <w:rPr>
                <w:color w:val="000000"/>
              </w:rPr>
            </w:pPr>
            <w:bookmarkStart w:id="74" w:name="RANGE!A1:F102"/>
            <w:proofErr w:type="spellStart"/>
            <w:r w:rsidRPr="00140B0E">
              <w:rPr>
                <w:color w:val="000000"/>
              </w:rPr>
              <w:t>Tab</w:t>
            </w:r>
            <w:proofErr w:type="spellEnd"/>
            <w:r w:rsidRPr="00140B0E">
              <w:rPr>
                <w:color w:val="000000"/>
              </w:rPr>
              <w:t>. №№</w:t>
            </w:r>
            <w:bookmarkEnd w:id="74"/>
          </w:p>
        </w:tc>
        <w:tc>
          <w:tcPr>
            <w:tcW w:w="1665" w:type="dxa"/>
            <w:shd w:val="clear" w:color="auto" w:fill="auto"/>
            <w:noWrap/>
            <w:vAlign w:val="bottom"/>
            <w:hideMark/>
          </w:tcPr>
          <w:p w:rsidR="003F5C49" w:rsidRPr="00140B0E" w:rsidRDefault="003F5C49" w:rsidP="003F5C49">
            <w:pPr>
              <w:rPr>
                <w:color w:val="000000"/>
              </w:rPr>
            </w:pPr>
            <w:proofErr w:type="spellStart"/>
            <w:r w:rsidRPr="00140B0E">
              <w:rPr>
                <w:color w:val="000000"/>
              </w:rPr>
              <w:t>Tab._X</w:t>
            </w:r>
            <w:proofErr w:type="spellEnd"/>
          </w:p>
        </w:tc>
        <w:tc>
          <w:tcPr>
            <w:tcW w:w="1559" w:type="dxa"/>
            <w:shd w:val="clear" w:color="auto" w:fill="auto"/>
            <w:noWrap/>
            <w:vAlign w:val="bottom"/>
            <w:hideMark/>
          </w:tcPr>
          <w:p w:rsidR="003F5C49" w:rsidRPr="00140B0E" w:rsidRDefault="003F5C49" w:rsidP="003F5C49">
            <w:pPr>
              <w:rPr>
                <w:color w:val="000000"/>
              </w:rPr>
            </w:pPr>
            <w:proofErr w:type="spellStart"/>
            <w:r w:rsidRPr="00140B0E">
              <w:rPr>
                <w:color w:val="000000"/>
              </w:rPr>
              <w:t>Tab._Y</w:t>
            </w:r>
            <w:proofErr w:type="spellEnd"/>
          </w:p>
        </w:tc>
        <w:tc>
          <w:tcPr>
            <w:tcW w:w="1276" w:type="dxa"/>
            <w:shd w:val="clear" w:color="auto" w:fill="auto"/>
            <w:noWrap/>
            <w:vAlign w:val="bottom"/>
            <w:hideMark/>
          </w:tcPr>
          <w:p w:rsidR="003F5C49" w:rsidRPr="00140B0E" w:rsidRDefault="003F5C49" w:rsidP="003F5C49">
            <w:pPr>
              <w:rPr>
                <w:color w:val="000000"/>
              </w:rPr>
            </w:pPr>
            <w:proofErr w:type="spellStart"/>
            <w:r w:rsidRPr="00140B0E">
              <w:rPr>
                <w:color w:val="000000"/>
              </w:rPr>
              <w:t>Tab</w:t>
            </w:r>
            <w:proofErr w:type="spellEnd"/>
            <w:r w:rsidRPr="00140B0E">
              <w:rPr>
                <w:color w:val="000000"/>
              </w:rPr>
              <w:t xml:space="preserve">. №№ </w:t>
            </w:r>
            <w:proofErr w:type="spellStart"/>
            <w:r w:rsidRPr="00140B0E">
              <w:rPr>
                <w:color w:val="000000"/>
              </w:rPr>
              <w:t>_напр</w:t>
            </w:r>
            <w:proofErr w:type="spellEnd"/>
            <w:r w:rsidRPr="00140B0E">
              <w:rPr>
                <w:color w:val="000000"/>
              </w:rPr>
              <w:t>.</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Направление</w:t>
            </w:r>
          </w:p>
        </w:tc>
        <w:tc>
          <w:tcPr>
            <w:tcW w:w="1843" w:type="dxa"/>
            <w:shd w:val="clear" w:color="auto" w:fill="auto"/>
            <w:noWrap/>
            <w:vAlign w:val="bottom"/>
            <w:hideMark/>
          </w:tcPr>
          <w:p w:rsidR="003F5C49" w:rsidRPr="00140B0E" w:rsidRDefault="003F5C49" w:rsidP="003F5C49">
            <w:pPr>
              <w:rPr>
                <w:color w:val="000000"/>
              </w:rPr>
            </w:pPr>
            <w:proofErr w:type="spellStart"/>
            <w:r w:rsidRPr="00140B0E">
              <w:rPr>
                <w:color w:val="000000"/>
              </w:rPr>
              <w:t>Длина</w:t>
            </w:r>
            <w:proofErr w:type="gramStart"/>
            <w:r w:rsidRPr="00140B0E">
              <w:rPr>
                <w:color w:val="000000"/>
              </w:rPr>
              <w:t>,м</w:t>
            </w:r>
            <w:proofErr w:type="spellEnd"/>
            <w:proofErr w:type="gramEnd"/>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1</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6611119</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299439,9</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2</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5,480432</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2</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6611118</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299445,3</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3</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3,902973</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3</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6611115</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299447,6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4</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49,52376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4</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6611066</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299455,2</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5</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44,10028</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5</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6611022</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299456,4</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6</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19,91536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6</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6611002</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299454</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7</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28,9516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7</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6610974</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299447,9</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8</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15,08652</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8</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6610960</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299442,5</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9</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8,645933</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9</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6610951</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299442,1</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10</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13,2566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10</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6610938</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299445,7</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11</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16,50731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11</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6610923</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299451,7</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12</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14,23804</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12</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6610913</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299461,6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13</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12,3377</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lastRenderedPageBreak/>
              <w:t>13</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6610902</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299468</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14</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32,51682</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14</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6610870</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299470</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15</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11,36855</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15</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6610858</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299468</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16</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15,15947</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16</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6610845</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299461,6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17</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14,6568</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17</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6610832</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299453,9</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18</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11,66097</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18</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6610821</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299451,4</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19</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17,68469</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19</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6610803</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299449,5</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20</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12,49244</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20</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6610791</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299446,3</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21</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19,90596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21</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6610773</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299438,3</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22</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22,43894</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22</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6610751</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299431,6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23</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5,649084</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23</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6610746</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299431,3</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24</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5,720726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24</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6610741</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299433,8</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25</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6,809491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25</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6610736</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299439</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26</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5,034063</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26</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6610732</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299441,8</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27</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4,515653</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27</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6610728</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299441,2</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28</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11,14238</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28</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6610718</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299436,1</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29</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18,88468</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29</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6610699</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299431,5</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30</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23,63694</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30</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6610676</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299428,7</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31</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18,41799</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31</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6610658</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299434,2</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32</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10,91239</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32</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6610650</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299440,8</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33</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9,73626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33</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6610643</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299447,9</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34</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9,882647</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34</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6610639</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299456,9</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35</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13,15181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35</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6610637</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299470</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36</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12,20109</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36</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6610639</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299482</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37</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53,75426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37</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6610657</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299532,8</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38</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16,54237</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38</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6610661</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299548,8</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39</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62,28101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39</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6610714</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299516,4</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40</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129,3642</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40</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6610785</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299624,6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41</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63,11899</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41</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6610731</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299657,6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42</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51,10281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42</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6610762</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299698,6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43</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226,9773</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43</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6610537</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299668,2</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44</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140,2569</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44</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6610498</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299533,6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45</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36,56064</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45</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6610461</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299528,3</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46</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25,85451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46</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6610437</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299520,7</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47</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33,17604</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47</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6610406</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299507,6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48</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100,9052</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48</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6610318</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299458,9</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49</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13,20446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49</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6610305</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299455,1</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50</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5,91191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50</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6610300</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299452</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51</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52,87685</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51</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6610264</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299413,6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52</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21,73651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52</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6610252</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299395,6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53</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14,89517</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53</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6610247</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299381,3</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54</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7,612188</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54</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6610248</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299373,8</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55</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131,9457</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55</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6610295</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299250,4</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56</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31,51371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56</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6610305</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299220,6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57</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44,73501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57</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6610310</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299176,1</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58</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79,05959</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lastRenderedPageBreak/>
              <w:t>58</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6610310</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299097,1</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59</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2,047865</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59</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6610311</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299095,6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60</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45,42987</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60</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6610313</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299050,2</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61</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11,89921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61</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6610319</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299039,9</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62</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38,26619</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62</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6610314</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299002</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63</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41,48283</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63</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6610298</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298964</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64</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88,72125</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64</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6610226</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298912,2</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65</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98,36931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65</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6610145</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298856,3</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66</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94,00466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66</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6610069</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298800,9</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67</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109,7394</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67</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6610158</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298737,5</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68</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201,03</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68</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6610347</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298805,8</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69</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159,6065</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69</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6610486</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298885,4</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70</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168,0871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70</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6610498</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299053</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71</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юго-запад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46,34943</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71</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6610455</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299034,4</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72</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13,69981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72</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6610456</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299048,1</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73</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45,03823</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73</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6610490</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299077,9</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74</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4,549061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74</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6610489</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299082,4</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75</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24,0931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75</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6610507</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299098,5</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76</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72,69078</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76</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6610557</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299150,5</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77</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6,893551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77</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6610561</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299156,2</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78</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40,46032</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78</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6610574</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299117,8</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79</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58,97113</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79</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6610594</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299062,4</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80</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32,07808</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80</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6610623</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299075,9</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81</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102,7</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81</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6610683</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299159,3</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82</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49,52796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82</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6610709</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299201,7</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83</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105,6247</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83</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6610814</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299192,7</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84</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75,28513</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84</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6610819</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299267,8</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85</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100,8921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85</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6610920</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299274,6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86</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43,37982</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86</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6610956</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299250</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87</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28,72438</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87</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6610979</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299232,6</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88</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7,870187</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88</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6610987</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299232,2</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89</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28,16772</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89</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6611014</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299237,5</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90</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2,458203</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90</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6611017</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299236,7</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91</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18,8091</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91</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6611032</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299225,4</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92</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северо-запад</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38,1246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92</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6611064</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299204,8</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93</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19,51938</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93</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6611082</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299197,4</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94</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29,03298</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94</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6611109</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299188,9</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95</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северо-восток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3,41064</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95</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6611112</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299191,2</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96</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2,426426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96</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6611113</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299193,5</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97</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41,67886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97</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6611117</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299235</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98</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38,37008</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98</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6611116</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299273,3</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99</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42,25094</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99</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6611118</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299315,5</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100</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42,68988</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100</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6611116</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299358,1</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101</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48,91786</w:t>
            </w:r>
          </w:p>
        </w:tc>
      </w:tr>
      <w:tr w:rsidR="003F5C49" w:rsidRPr="00140B0E" w:rsidTr="003F5C49">
        <w:trPr>
          <w:trHeight w:val="300"/>
        </w:trPr>
        <w:tc>
          <w:tcPr>
            <w:tcW w:w="1044" w:type="dxa"/>
            <w:shd w:val="clear" w:color="auto" w:fill="auto"/>
            <w:noWrap/>
            <w:vAlign w:val="bottom"/>
            <w:hideMark/>
          </w:tcPr>
          <w:p w:rsidR="003F5C49" w:rsidRPr="00140B0E" w:rsidRDefault="003F5C49" w:rsidP="003F5C49">
            <w:pPr>
              <w:jc w:val="right"/>
              <w:rPr>
                <w:color w:val="000000"/>
              </w:rPr>
            </w:pPr>
            <w:r w:rsidRPr="00140B0E">
              <w:rPr>
                <w:color w:val="000000"/>
              </w:rPr>
              <w:t>101</w:t>
            </w:r>
          </w:p>
        </w:tc>
        <w:tc>
          <w:tcPr>
            <w:tcW w:w="1665" w:type="dxa"/>
            <w:shd w:val="clear" w:color="auto" w:fill="auto"/>
            <w:noWrap/>
            <w:vAlign w:val="bottom"/>
            <w:hideMark/>
          </w:tcPr>
          <w:p w:rsidR="003F5C49" w:rsidRPr="00140B0E" w:rsidRDefault="003F5C49" w:rsidP="003F5C49">
            <w:pPr>
              <w:jc w:val="right"/>
              <w:rPr>
                <w:color w:val="000000"/>
              </w:rPr>
            </w:pPr>
            <w:r w:rsidRPr="00140B0E">
              <w:rPr>
                <w:color w:val="000000"/>
              </w:rPr>
              <w:t>6611116</w:t>
            </w:r>
          </w:p>
        </w:tc>
        <w:tc>
          <w:tcPr>
            <w:tcW w:w="1559" w:type="dxa"/>
            <w:shd w:val="clear" w:color="auto" w:fill="auto"/>
            <w:noWrap/>
            <w:vAlign w:val="bottom"/>
            <w:hideMark/>
          </w:tcPr>
          <w:p w:rsidR="003F5C49" w:rsidRPr="00140B0E" w:rsidRDefault="003F5C49" w:rsidP="003F5C49">
            <w:pPr>
              <w:jc w:val="right"/>
              <w:rPr>
                <w:color w:val="000000"/>
              </w:rPr>
            </w:pPr>
            <w:r w:rsidRPr="00140B0E">
              <w:rPr>
                <w:color w:val="000000"/>
              </w:rPr>
              <w:t>299407,1</w:t>
            </w:r>
          </w:p>
        </w:tc>
        <w:tc>
          <w:tcPr>
            <w:tcW w:w="1276" w:type="dxa"/>
            <w:shd w:val="clear" w:color="auto" w:fill="auto"/>
            <w:noWrap/>
            <w:vAlign w:val="bottom"/>
            <w:hideMark/>
          </w:tcPr>
          <w:p w:rsidR="003F5C49" w:rsidRPr="00140B0E" w:rsidRDefault="003F5C49" w:rsidP="003F5C49">
            <w:pPr>
              <w:jc w:val="right"/>
              <w:rPr>
                <w:color w:val="000000"/>
              </w:rPr>
            </w:pPr>
            <w:r w:rsidRPr="00140B0E">
              <w:rPr>
                <w:color w:val="000000"/>
              </w:rPr>
              <w:t>1</w:t>
            </w:r>
          </w:p>
        </w:tc>
        <w:tc>
          <w:tcPr>
            <w:tcW w:w="1842" w:type="dxa"/>
            <w:shd w:val="clear" w:color="auto" w:fill="auto"/>
            <w:noWrap/>
            <w:vAlign w:val="bottom"/>
            <w:hideMark/>
          </w:tcPr>
          <w:p w:rsidR="003F5C49" w:rsidRPr="00140B0E" w:rsidRDefault="003F5C49" w:rsidP="003F5C49">
            <w:pPr>
              <w:rPr>
                <w:color w:val="000000"/>
              </w:rPr>
            </w:pPr>
            <w:r w:rsidRPr="00140B0E">
              <w:rPr>
                <w:color w:val="000000"/>
              </w:rPr>
              <w:t>восток</w:t>
            </w:r>
          </w:p>
        </w:tc>
        <w:tc>
          <w:tcPr>
            <w:tcW w:w="1843" w:type="dxa"/>
            <w:shd w:val="clear" w:color="auto" w:fill="auto"/>
            <w:noWrap/>
            <w:vAlign w:val="bottom"/>
            <w:hideMark/>
          </w:tcPr>
          <w:p w:rsidR="003F5C49" w:rsidRPr="00140B0E" w:rsidRDefault="003F5C49" w:rsidP="003F5C49">
            <w:pPr>
              <w:jc w:val="right"/>
              <w:rPr>
                <w:color w:val="000000"/>
              </w:rPr>
            </w:pPr>
            <w:r w:rsidRPr="00140B0E">
              <w:rPr>
                <w:color w:val="000000"/>
              </w:rPr>
              <w:t>32,92596</w:t>
            </w:r>
          </w:p>
        </w:tc>
      </w:tr>
    </w:tbl>
    <w:p w:rsidR="003F5C49" w:rsidRPr="00140B0E" w:rsidRDefault="003F5C49" w:rsidP="003F5C49">
      <w:pPr>
        <w:spacing w:line="360" w:lineRule="auto"/>
        <w:jc w:val="both"/>
      </w:pPr>
    </w:p>
    <w:p w:rsidR="003F5C49" w:rsidRDefault="003F5C49" w:rsidP="003F5C49">
      <w:pPr>
        <w:spacing w:line="360" w:lineRule="auto"/>
        <w:ind w:firstLine="709"/>
        <w:jc w:val="both"/>
        <w:rPr>
          <w:color w:val="000000"/>
        </w:rPr>
      </w:pPr>
      <w:r w:rsidRPr="00140B0E">
        <w:rPr>
          <w:color w:val="000000"/>
        </w:rPr>
        <w:lastRenderedPageBreak/>
        <w:t xml:space="preserve">Исходя из требований Градостроительного кодекса Российской Федерации, Федерального закона </w:t>
      </w:r>
      <w:r w:rsidRPr="00140B0E">
        <w:t>от 18 июня 2001 г. N 78-ФЗ "</w:t>
      </w:r>
      <w:r w:rsidRPr="00140B0E">
        <w:rPr>
          <w:bCs/>
        </w:rPr>
        <w:t>О</w:t>
      </w:r>
      <w:r w:rsidRPr="00140B0E">
        <w:t xml:space="preserve"> </w:t>
      </w:r>
      <w:r w:rsidRPr="00140B0E">
        <w:rPr>
          <w:bCs/>
        </w:rPr>
        <w:t>землеустройстве</w:t>
      </w:r>
      <w:r w:rsidRPr="00140B0E">
        <w:t xml:space="preserve">" </w:t>
      </w:r>
      <w:r w:rsidRPr="00140B0E">
        <w:rPr>
          <w:color w:val="000000"/>
        </w:rPr>
        <w:t>предложения генерального плана поселения в отношении определения гр</w:t>
      </w:r>
      <w:r w:rsidRPr="00140B0E">
        <w:rPr>
          <w:color w:val="000000"/>
        </w:rPr>
        <w:t>а</w:t>
      </w:r>
      <w:r w:rsidRPr="00140B0E">
        <w:rPr>
          <w:color w:val="000000"/>
        </w:rPr>
        <w:t>ниц населённых пунктов следует рассматривать лишь, как подготовительные работы, кот</w:t>
      </w:r>
      <w:r w:rsidRPr="00140B0E">
        <w:rPr>
          <w:color w:val="000000"/>
        </w:rPr>
        <w:t>о</w:t>
      </w:r>
      <w:r w:rsidRPr="00140B0E">
        <w:rPr>
          <w:color w:val="000000"/>
        </w:rPr>
        <w:t xml:space="preserve">рые явятся основанием для разработки специального проекта землеустройства. </w:t>
      </w:r>
    </w:p>
    <w:p w:rsidR="003F5C49" w:rsidRDefault="003F5C49" w:rsidP="003F5C49">
      <w:pPr>
        <w:spacing w:line="360" w:lineRule="auto"/>
        <w:ind w:firstLine="709"/>
        <w:jc w:val="both"/>
        <w:rPr>
          <w:color w:val="000000"/>
        </w:rPr>
      </w:pPr>
    </w:p>
    <w:p w:rsidR="003F5C49" w:rsidRDefault="003F5C49"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040D2E" w:rsidRDefault="00040D2E" w:rsidP="008E428D">
      <w:pPr>
        <w:spacing w:line="360" w:lineRule="auto"/>
        <w:ind w:firstLine="709"/>
        <w:jc w:val="both"/>
      </w:pPr>
    </w:p>
    <w:p w:rsidR="001B5C30" w:rsidRDefault="001B5C30" w:rsidP="001B5C30"/>
    <w:p w:rsidR="001B5C30" w:rsidRPr="00981720" w:rsidRDefault="001B5C30" w:rsidP="001B5C30"/>
    <w:p w:rsidR="005C5ACA" w:rsidRDefault="005C5ACA" w:rsidP="003F5C49">
      <w:pPr>
        <w:pStyle w:val="10"/>
        <w:numPr>
          <w:ilvl w:val="0"/>
          <w:numId w:val="33"/>
        </w:numPr>
        <w:spacing w:line="360" w:lineRule="auto"/>
        <w:jc w:val="both"/>
        <w:rPr>
          <w:rStyle w:val="24"/>
          <w:bCs/>
        </w:rPr>
      </w:pPr>
      <w:bookmarkStart w:id="75" w:name="_Toc394061903"/>
      <w:r w:rsidRPr="00EE78EE">
        <w:rPr>
          <w:rStyle w:val="24"/>
          <w:bCs/>
        </w:rPr>
        <w:lastRenderedPageBreak/>
        <w:t>Основные технико-экономические показатели генерального плана</w:t>
      </w:r>
      <w:bookmarkEnd w:id="75"/>
      <w:r w:rsidRPr="00EE78EE">
        <w:rPr>
          <w:rStyle w:val="24"/>
          <w:bCs/>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46"/>
        <w:gridCol w:w="2973"/>
        <w:gridCol w:w="1558"/>
        <w:gridCol w:w="1419"/>
        <w:gridCol w:w="1308"/>
        <w:gridCol w:w="1497"/>
      </w:tblGrid>
      <w:tr w:rsidR="001B5C30" w:rsidRPr="00EE78EE" w:rsidTr="001B5C30">
        <w:trPr>
          <w:trHeight w:val="835"/>
          <w:tblHeader/>
        </w:trPr>
        <w:tc>
          <w:tcPr>
            <w:tcW w:w="403" w:type="pct"/>
            <w:tcBorders>
              <w:top w:val="single" w:sz="4" w:space="0" w:color="auto"/>
              <w:left w:val="single" w:sz="4" w:space="0" w:color="auto"/>
              <w:bottom w:val="single" w:sz="4" w:space="0" w:color="auto"/>
              <w:right w:val="single" w:sz="4" w:space="0" w:color="auto"/>
            </w:tcBorders>
          </w:tcPr>
          <w:p w:rsidR="001B5C30" w:rsidRPr="00AA583B" w:rsidRDefault="001B5C30" w:rsidP="001B5C30">
            <w:pPr>
              <w:jc w:val="center"/>
              <w:rPr>
                <w:color w:val="000000"/>
              </w:rPr>
            </w:pPr>
            <w:r w:rsidRPr="00AA583B">
              <w:rPr>
                <w:color w:val="000000"/>
              </w:rPr>
              <w:t>№№</w:t>
            </w:r>
          </w:p>
          <w:p w:rsidR="001B5C30" w:rsidRPr="00AA583B" w:rsidRDefault="001B5C30" w:rsidP="001B5C30">
            <w:pPr>
              <w:jc w:val="center"/>
              <w:rPr>
                <w:color w:val="000000"/>
              </w:rPr>
            </w:pPr>
            <w:r w:rsidRPr="00AA583B">
              <w:rPr>
                <w:color w:val="000000"/>
              </w:rPr>
              <w:t>п./п.</w:t>
            </w:r>
          </w:p>
        </w:tc>
        <w:tc>
          <w:tcPr>
            <w:tcW w:w="1577" w:type="pct"/>
            <w:gridSpan w:val="2"/>
            <w:tcBorders>
              <w:top w:val="single" w:sz="4" w:space="0" w:color="auto"/>
              <w:left w:val="single" w:sz="4" w:space="0" w:color="auto"/>
              <w:bottom w:val="single" w:sz="4" w:space="0" w:color="auto"/>
              <w:right w:val="single" w:sz="4" w:space="0" w:color="auto"/>
            </w:tcBorders>
          </w:tcPr>
          <w:p w:rsidR="001B5C30" w:rsidRPr="00AA583B" w:rsidRDefault="001B5C30" w:rsidP="001B5C30">
            <w:pPr>
              <w:jc w:val="center"/>
              <w:rPr>
                <w:color w:val="000000"/>
              </w:rPr>
            </w:pPr>
            <w:r w:rsidRPr="00AA583B">
              <w:rPr>
                <w:color w:val="000000"/>
              </w:rPr>
              <w:t>Показатели</w:t>
            </w:r>
          </w:p>
        </w:tc>
        <w:tc>
          <w:tcPr>
            <w:tcW w:w="814" w:type="pct"/>
            <w:tcBorders>
              <w:top w:val="single" w:sz="4" w:space="0" w:color="auto"/>
              <w:left w:val="single" w:sz="4" w:space="0" w:color="auto"/>
              <w:bottom w:val="single" w:sz="4" w:space="0" w:color="auto"/>
              <w:right w:val="single" w:sz="4" w:space="0" w:color="auto"/>
            </w:tcBorders>
          </w:tcPr>
          <w:p w:rsidR="001B5C30" w:rsidRPr="00AA583B" w:rsidRDefault="001B5C30" w:rsidP="001B5C30">
            <w:pPr>
              <w:jc w:val="center"/>
              <w:rPr>
                <w:color w:val="000000"/>
              </w:rPr>
            </w:pPr>
            <w:r w:rsidRPr="00AA583B">
              <w:rPr>
                <w:color w:val="000000"/>
              </w:rPr>
              <w:t>Единица измерения</w:t>
            </w:r>
          </w:p>
        </w:tc>
        <w:tc>
          <w:tcPr>
            <w:tcW w:w="741" w:type="pct"/>
            <w:tcBorders>
              <w:top w:val="single" w:sz="4" w:space="0" w:color="auto"/>
              <w:left w:val="single" w:sz="4" w:space="0" w:color="auto"/>
              <w:bottom w:val="single" w:sz="4" w:space="0" w:color="auto"/>
              <w:right w:val="single" w:sz="4" w:space="0" w:color="auto"/>
            </w:tcBorders>
          </w:tcPr>
          <w:p w:rsidR="001B5C30" w:rsidRPr="00AA583B" w:rsidRDefault="001B5C30" w:rsidP="001B5C30">
            <w:pPr>
              <w:jc w:val="center"/>
              <w:rPr>
                <w:color w:val="000000"/>
              </w:rPr>
            </w:pPr>
            <w:r w:rsidRPr="00AA583B">
              <w:rPr>
                <w:color w:val="000000"/>
              </w:rPr>
              <w:t xml:space="preserve">Современное состояние </w:t>
            </w:r>
          </w:p>
        </w:tc>
        <w:tc>
          <w:tcPr>
            <w:tcW w:w="683" w:type="pct"/>
            <w:tcBorders>
              <w:top w:val="single" w:sz="4" w:space="0" w:color="auto"/>
              <w:left w:val="single" w:sz="4" w:space="0" w:color="auto"/>
              <w:bottom w:val="single" w:sz="4" w:space="0" w:color="auto"/>
              <w:right w:val="single" w:sz="4" w:space="0" w:color="auto"/>
            </w:tcBorders>
          </w:tcPr>
          <w:p w:rsidR="001B5C30" w:rsidRPr="00AA583B" w:rsidRDefault="001B5C30" w:rsidP="001B5C30">
            <w:pPr>
              <w:jc w:val="center"/>
              <w:rPr>
                <w:color w:val="000000"/>
              </w:rPr>
            </w:pPr>
            <w:r w:rsidRPr="00AA583B">
              <w:rPr>
                <w:color w:val="000000"/>
              </w:rPr>
              <w:t>1 очередь</w:t>
            </w:r>
          </w:p>
          <w:p w:rsidR="001B5C30" w:rsidRPr="00AA583B" w:rsidRDefault="001B5C30" w:rsidP="001B5C30">
            <w:pPr>
              <w:pStyle w:val="25"/>
              <w:spacing w:after="0" w:line="240" w:lineRule="auto"/>
              <w:jc w:val="center"/>
              <w:rPr>
                <w:color w:val="000000"/>
              </w:rPr>
            </w:pPr>
            <w:r w:rsidRPr="00AA583B">
              <w:rPr>
                <w:color w:val="000000"/>
              </w:rPr>
              <w:t>2020 г.</w:t>
            </w:r>
          </w:p>
        </w:tc>
        <w:tc>
          <w:tcPr>
            <w:tcW w:w="782" w:type="pct"/>
            <w:tcBorders>
              <w:top w:val="single" w:sz="4" w:space="0" w:color="auto"/>
              <w:left w:val="single" w:sz="4" w:space="0" w:color="auto"/>
              <w:bottom w:val="single" w:sz="4" w:space="0" w:color="auto"/>
              <w:right w:val="single" w:sz="4" w:space="0" w:color="auto"/>
            </w:tcBorders>
          </w:tcPr>
          <w:p w:rsidR="001B5C30" w:rsidRPr="00AA583B" w:rsidRDefault="001B5C30" w:rsidP="001B5C30">
            <w:pPr>
              <w:pStyle w:val="25"/>
              <w:spacing w:after="0" w:line="240" w:lineRule="auto"/>
              <w:jc w:val="center"/>
              <w:rPr>
                <w:color w:val="000000"/>
              </w:rPr>
            </w:pPr>
            <w:r w:rsidRPr="00AA583B">
              <w:rPr>
                <w:color w:val="000000"/>
              </w:rPr>
              <w:t xml:space="preserve">Расчетный срок </w:t>
            </w:r>
          </w:p>
          <w:p w:rsidR="001B5C30" w:rsidRPr="00AA583B" w:rsidRDefault="001B5C30" w:rsidP="001B5C30">
            <w:pPr>
              <w:pStyle w:val="25"/>
              <w:spacing w:after="0" w:line="240" w:lineRule="auto"/>
              <w:jc w:val="center"/>
              <w:rPr>
                <w:color w:val="000000"/>
              </w:rPr>
            </w:pPr>
            <w:smartTag w:uri="urn:schemas-microsoft-com:office:smarttags" w:element="metricconverter">
              <w:smartTagPr>
                <w:attr w:name="ProductID" w:val="2030 г"/>
              </w:smartTagPr>
              <w:r w:rsidRPr="00AA583B">
                <w:rPr>
                  <w:color w:val="000000"/>
                </w:rPr>
                <w:t>2030 г</w:t>
              </w:r>
            </w:smartTag>
            <w:r w:rsidRPr="00AA583B">
              <w:rPr>
                <w:color w:val="000000"/>
              </w:rPr>
              <w:t>.</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lang w:val="en-US"/>
              </w:rPr>
            </w:pPr>
            <w:r w:rsidRPr="00AA583B">
              <w:rPr>
                <w:bCs/>
                <w:lang w:val="en-US"/>
              </w:rPr>
              <w:t>1</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bCs/>
              </w:rPr>
            </w:pPr>
            <w:r w:rsidRPr="00AA583B">
              <w:rPr>
                <w:bCs/>
              </w:rPr>
              <w:t>Общая площадь земель в границах населенного пункта</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rPr>
            </w:pPr>
            <w:r w:rsidRPr="00AA583B">
              <w:rPr>
                <w:bCs/>
              </w:rPr>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15,0</w:t>
            </w:r>
          </w:p>
        </w:tc>
        <w:tc>
          <w:tcPr>
            <w:tcW w:w="683" w:type="pct"/>
            <w:tcBorders>
              <w:top w:val="single" w:sz="4" w:space="0" w:color="auto"/>
              <w:left w:val="single" w:sz="4" w:space="0" w:color="auto"/>
              <w:bottom w:val="single" w:sz="4" w:space="0" w:color="auto"/>
              <w:right w:val="single" w:sz="4" w:space="0" w:color="auto"/>
            </w:tcBorders>
          </w:tcPr>
          <w:p w:rsidR="008A532C" w:rsidRPr="00F314D2" w:rsidRDefault="008A532C" w:rsidP="007B379C">
            <w:pPr>
              <w:tabs>
                <w:tab w:val="left" w:pos="225"/>
                <w:tab w:val="center" w:pos="516"/>
              </w:tabs>
              <w:jc w:val="center"/>
            </w:pPr>
            <w:r w:rsidRPr="00F314D2">
              <w:t>35,89</w:t>
            </w:r>
          </w:p>
        </w:tc>
        <w:tc>
          <w:tcPr>
            <w:tcW w:w="782" w:type="pct"/>
            <w:tcBorders>
              <w:top w:val="single" w:sz="4" w:space="0" w:color="auto"/>
              <w:left w:val="single" w:sz="4" w:space="0" w:color="auto"/>
              <w:bottom w:val="single" w:sz="4" w:space="0" w:color="auto"/>
              <w:right w:val="single" w:sz="4" w:space="0" w:color="auto"/>
            </w:tcBorders>
          </w:tcPr>
          <w:p w:rsidR="008A532C" w:rsidRPr="00F314D2" w:rsidRDefault="008A532C" w:rsidP="007B379C">
            <w:pPr>
              <w:tabs>
                <w:tab w:val="left" w:pos="225"/>
                <w:tab w:val="center" w:pos="516"/>
              </w:tabs>
              <w:jc w:val="center"/>
            </w:pPr>
            <w:r w:rsidRPr="00F314D2">
              <w:t>35,89</w:t>
            </w:r>
          </w:p>
        </w:tc>
      </w:tr>
      <w:tr w:rsidR="008A532C" w:rsidRPr="009A7AEB"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left="-57" w:right="-57"/>
              <w:jc w:val="center"/>
            </w:pPr>
            <w:r w:rsidRPr="00AA583B">
              <w:t>1.1</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t xml:space="preserve">Жилая зона, в т.ч.: </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highlight w:val="lightGray"/>
              </w:rP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10,19</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3F5C49">
            <w:pPr>
              <w:widowControl w:val="0"/>
              <w:jc w:val="center"/>
            </w:pPr>
            <w:r w:rsidRPr="00AA583B">
              <w:t>1</w:t>
            </w:r>
            <w:r w:rsidR="003F5C49">
              <w:t>7,56</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3F5C49" w:rsidP="001B5C30">
            <w:pPr>
              <w:widowControl w:val="0"/>
              <w:jc w:val="center"/>
            </w:pPr>
            <w:r>
              <w:t>17,56</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left="-113" w:right="-113"/>
              <w:jc w:val="center"/>
            </w:pP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t>индивидуальной застройки</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highlight w:val="lightGray"/>
              </w:rP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10,19</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3F5C49" w:rsidP="001B5C30">
            <w:pPr>
              <w:widowControl w:val="0"/>
              <w:jc w:val="center"/>
            </w:pPr>
            <w:r w:rsidRPr="00AA583B">
              <w:t>1</w:t>
            </w:r>
            <w:r>
              <w:t>7,56</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3F5C49" w:rsidP="001B5C30">
            <w:pPr>
              <w:widowControl w:val="0"/>
              <w:jc w:val="center"/>
            </w:pPr>
            <w:r w:rsidRPr="00AA583B">
              <w:t>1</w:t>
            </w:r>
            <w:r>
              <w:t>7,56</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left="-57" w:right="-57"/>
              <w:jc w:val="center"/>
            </w:pPr>
            <w:r w:rsidRPr="00AA583B">
              <w:t>1.2</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t>Общественно-деловая зона:</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highlight w:val="lightGray"/>
              </w:rP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0,32</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0,32</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left="-113" w:right="-113"/>
              <w:jc w:val="center"/>
            </w:pP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t>Локальная общественно-деловая зона</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highlight w:val="lightGray"/>
              </w:rP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56977" w:rsidP="001B5C30">
            <w:pPr>
              <w:widowControl w:val="0"/>
              <w:jc w:val="center"/>
            </w:pPr>
            <w:r>
              <w:t>-</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0,32</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0,32</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left="-57" w:right="-57"/>
              <w:jc w:val="center"/>
            </w:pPr>
            <w:r w:rsidRPr="00AA583B">
              <w:t>1.3</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t>Зона рекреационного назначения, в т.ч.:</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highlight w:val="lightGray"/>
              </w:rP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5,</w:t>
            </w:r>
            <w:r w:rsidR="003F5C49">
              <w:t>0</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5,</w:t>
            </w:r>
            <w:r w:rsidR="003F5C49">
              <w:t>0</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EE3CF8" w:rsidP="001B5C30">
            <w:pPr>
              <w:widowControl w:val="0"/>
              <w:ind w:left="-113" w:right="-113"/>
              <w:jc w:val="center"/>
            </w:pPr>
            <w:r>
              <w:t>1.3.1</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t>Зеленые насаждения общего пользования (парки, скверы сады, водные объекты и др.)</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highlight w:val="lightGray"/>
              </w:rP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1,0</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3F5C49" w:rsidP="003F5C49">
            <w:pPr>
              <w:widowControl w:val="0"/>
              <w:jc w:val="center"/>
            </w:pPr>
            <w:r>
              <w:t>2,3</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3F5C49" w:rsidP="001B5C30">
            <w:pPr>
              <w:widowControl w:val="0"/>
              <w:jc w:val="center"/>
            </w:pPr>
            <w:r>
              <w:t>2,3</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EE3CF8" w:rsidP="001B5C30">
            <w:pPr>
              <w:widowControl w:val="0"/>
              <w:ind w:left="-113" w:right="-113"/>
              <w:jc w:val="center"/>
            </w:pPr>
            <w:r>
              <w:t>1.3.2</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t>Зона размещения объектов туристской инфраструктуры</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highlight w:val="lightGray"/>
              </w:rP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2,7</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2,7</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EE3CF8" w:rsidP="001B5C30">
            <w:pPr>
              <w:widowControl w:val="0"/>
              <w:ind w:left="-113" w:right="-113"/>
              <w:jc w:val="center"/>
            </w:pPr>
            <w:r>
              <w:t>1.4</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rPr>
                <w:spacing w:val="-2"/>
              </w:rPr>
              <w:t>Зона инженер</w:t>
            </w:r>
            <w:r w:rsidRPr="00AA583B">
              <w:t xml:space="preserve">ной и </w:t>
            </w:r>
            <w:r w:rsidRPr="00AA583B">
              <w:rPr>
                <w:spacing w:val="-2"/>
              </w:rPr>
              <w:t>транспортной</w:t>
            </w:r>
            <w:r w:rsidRPr="00AA583B">
              <w:t xml:space="preserve"> инфраструктуры:</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highlight w:val="lightGray"/>
              </w:rP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0,51</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0,55</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0,55</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EE3CF8" w:rsidP="001B5C30">
            <w:pPr>
              <w:widowControl w:val="0"/>
              <w:ind w:left="-113" w:right="-113"/>
              <w:jc w:val="center"/>
            </w:pPr>
            <w:r w:rsidRPr="00AA583B">
              <w:t>1.</w:t>
            </w:r>
            <w:r>
              <w:t>4.1</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t>Инженерной инфраструктуры</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0,01</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0,01</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0,01</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EE3CF8" w:rsidP="001B5C30">
            <w:pPr>
              <w:widowControl w:val="0"/>
              <w:ind w:left="-113" w:right="-113"/>
              <w:jc w:val="center"/>
            </w:pPr>
            <w:r>
              <w:t>1.4.2</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t xml:space="preserve">Улично-дорожная сеть </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0,50</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0,54</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0,54</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EE3CF8" w:rsidP="00EE3CF8">
            <w:pPr>
              <w:widowControl w:val="0"/>
              <w:ind w:left="-113" w:right="-113"/>
              <w:jc w:val="center"/>
            </w:pPr>
            <w:r>
              <w:t>1.5</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t xml:space="preserve">Коммунально-складская зона </w:t>
            </w:r>
          </w:p>
        </w:tc>
        <w:tc>
          <w:tcPr>
            <w:tcW w:w="814" w:type="pct"/>
            <w:tcBorders>
              <w:top w:val="single" w:sz="4" w:space="0" w:color="auto"/>
              <w:left w:val="single" w:sz="4" w:space="0" w:color="auto"/>
              <w:bottom w:val="single" w:sz="4" w:space="0" w:color="auto"/>
              <w:right w:val="single" w:sz="4" w:space="0" w:color="auto"/>
            </w:tcBorders>
          </w:tcPr>
          <w:p w:rsidR="008A532C" w:rsidRPr="008A532C" w:rsidRDefault="008A532C" w:rsidP="001B5C30">
            <w:pPr>
              <w:jc w:val="center"/>
            </w:pPr>
            <w:r w:rsidRPr="008A532C">
              <w:t>га</w:t>
            </w:r>
          </w:p>
        </w:tc>
        <w:tc>
          <w:tcPr>
            <w:tcW w:w="741" w:type="pct"/>
            <w:tcBorders>
              <w:top w:val="single" w:sz="4" w:space="0" w:color="auto"/>
              <w:left w:val="single" w:sz="4" w:space="0" w:color="auto"/>
              <w:bottom w:val="single" w:sz="4" w:space="0" w:color="auto"/>
              <w:right w:val="single" w:sz="4" w:space="0" w:color="auto"/>
            </w:tcBorders>
          </w:tcPr>
          <w:p w:rsidR="008A532C" w:rsidRPr="008A532C" w:rsidRDefault="008A532C" w:rsidP="001B5C30">
            <w:pPr>
              <w:widowControl w:val="0"/>
              <w:jc w:val="center"/>
            </w:pPr>
            <w:r w:rsidRPr="008A532C">
              <w:t>-</w:t>
            </w:r>
          </w:p>
        </w:tc>
        <w:tc>
          <w:tcPr>
            <w:tcW w:w="683" w:type="pct"/>
            <w:tcBorders>
              <w:top w:val="single" w:sz="4" w:space="0" w:color="auto"/>
              <w:left w:val="single" w:sz="4" w:space="0" w:color="auto"/>
              <w:bottom w:val="single" w:sz="4" w:space="0" w:color="auto"/>
              <w:right w:val="single" w:sz="4" w:space="0" w:color="auto"/>
            </w:tcBorders>
          </w:tcPr>
          <w:p w:rsidR="008A532C" w:rsidRPr="00F314D2" w:rsidRDefault="008A532C" w:rsidP="007B379C">
            <w:pPr>
              <w:widowControl w:val="0"/>
              <w:jc w:val="center"/>
            </w:pPr>
            <w:r w:rsidRPr="00F314D2">
              <w:t>1,39</w:t>
            </w:r>
          </w:p>
        </w:tc>
        <w:tc>
          <w:tcPr>
            <w:tcW w:w="782" w:type="pct"/>
            <w:tcBorders>
              <w:top w:val="single" w:sz="4" w:space="0" w:color="auto"/>
              <w:left w:val="single" w:sz="4" w:space="0" w:color="auto"/>
              <w:bottom w:val="single" w:sz="4" w:space="0" w:color="auto"/>
              <w:right w:val="single" w:sz="4" w:space="0" w:color="auto"/>
            </w:tcBorders>
          </w:tcPr>
          <w:p w:rsidR="008A532C" w:rsidRPr="00F314D2" w:rsidRDefault="008A532C" w:rsidP="007B379C">
            <w:pPr>
              <w:widowControl w:val="0"/>
              <w:jc w:val="center"/>
            </w:pPr>
            <w:r w:rsidRPr="00F314D2">
              <w:t>1,39</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EE3CF8" w:rsidP="001B5C30">
            <w:pPr>
              <w:widowControl w:val="0"/>
              <w:ind w:left="-113" w:right="-113"/>
              <w:jc w:val="center"/>
            </w:pPr>
            <w:r>
              <w:t>1.6</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t>Зона сельскохозяйст</w:t>
            </w:r>
            <w:r w:rsidRPr="00AA583B">
              <w:rPr>
                <w:spacing w:val="-3"/>
              </w:rPr>
              <w:t>венного использования:</w:t>
            </w:r>
            <w:r w:rsidRPr="00AA583B">
              <w:t xml:space="preserve"> </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highlight w:val="lightGray"/>
              </w:rP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2,5</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8,8</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8,8</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left="-113" w:right="-113"/>
              <w:jc w:val="center"/>
            </w:pP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t>Зона ведения личного подсобного хозяйства</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2,5</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8,8</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8,8</w:t>
            </w:r>
          </w:p>
        </w:tc>
      </w:tr>
      <w:tr w:rsidR="008A532C" w:rsidRPr="003C1B15" w:rsidTr="001B5C30">
        <w:trPr>
          <w:trHeight w:val="380"/>
        </w:trPr>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EE3CF8">
            <w:pPr>
              <w:widowControl w:val="0"/>
              <w:ind w:left="-113" w:right="-113"/>
              <w:jc w:val="center"/>
            </w:pPr>
            <w:r w:rsidRPr="00AA583B">
              <w:t>1.</w:t>
            </w:r>
            <w:r w:rsidR="00EE3CF8">
              <w:t>7</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57"/>
            </w:pPr>
            <w:r w:rsidRPr="00AA583B">
              <w:t>Зона специального назначения, в т.ч.:</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highlight w:val="lightGray"/>
              </w:rP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0,8</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2,27</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2,27</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EE3CF8" w:rsidP="001B5C30">
            <w:pPr>
              <w:widowControl w:val="0"/>
              <w:ind w:left="-113" w:right="-113"/>
              <w:jc w:val="center"/>
            </w:pPr>
            <w:r>
              <w:t>1.7.1</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113"/>
              <w:rPr>
                <w:spacing w:val="-3"/>
              </w:rPr>
            </w:pPr>
            <w:r w:rsidRPr="00AA583B">
              <w:rPr>
                <w:spacing w:val="-3"/>
              </w:rPr>
              <w:t>кладбища</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highlight w:val="lightGray"/>
              </w:rP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0,8</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1,87</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1,87</w:t>
            </w:r>
          </w:p>
        </w:tc>
      </w:tr>
      <w:tr w:rsidR="008A532C" w:rsidRPr="003C1B15"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EE3CF8" w:rsidP="001B5C30">
            <w:pPr>
              <w:widowControl w:val="0"/>
              <w:ind w:left="-113" w:right="-113"/>
              <w:jc w:val="center"/>
            </w:pPr>
            <w:r>
              <w:t>1.7.2</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ind w:right="-113"/>
              <w:rPr>
                <w:spacing w:val="-3"/>
              </w:rPr>
            </w:pPr>
            <w:r w:rsidRPr="00AA583B">
              <w:rPr>
                <w:spacing w:val="-3"/>
              </w:rPr>
              <w:t>Зеленые насаждения специального назначения</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0,4</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0,4</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2</w:t>
            </w:r>
          </w:p>
        </w:tc>
        <w:tc>
          <w:tcPr>
            <w:tcW w:w="4597" w:type="pct"/>
            <w:gridSpan w:val="6"/>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color w:val="000000"/>
                <w:lang w:val="en-US"/>
              </w:rPr>
            </w:pPr>
            <w:r w:rsidRPr="00AA583B">
              <w:rPr>
                <w:color w:val="000000"/>
              </w:rPr>
              <w:t>Население</w:t>
            </w:r>
          </w:p>
        </w:tc>
      </w:tr>
      <w:tr w:rsidR="008A532C" w:rsidRPr="008C4D1D" w:rsidTr="001B5C30">
        <w:trPr>
          <w:trHeight w:val="569"/>
        </w:trPr>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2.1</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 xml:space="preserve">Население постоянное, всего </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чел.</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color w:val="000000"/>
              </w:rPr>
            </w:pPr>
            <w:r w:rsidRPr="00AA583B">
              <w:rPr>
                <w:bCs/>
                <w:color w:val="000000"/>
              </w:rPr>
              <w:t>2</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color w:val="000000"/>
              </w:rPr>
            </w:pPr>
            <w:r w:rsidRPr="00AA583B">
              <w:rPr>
                <w:bCs/>
                <w:color w:val="000000"/>
              </w:rPr>
              <w:t>10</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color w:val="000000"/>
              </w:rPr>
            </w:pPr>
            <w:r w:rsidRPr="00AA583B">
              <w:rPr>
                <w:bCs/>
                <w:color w:val="000000"/>
              </w:rPr>
              <w:t>20</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2.2</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Сезонное и круглогодичное (незарегистрированное)</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чел.</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150</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200</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220</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3</w:t>
            </w:r>
          </w:p>
        </w:tc>
        <w:tc>
          <w:tcPr>
            <w:tcW w:w="4597" w:type="pct"/>
            <w:gridSpan w:val="6"/>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Жилищный фонд</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3.1</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Жилищный фонд всего, в т.ч.</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тыс. м</w:t>
            </w:r>
            <w:proofErr w:type="gramStart"/>
            <w:r w:rsidRPr="00AA583B">
              <w:rPr>
                <w:color w:val="000000"/>
                <w:vertAlign w:val="superscript"/>
              </w:rPr>
              <w:t>2</w:t>
            </w:r>
            <w:proofErr w:type="gramEnd"/>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7,6</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11,5</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3.1.1.</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 xml:space="preserve">Многоквартирный тип </w:t>
            </w:r>
            <w:r w:rsidRPr="00AA583B">
              <w:rPr>
                <w:color w:val="000000"/>
              </w:rPr>
              <w:lastRenderedPageBreak/>
              <w:t>застройки</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lastRenderedPageBreak/>
              <w:t>тыс. м</w:t>
            </w:r>
            <w:proofErr w:type="gramStart"/>
            <w:r w:rsidRPr="00AA583B">
              <w:rPr>
                <w:color w:val="000000"/>
                <w:vertAlign w:val="superscript"/>
              </w:rPr>
              <w:t>2</w:t>
            </w:r>
            <w:proofErr w:type="gramEnd"/>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0</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0</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0</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lastRenderedPageBreak/>
              <w:t>3.1.2.</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Индивидуальный тип застройки</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тыс. м</w:t>
            </w:r>
            <w:proofErr w:type="gramStart"/>
            <w:r w:rsidRPr="00AA583B">
              <w:rPr>
                <w:color w:val="000000"/>
                <w:vertAlign w:val="superscript"/>
              </w:rPr>
              <w:t>2</w:t>
            </w:r>
            <w:proofErr w:type="gramEnd"/>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color w:val="000000"/>
              </w:rPr>
            </w:pPr>
            <w:r w:rsidRPr="00AA583B">
              <w:rPr>
                <w:bCs/>
                <w:color w:val="000000"/>
              </w:rPr>
              <w:t>3,0</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7,6</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11,5</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3.1.3.</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Объем нового жилищного строительства для постоянного и сезонного населения</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тыс. м</w:t>
            </w:r>
            <w:proofErr w:type="gramStart"/>
            <w:r w:rsidRPr="00AA583B">
              <w:rPr>
                <w:color w:val="000000"/>
                <w:vertAlign w:val="superscript"/>
              </w:rPr>
              <w:t>2</w:t>
            </w:r>
            <w:proofErr w:type="gramEnd"/>
          </w:p>
        </w:tc>
        <w:tc>
          <w:tcPr>
            <w:tcW w:w="741" w:type="pct"/>
            <w:tcBorders>
              <w:top w:val="single" w:sz="4" w:space="0" w:color="auto"/>
              <w:left w:val="single" w:sz="4" w:space="0" w:color="auto"/>
              <w:bottom w:val="single" w:sz="4" w:space="0" w:color="auto"/>
              <w:right w:val="single" w:sz="4" w:space="0" w:color="auto"/>
            </w:tcBorders>
            <w:vAlign w:val="center"/>
          </w:tcPr>
          <w:p w:rsidR="008A532C" w:rsidRPr="003F5C49" w:rsidRDefault="003F5C49" w:rsidP="001B5C30">
            <w:pPr>
              <w:jc w:val="center"/>
              <w:rPr>
                <w:bCs/>
                <w:color w:val="000000"/>
              </w:rPr>
            </w:pPr>
            <w:r>
              <w:rPr>
                <w:bCs/>
                <w:color w:val="000000"/>
              </w:rPr>
              <w:t xml:space="preserve">- </w:t>
            </w:r>
          </w:p>
        </w:tc>
        <w:tc>
          <w:tcPr>
            <w:tcW w:w="683"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rPr>
                <w:bCs/>
                <w:color w:val="000000"/>
              </w:rPr>
            </w:pPr>
            <w:r w:rsidRPr="00AA583B">
              <w:t>3,1</w:t>
            </w:r>
          </w:p>
        </w:tc>
        <w:tc>
          <w:tcPr>
            <w:tcW w:w="782"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rPr>
                <w:bCs/>
                <w:color w:val="000000"/>
              </w:rPr>
            </w:pPr>
            <w:r w:rsidRPr="00AA583B">
              <w:rPr>
                <w:bCs/>
                <w:color w:val="000000"/>
              </w:rPr>
              <w:t>4,0</w:t>
            </w:r>
          </w:p>
        </w:tc>
      </w:tr>
      <w:tr w:rsidR="008A532C" w:rsidRPr="008C4D1D" w:rsidTr="001B5C30">
        <w:tc>
          <w:tcPr>
            <w:tcW w:w="42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color w:val="000000"/>
              </w:rPr>
            </w:pPr>
            <w:r w:rsidRPr="00AA583B">
              <w:rPr>
                <w:color w:val="000000"/>
              </w:rPr>
              <w:t>4.</w:t>
            </w:r>
          </w:p>
        </w:tc>
        <w:tc>
          <w:tcPr>
            <w:tcW w:w="4573" w:type="pct"/>
            <w:gridSpan w:val="5"/>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color w:val="000000"/>
              </w:rPr>
            </w:pPr>
            <w:r w:rsidRPr="00AA583B">
              <w:rPr>
                <w:color w:val="000000"/>
              </w:rPr>
              <w:t>Объекты культурно-бытового обслуживания</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4.1</w:t>
            </w:r>
          </w:p>
        </w:tc>
        <w:tc>
          <w:tcPr>
            <w:tcW w:w="4597" w:type="pct"/>
            <w:gridSpan w:val="6"/>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color w:val="000000"/>
              </w:rPr>
            </w:pPr>
            <w:r w:rsidRPr="00AA583B">
              <w:t xml:space="preserve">Предприятия повседневного и периодического обслуживания (здравоохранение, культура, потребительский рынок, местное самоуправление и др.) сосредоточены в административном центре сельского поселения – д. </w:t>
            </w:r>
            <w:proofErr w:type="spellStart"/>
            <w:r w:rsidRPr="00AA583B">
              <w:t>Нежново</w:t>
            </w:r>
            <w:proofErr w:type="spellEnd"/>
            <w:r w:rsidRPr="00AA583B">
              <w:t xml:space="preserve">. В связи с малой расчетной емкостью учреждений образования в </w:t>
            </w:r>
            <w:proofErr w:type="spellStart"/>
            <w:r w:rsidRPr="00AA583B">
              <w:t>Нежновском</w:t>
            </w:r>
            <w:proofErr w:type="spellEnd"/>
            <w:r w:rsidRPr="00AA583B">
              <w:t xml:space="preserve"> сельском поселении предусмотрена организация централизованного </w:t>
            </w:r>
            <w:proofErr w:type="spellStart"/>
            <w:r w:rsidRPr="00AA583B">
              <w:t>довоза</w:t>
            </w:r>
            <w:proofErr w:type="spellEnd"/>
            <w:r w:rsidRPr="00AA583B">
              <w:t xml:space="preserve"> воспитанников и учащихся из </w:t>
            </w:r>
            <w:proofErr w:type="spellStart"/>
            <w:r w:rsidRPr="00AA583B">
              <w:t>Нежновского</w:t>
            </w:r>
            <w:proofErr w:type="spellEnd"/>
            <w:r>
              <w:t xml:space="preserve"> сельского </w:t>
            </w:r>
            <w:r w:rsidRPr="00AA583B">
              <w:t xml:space="preserve"> поселения в дошкольное и общеобразовательное учреждения </w:t>
            </w:r>
            <w:proofErr w:type="spellStart"/>
            <w:r w:rsidRPr="00AA583B">
              <w:t>Котельского</w:t>
            </w:r>
            <w:proofErr w:type="spellEnd"/>
            <w:r w:rsidRPr="00AA583B">
              <w:t xml:space="preserve"> </w:t>
            </w:r>
            <w:r>
              <w:t xml:space="preserve">сельского </w:t>
            </w:r>
            <w:r w:rsidRPr="00AA583B">
              <w:t>поселения.</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4.2</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Торговля, бытовое обслуживание</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4.2.1</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 xml:space="preserve">Магазин </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t>м</w:t>
            </w:r>
            <w:proofErr w:type="gramStart"/>
            <w:r w:rsidRPr="00AA583B">
              <w:rPr>
                <w:vertAlign w:val="superscript"/>
              </w:rPr>
              <w:t>2</w:t>
            </w:r>
            <w:proofErr w:type="gramEnd"/>
            <w:r w:rsidRPr="00AA583B">
              <w:rPr>
                <w:vertAlign w:val="superscript"/>
              </w:rPr>
              <w:t xml:space="preserve"> </w:t>
            </w:r>
            <w:r w:rsidRPr="00AA583B">
              <w:rPr>
                <w:color w:val="000000"/>
              </w:rPr>
              <w:t>торговой площади</w:t>
            </w:r>
          </w:p>
        </w:tc>
        <w:tc>
          <w:tcPr>
            <w:tcW w:w="741"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rPr>
                <w:color w:val="000000"/>
              </w:rPr>
            </w:pPr>
            <w:r w:rsidRPr="00AA583B">
              <w:rPr>
                <w:color w:val="000000"/>
              </w:rPr>
              <w:t>-</w:t>
            </w:r>
          </w:p>
        </w:tc>
        <w:tc>
          <w:tcPr>
            <w:tcW w:w="683"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pPr>
            <w:r w:rsidRPr="00AA583B">
              <w:t>50</w:t>
            </w:r>
          </w:p>
        </w:tc>
        <w:tc>
          <w:tcPr>
            <w:tcW w:w="782"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pPr>
            <w:r w:rsidRPr="00AA583B">
              <w:t>50</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4.2.2. .</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t>Мини-рынок для сезонного обслуживания населения</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объект</w:t>
            </w:r>
          </w:p>
        </w:tc>
        <w:tc>
          <w:tcPr>
            <w:tcW w:w="741"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rPr>
                <w:color w:val="000000"/>
              </w:rPr>
            </w:pPr>
          </w:p>
        </w:tc>
        <w:tc>
          <w:tcPr>
            <w:tcW w:w="683"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pPr>
            <w:r w:rsidRPr="00AA583B">
              <w:t>1</w:t>
            </w:r>
          </w:p>
        </w:tc>
        <w:tc>
          <w:tcPr>
            <w:tcW w:w="782"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pPr>
            <w:r w:rsidRPr="00AA583B">
              <w:t>1</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 xml:space="preserve">4.3 </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r w:rsidRPr="00AA583B">
              <w:t>Туризм, массовый отдых</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p>
        </w:tc>
        <w:tc>
          <w:tcPr>
            <w:tcW w:w="741"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rPr>
                <w:color w:val="000000"/>
              </w:rPr>
            </w:pPr>
          </w:p>
        </w:tc>
        <w:tc>
          <w:tcPr>
            <w:tcW w:w="683"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pPr>
          </w:p>
        </w:tc>
        <w:tc>
          <w:tcPr>
            <w:tcW w:w="782"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pP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r w:rsidRPr="00AA583B">
              <w:t xml:space="preserve">туристская база </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объект</w:t>
            </w:r>
          </w:p>
        </w:tc>
        <w:tc>
          <w:tcPr>
            <w:tcW w:w="741"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rPr>
                <w:color w:val="000000"/>
              </w:rPr>
            </w:pPr>
            <w:r w:rsidRPr="00AA583B">
              <w:rPr>
                <w:color w:val="000000"/>
              </w:rPr>
              <w:t>-</w:t>
            </w:r>
          </w:p>
        </w:tc>
        <w:tc>
          <w:tcPr>
            <w:tcW w:w="683"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pPr>
            <w:r w:rsidRPr="00AA583B">
              <w:t>1</w:t>
            </w:r>
          </w:p>
        </w:tc>
        <w:tc>
          <w:tcPr>
            <w:tcW w:w="782"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pPr>
            <w:r w:rsidRPr="00AA583B">
              <w:t>1</w:t>
            </w:r>
          </w:p>
        </w:tc>
      </w:tr>
      <w:tr w:rsidR="008A532C" w:rsidRPr="008C4D1D" w:rsidTr="001B5C30">
        <w:trPr>
          <w:trHeight w:val="70"/>
        </w:trPr>
        <w:tc>
          <w:tcPr>
            <w:tcW w:w="42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color w:val="000000"/>
              </w:rPr>
            </w:pPr>
            <w:r w:rsidRPr="00AA583B">
              <w:rPr>
                <w:bCs/>
                <w:color w:val="000000"/>
              </w:rPr>
              <w:t>5</w:t>
            </w:r>
          </w:p>
        </w:tc>
        <w:tc>
          <w:tcPr>
            <w:tcW w:w="4573" w:type="pct"/>
            <w:gridSpan w:val="5"/>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color w:val="000000"/>
              </w:rPr>
            </w:pPr>
            <w:r w:rsidRPr="00AA583B">
              <w:rPr>
                <w:color w:val="000000"/>
              </w:rPr>
              <w:t xml:space="preserve">Транспортная инфраструктура  </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5.1</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Улично-дорожная сеть</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км</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1,9</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2,26</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2,26</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6</w:t>
            </w:r>
          </w:p>
        </w:tc>
        <w:tc>
          <w:tcPr>
            <w:tcW w:w="4597" w:type="pct"/>
            <w:gridSpan w:val="6"/>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color w:val="000000"/>
              </w:rPr>
            </w:pPr>
            <w:r w:rsidRPr="00AA583B">
              <w:rPr>
                <w:color w:val="000000"/>
              </w:rPr>
              <w:t>Инженерная инфраструктура</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6.1.</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r w:rsidRPr="00AA583B">
              <w:t>Электроснабжение</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sz w:val="22"/>
                <w:szCs w:val="22"/>
              </w:rPr>
            </w:pPr>
            <w:r w:rsidRPr="00AA583B">
              <w:rPr>
                <w:sz w:val="22"/>
                <w:szCs w:val="22"/>
              </w:rPr>
              <w:t>6.1.1</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sz w:val="22"/>
                <w:szCs w:val="22"/>
              </w:rPr>
            </w:pPr>
            <w:r w:rsidRPr="00AA583B">
              <w:rPr>
                <w:sz w:val="22"/>
                <w:szCs w:val="22"/>
              </w:rPr>
              <w:t>Потребление  электроэнергии на коммунально-бытовые нужды постоянного населения</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sz w:val="22"/>
                <w:szCs w:val="22"/>
              </w:rPr>
            </w:pPr>
            <w:r w:rsidRPr="00AA583B">
              <w:rPr>
                <w:sz w:val="22"/>
                <w:szCs w:val="22"/>
              </w:rPr>
              <w:t>тыс. кВт</w:t>
            </w:r>
            <w:r w:rsidRPr="00AA583B">
              <w:rPr>
                <w:sz w:val="22"/>
                <w:szCs w:val="22"/>
              </w:rPr>
              <w:sym w:font="Symbol" w:char="F0D7"/>
            </w:r>
            <w:r w:rsidRPr="00AA583B">
              <w:rPr>
                <w:sz w:val="22"/>
                <w:szCs w:val="22"/>
              </w:rPr>
              <w:t>час в год</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sz w:val="22"/>
                <w:szCs w:val="22"/>
              </w:rPr>
            </w:pPr>
            <w:r w:rsidRPr="00AA583B">
              <w:rPr>
                <w:sz w:val="22"/>
                <w:szCs w:val="22"/>
              </w:rPr>
              <w:t>-</w:t>
            </w:r>
          </w:p>
        </w:tc>
        <w:tc>
          <w:tcPr>
            <w:tcW w:w="683" w:type="pct"/>
            <w:tcBorders>
              <w:top w:val="single" w:sz="4" w:space="0" w:color="auto"/>
              <w:left w:val="single" w:sz="4" w:space="0" w:color="auto"/>
              <w:bottom w:val="single" w:sz="4" w:space="0" w:color="auto"/>
              <w:right w:val="single" w:sz="4" w:space="0" w:color="auto"/>
            </w:tcBorders>
            <w:vAlign w:val="bottom"/>
          </w:tcPr>
          <w:p w:rsidR="008A532C" w:rsidRPr="00AA583B" w:rsidRDefault="008A532C" w:rsidP="001B5C30">
            <w:pPr>
              <w:jc w:val="center"/>
            </w:pPr>
            <w:r w:rsidRPr="00AA583B">
              <w:t>9,50</w:t>
            </w:r>
          </w:p>
        </w:tc>
        <w:tc>
          <w:tcPr>
            <w:tcW w:w="782" w:type="pct"/>
            <w:tcBorders>
              <w:top w:val="single" w:sz="4" w:space="0" w:color="auto"/>
              <w:left w:val="single" w:sz="4" w:space="0" w:color="auto"/>
              <w:bottom w:val="single" w:sz="4" w:space="0" w:color="auto"/>
              <w:right w:val="single" w:sz="4" w:space="0" w:color="auto"/>
            </w:tcBorders>
            <w:vAlign w:val="bottom"/>
          </w:tcPr>
          <w:p w:rsidR="008A532C" w:rsidRPr="00AA583B" w:rsidRDefault="008A532C" w:rsidP="001B5C30">
            <w:pPr>
              <w:jc w:val="center"/>
            </w:pPr>
            <w:r w:rsidRPr="00AA583B">
              <w:t>19,00</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sz w:val="22"/>
                <w:szCs w:val="22"/>
              </w:rPr>
            </w:pPr>
            <w:r w:rsidRPr="00AA583B">
              <w:rPr>
                <w:sz w:val="22"/>
                <w:szCs w:val="22"/>
              </w:rPr>
              <w:t>6.1.2</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sz w:val="22"/>
                <w:szCs w:val="22"/>
              </w:rPr>
            </w:pPr>
            <w:r w:rsidRPr="00AA583B">
              <w:rPr>
                <w:sz w:val="22"/>
                <w:szCs w:val="22"/>
              </w:rPr>
              <w:t>Источники электроснабжения</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sz w:val="22"/>
                <w:szCs w:val="22"/>
              </w:rPr>
            </w:pPr>
            <w:r w:rsidRPr="00AA583B">
              <w:rPr>
                <w:sz w:val="22"/>
                <w:szCs w:val="22"/>
              </w:rPr>
              <w:t>ПС -3 «Котлы»</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rPr>
                <w:sz w:val="22"/>
                <w:szCs w:val="22"/>
              </w:rPr>
            </w:pPr>
            <w:r w:rsidRPr="00AA583B">
              <w:rPr>
                <w:sz w:val="22"/>
                <w:szCs w:val="22"/>
              </w:rPr>
              <w:t>ПС -3 «Котлы»</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rPr>
                <w:sz w:val="22"/>
                <w:szCs w:val="22"/>
              </w:rPr>
            </w:pPr>
            <w:r w:rsidRPr="00AA583B">
              <w:rPr>
                <w:sz w:val="22"/>
                <w:szCs w:val="22"/>
              </w:rPr>
              <w:t>ПС -3 «Котлы»</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6.2</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r w:rsidRPr="00AA583B">
              <w:t>Теплоснабжение</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 xml:space="preserve">Централизованного теплоснабжения нет </w:t>
            </w:r>
          </w:p>
        </w:tc>
        <w:tc>
          <w:tcPr>
            <w:tcW w:w="683"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rPr>
                <w:bCs/>
                <w:color w:val="000000"/>
              </w:rPr>
            </w:pPr>
            <w:r w:rsidRPr="00AA583B">
              <w:t>Централизованное теплоснабжение не предусматривается</w:t>
            </w:r>
          </w:p>
        </w:tc>
        <w:tc>
          <w:tcPr>
            <w:tcW w:w="782"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rPr>
                <w:bCs/>
                <w:color w:val="000000"/>
              </w:rPr>
            </w:pPr>
            <w:r w:rsidRPr="00AA583B">
              <w:t>Централизованное теплоснабжение не предусматривается</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6.3</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r w:rsidRPr="00AA583B">
              <w:t>Газоснабжение</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СУГ</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СУГ</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СУГ</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6.4</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r w:rsidRPr="00AA583B">
              <w:t>Водоснабжение всего:</w:t>
            </w:r>
          </w:p>
          <w:p w:rsidR="008A532C" w:rsidRPr="00AA583B" w:rsidRDefault="008A532C" w:rsidP="001B5C30">
            <w:r w:rsidRPr="00AA583B">
              <w:t>в т. ч питьевые нужды</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тыс. м</w:t>
            </w:r>
            <w:r w:rsidRPr="00AA583B">
              <w:rPr>
                <w:vertAlign w:val="superscript"/>
              </w:rPr>
              <w:t>3</w:t>
            </w:r>
            <w:r w:rsidRPr="00AA583B">
              <w:t>/</w:t>
            </w:r>
            <w:proofErr w:type="spellStart"/>
            <w:r w:rsidRPr="00AA583B">
              <w:t>сут</w:t>
            </w:r>
            <w:proofErr w:type="spellEnd"/>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 xml:space="preserve">Централизованного водоснабжения нет </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Централизованное водоснабжение не предусматривается</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Централизованное водоснабжение не предусматривается</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sz w:val="22"/>
                <w:szCs w:val="22"/>
                <w:highlight w:val="yellow"/>
              </w:rPr>
            </w:pP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sz w:val="22"/>
                <w:szCs w:val="22"/>
              </w:rPr>
            </w:pPr>
            <w:r w:rsidRPr="00AA583B">
              <w:rPr>
                <w:sz w:val="22"/>
                <w:szCs w:val="22"/>
              </w:rPr>
              <w:t xml:space="preserve">Среднесуточное </w:t>
            </w:r>
            <w:r w:rsidRPr="00AA583B">
              <w:rPr>
                <w:sz w:val="22"/>
                <w:szCs w:val="22"/>
              </w:rPr>
              <w:lastRenderedPageBreak/>
              <w:t>водопотребление на 1 человека для индивидуальных домов (обслуживаемых водоразборными колонками)</w:t>
            </w:r>
          </w:p>
        </w:tc>
        <w:tc>
          <w:tcPr>
            <w:tcW w:w="814"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rPr>
                <w:sz w:val="22"/>
                <w:szCs w:val="22"/>
                <w:vertAlign w:val="superscript"/>
              </w:rPr>
            </w:pPr>
            <w:proofErr w:type="gramStart"/>
            <w:r w:rsidRPr="00AA583B">
              <w:rPr>
                <w:sz w:val="22"/>
                <w:szCs w:val="22"/>
              </w:rPr>
              <w:lastRenderedPageBreak/>
              <w:t>л</w:t>
            </w:r>
            <w:proofErr w:type="gramEnd"/>
            <w:r w:rsidRPr="00AA583B">
              <w:rPr>
                <w:sz w:val="22"/>
                <w:szCs w:val="22"/>
              </w:rPr>
              <w:t>/</w:t>
            </w:r>
            <w:proofErr w:type="spellStart"/>
            <w:r w:rsidRPr="00AA583B">
              <w:rPr>
                <w:sz w:val="22"/>
                <w:szCs w:val="22"/>
              </w:rPr>
              <w:t>сут</w:t>
            </w:r>
            <w:proofErr w:type="spellEnd"/>
          </w:p>
        </w:tc>
        <w:tc>
          <w:tcPr>
            <w:tcW w:w="741"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rPr>
                <w:sz w:val="22"/>
                <w:szCs w:val="22"/>
              </w:rPr>
            </w:pPr>
            <w:r w:rsidRPr="00AA583B">
              <w:rPr>
                <w:sz w:val="22"/>
                <w:szCs w:val="22"/>
              </w:rPr>
              <w:t>-</w:t>
            </w:r>
          </w:p>
        </w:tc>
        <w:tc>
          <w:tcPr>
            <w:tcW w:w="683"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rPr>
                <w:sz w:val="22"/>
                <w:szCs w:val="22"/>
              </w:rPr>
            </w:pPr>
            <w:r w:rsidRPr="00AA583B">
              <w:rPr>
                <w:sz w:val="22"/>
                <w:szCs w:val="22"/>
              </w:rPr>
              <w:t>30-50</w:t>
            </w:r>
          </w:p>
        </w:tc>
        <w:tc>
          <w:tcPr>
            <w:tcW w:w="782"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rPr>
                <w:sz w:val="22"/>
                <w:szCs w:val="22"/>
              </w:rPr>
            </w:pPr>
            <w:r w:rsidRPr="00AA583B">
              <w:rPr>
                <w:sz w:val="22"/>
                <w:szCs w:val="22"/>
              </w:rPr>
              <w:t>30-50</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lastRenderedPageBreak/>
              <w:t>6.5</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r w:rsidRPr="00AA583B">
              <w:t>Водоотведение всего:</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тыс. м</w:t>
            </w:r>
            <w:r w:rsidRPr="00AA583B">
              <w:rPr>
                <w:vertAlign w:val="superscript"/>
              </w:rPr>
              <w:t>3</w:t>
            </w:r>
            <w:r w:rsidRPr="00AA583B">
              <w:t>/</w:t>
            </w:r>
            <w:proofErr w:type="spellStart"/>
            <w:r w:rsidRPr="00AA583B">
              <w:t>сут</w:t>
            </w:r>
            <w:proofErr w:type="spellEnd"/>
            <w:r w:rsidRPr="00AA583B">
              <w:t>.</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E428D" w:rsidP="001B5C30">
            <w:pPr>
              <w:jc w:val="both"/>
            </w:pPr>
            <w:r>
              <w:t>Центра</w:t>
            </w:r>
            <w:r w:rsidR="008A532C" w:rsidRPr="00AA583B">
              <w:t>лизованного водоотведения нет</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Централизованное водоотведение не предусматривается</w:t>
            </w:r>
          </w:p>
        </w:tc>
        <w:tc>
          <w:tcPr>
            <w:tcW w:w="782" w:type="pct"/>
            <w:tcBorders>
              <w:top w:val="single" w:sz="4" w:space="0" w:color="auto"/>
              <w:left w:val="single" w:sz="4" w:space="0" w:color="auto"/>
              <w:bottom w:val="single" w:sz="4" w:space="0" w:color="auto"/>
              <w:right w:val="single" w:sz="4" w:space="0" w:color="auto"/>
            </w:tcBorders>
            <w:vAlign w:val="center"/>
          </w:tcPr>
          <w:p w:rsidR="008A532C" w:rsidRPr="00AA583B" w:rsidRDefault="008A532C" w:rsidP="001B5C30">
            <w:pPr>
              <w:jc w:val="center"/>
              <w:rPr>
                <w:bCs/>
                <w:color w:val="000000"/>
              </w:rPr>
            </w:pPr>
            <w:r w:rsidRPr="00AA583B">
              <w:t>Централизованное водоотведение не предусматривается</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6.6</w:t>
            </w:r>
          </w:p>
        </w:tc>
        <w:tc>
          <w:tcPr>
            <w:tcW w:w="4597" w:type="pct"/>
            <w:gridSpan w:val="6"/>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rPr>
                <w:bCs/>
              </w:rPr>
              <w:t>Информатизация и связь</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ind w:hanging="78"/>
            </w:pPr>
            <w:r w:rsidRPr="00AA583B">
              <w:t>Охват ТВ и радиовещанием</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ind w:hanging="40"/>
              <w:jc w:val="center"/>
            </w:pPr>
            <w:r w:rsidRPr="00AA583B">
              <w:t>%</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100</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100</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100</w:t>
            </w:r>
          </w:p>
          <w:p w:rsidR="008A532C" w:rsidRPr="00AA583B" w:rsidRDefault="008A532C" w:rsidP="001B5C30">
            <w:pPr>
              <w:jc w:val="center"/>
            </w:pP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8</w:t>
            </w:r>
          </w:p>
        </w:tc>
        <w:tc>
          <w:tcPr>
            <w:tcW w:w="4597" w:type="pct"/>
            <w:gridSpan w:val="6"/>
            <w:tcBorders>
              <w:top w:val="single" w:sz="4" w:space="0" w:color="auto"/>
              <w:left w:val="single" w:sz="4" w:space="0" w:color="auto"/>
              <w:bottom w:val="single" w:sz="4" w:space="0" w:color="auto"/>
              <w:right w:val="single" w:sz="4" w:space="0" w:color="auto"/>
            </w:tcBorders>
          </w:tcPr>
          <w:p w:rsidR="008A532C" w:rsidRPr="00AA583B" w:rsidRDefault="008A532C" w:rsidP="001B5C30">
            <w:pPr>
              <w:pStyle w:val="OTCHET00"/>
              <w:spacing w:line="240" w:lineRule="auto"/>
              <w:jc w:val="center"/>
              <w:rPr>
                <w:szCs w:val="24"/>
              </w:rPr>
            </w:pPr>
            <w:r w:rsidRPr="00AA583B">
              <w:rPr>
                <w:szCs w:val="24"/>
              </w:rPr>
              <w:t xml:space="preserve">Ритуальное обслуживание </w:t>
            </w:r>
          </w:p>
        </w:tc>
      </w:tr>
      <w:tr w:rsidR="008A532C" w:rsidRPr="008C4D1D" w:rsidTr="001B5C30">
        <w:tc>
          <w:tcPr>
            <w:tcW w:w="403" w:type="pct"/>
            <w:vMerge w:val="restart"/>
            <w:tcBorders>
              <w:top w:val="single" w:sz="4" w:space="0" w:color="auto"/>
              <w:left w:val="single" w:sz="4" w:space="0" w:color="auto"/>
              <w:right w:val="single" w:sz="4" w:space="0" w:color="auto"/>
            </w:tcBorders>
          </w:tcPr>
          <w:p w:rsidR="008A532C" w:rsidRPr="00AA583B" w:rsidRDefault="008A532C" w:rsidP="001B5C30">
            <w:pPr>
              <w:jc w:val="center"/>
              <w:rPr>
                <w:color w:val="000000"/>
              </w:rPr>
            </w:pPr>
          </w:p>
        </w:tc>
        <w:tc>
          <w:tcPr>
            <w:tcW w:w="1577" w:type="pct"/>
            <w:gridSpan w:val="2"/>
            <w:vMerge w:val="restart"/>
            <w:tcBorders>
              <w:top w:val="single" w:sz="4" w:space="0" w:color="auto"/>
              <w:left w:val="single" w:sz="4" w:space="0" w:color="auto"/>
              <w:right w:val="single" w:sz="4" w:space="0" w:color="auto"/>
            </w:tcBorders>
          </w:tcPr>
          <w:p w:rsidR="008A532C" w:rsidRPr="00AA583B" w:rsidRDefault="008A532C" w:rsidP="001B5C30">
            <w:pPr>
              <w:ind w:hanging="78"/>
            </w:pPr>
            <w:r w:rsidRPr="00AA583B">
              <w:t xml:space="preserve">Кладбища </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 xml:space="preserve">объект </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1</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1</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1</w:t>
            </w:r>
          </w:p>
        </w:tc>
      </w:tr>
      <w:tr w:rsidR="008A532C" w:rsidRPr="008C4D1D" w:rsidTr="001B5C30">
        <w:tc>
          <w:tcPr>
            <w:tcW w:w="403" w:type="pct"/>
            <w:vMerge/>
            <w:tcBorders>
              <w:left w:val="single" w:sz="4" w:space="0" w:color="auto"/>
              <w:bottom w:val="single" w:sz="4" w:space="0" w:color="auto"/>
              <w:right w:val="single" w:sz="4" w:space="0" w:color="auto"/>
            </w:tcBorders>
          </w:tcPr>
          <w:p w:rsidR="008A532C" w:rsidRPr="00AA583B" w:rsidRDefault="008A532C" w:rsidP="001B5C30">
            <w:pPr>
              <w:jc w:val="center"/>
              <w:rPr>
                <w:color w:val="000000"/>
              </w:rPr>
            </w:pPr>
          </w:p>
        </w:tc>
        <w:tc>
          <w:tcPr>
            <w:tcW w:w="1577" w:type="pct"/>
            <w:gridSpan w:val="2"/>
            <w:vMerge/>
            <w:tcBorders>
              <w:left w:val="single" w:sz="4" w:space="0" w:color="auto"/>
              <w:bottom w:val="single" w:sz="4" w:space="0" w:color="auto"/>
              <w:right w:val="single" w:sz="4" w:space="0" w:color="auto"/>
            </w:tcBorders>
          </w:tcPr>
          <w:p w:rsidR="008A532C" w:rsidRPr="00AA583B" w:rsidRDefault="008A532C" w:rsidP="001B5C30">
            <w:pPr>
              <w:ind w:hanging="78"/>
            </w:pP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0,8</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1,87</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1,87</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9</w:t>
            </w:r>
          </w:p>
        </w:tc>
        <w:tc>
          <w:tcPr>
            <w:tcW w:w="4597" w:type="pct"/>
            <w:gridSpan w:val="6"/>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bCs/>
                <w:color w:val="000000"/>
              </w:rPr>
            </w:pPr>
            <w:r w:rsidRPr="00AA583B">
              <w:rPr>
                <w:color w:val="000000"/>
              </w:rPr>
              <w:t>Охрана окружающей среды</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9.1</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ind w:hanging="78"/>
            </w:pPr>
            <w:r w:rsidRPr="00AA583B">
              <w:t>Площадь зеленых насаждений общего пользования</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pPr>
            <w:r w:rsidRPr="00AA583B">
              <w:t>га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rPr>
                <w:sz w:val="22"/>
                <w:szCs w:val="22"/>
              </w:rPr>
            </w:pPr>
            <w:r w:rsidRPr="00AA583B">
              <w:rPr>
                <w:sz w:val="22"/>
                <w:szCs w:val="22"/>
              </w:rPr>
              <w:t>1,0</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3,2</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widowControl w:val="0"/>
              <w:jc w:val="center"/>
            </w:pPr>
            <w:r w:rsidRPr="00AA583B">
              <w:t>3,2</w:t>
            </w:r>
          </w:p>
        </w:tc>
      </w:tr>
      <w:tr w:rsidR="008A532C" w:rsidRPr="008C4D1D" w:rsidTr="001B5C30">
        <w:tc>
          <w:tcPr>
            <w:tcW w:w="40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9.2</w:t>
            </w:r>
          </w:p>
        </w:tc>
        <w:tc>
          <w:tcPr>
            <w:tcW w:w="1577" w:type="pct"/>
            <w:gridSpan w:val="2"/>
            <w:tcBorders>
              <w:top w:val="single" w:sz="4" w:space="0" w:color="auto"/>
              <w:left w:val="single" w:sz="4" w:space="0" w:color="auto"/>
              <w:bottom w:val="single" w:sz="4" w:space="0" w:color="auto"/>
              <w:right w:val="single" w:sz="4" w:space="0" w:color="auto"/>
            </w:tcBorders>
          </w:tcPr>
          <w:p w:rsidR="008A532C" w:rsidRPr="00AA583B" w:rsidRDefault="008A532C" w:rsidP="001B5C30">
            <w:pPr>
              <w:rPr>
                <w:color w:val="000000"/>
              </w:rPr>
            </w:pPr>
            <w:r w:rsidRPr="00AA583B">
              <w:rPr>
                <w:color w:val="000000"/>
              </w:rPr>
              <w:t>Норма накопления твердых бытовых отходов</w:t>
            </w:r>
          </w:p>
        </w:tc>
        <w:tc>
          <w:tcPr>
            <w:tcW w:w="814"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t>м</w:t>
            </w:r>
            <w:r w:rsidRPr="00AA583B">
              <w:rPr>
                <w:vertAlign w:val="superscript"/>
              </w:rPr>
              <w:t>3</w:t>
            </w:r>
            <w:r w:rsidRPr="00AA583B">
              <w:t>/год на человека</w:t>
            </w:r>
          </w:p>
        </w:tc>
        <w:tc>
          <w:tcPr>
            <w:tcW w:w="741"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w:t>
            </w:r>
          </w:p>
        </w:tc>
        <w:tc>
          <w:tcPr>
            <w:tcW w:w="683"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1,5</w:t>
            </w:r>
          </w:p>
        </w:tc>
        <w:tc>
          <w:tcPr>
            <w:tcW w:w="782" w:type="pct"/>
            <w:tcBorders>
              <w:top w:val="single" w:sz="4" w:space="0" w:color="auto"/>
              <w:left w:val="single" w:sz="4" w:space="0" w:color="auto"/>
              <w:bottom w:val="single" w:sz="4" w:space="0" w:color="auto"/>
              <w:right w:val="single" w:sz="4" w:space="0" w:color="auto"/>
            </w:tcBorders>
          </w:tcPr>
          <w:p w:rsidR="008A532C" w:rsidRPr="00AA583B" w:rsidRDefault="008A532C" w:rsidP="001B5C30">
            <w:pPr>
              <w:jc w:val="center"/>
              <w:rPr>
                <w:color w:val="000000"/>
              </w:rPr>
            </w:pPr>
            <w:r w:rsidRPr="00AA583B">
              <w:rPr>
                <w:color w:val="000000"/>
              </w:rPr>
              <w:t>1,8</w:t>
            </w:r>
          </w:p>
        </w:tc>
      </w:tr>
    </w:tbl>
    <w:p w:rsidR="001B5C30" w:rsidRPr="00A364B3" w:rsidRDefault="001B5C30" w:rsidP="001B5C30">
      <w:pPr>
        <w:pStyle w:val="af9"/>
      </w:pPr>
    </w:p>
    <w:p w:rsidR="00A068ED" w:rsidRPr="00A068ED" w:rsidRDefault="00A068ED" w:rsidP="00A068ED"/>
    <w:sectPr w:rsidR="00A068ED" w:rsidRPr="00A068ED" w:rsidSect="000E2CE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D2E" w:rsidRDefault="00040D2E">
      <w:r>
        <w:separator/>
      </w:r>
    </w:p>
  </w:endnote>
  <w:endnote w:type="continuationSeparator" w:id="1">
    <w:p w:rsidR="00040D2E" w:rsidRDefault="00040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2E" w:rsidRDefault="00040D2E">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40D2E" w:rsidRDefault="00040D2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2E" w:rsidRDefault="00040D2E">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93EE3">
      <w:rPr>
        <w:rStyle w:val="ae"/>
        <w:noProof/>
      </w:rPr>
      <w:t>32</w:t>
    </w:r>
    <w:r>
      <w:rPr>
        <w:rStyle w:val="ae"/>
      </w:rPr>
      <w:fldChar w:fldCharType="end"/>
    </w:r>
  </w:p>
  <w:p w:rsidR="00040D2E" w:rsidRDefault="00040D2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D2E" w:rsidRDefault="00040D2E">
      <w:r>
        <w:separator/>
      </w:r>
    </w:p>
  </w:footnote>
  <w:footnote w:type="continuationSeparator" w:id="1">
    <w:p w:rsidR="00040D2E" w:rsidRDefault="00040D2E">
      <w:r>
        <w:continuationSeparator/>
      </w:r>
    </w:p>
  </w:footnote>
  <w:footnote w:id="2">
    <w:p w:rsidR="00040D2E" w:rsidRPr="00E7279E" w:rsidRDefault="00040D2E">
      <w:pPr>
        <w:pStyle w:val="af"/>
      </w:pPr>
      <w:r>
        <w:rPr>
          <w:rStyle w:val="af1"/>
        </w:rPr>
        <w:footnoteRef/>
      </w:r>
      <w:r>
        <w:t xml:space="preserve"> </w:t>
      </w:r>
      <w:r w:rsidRPr="00E7279E">
        <w:t>Предусматривается доставка</w:t>
      </w:r>
      <w:r>
        <w:rPr>
          <w:sz w:val="22"/>
          <w:szCs w:val="22"/>
        </w:rPr>
        <w:t xml:space="preserve"> </w:t>
      </w:r>
      <w:r w:rsidRPr="00E7279E">
        <w:t xml:space="preserve">25 воспитанников в </w:t>
      </w:r>
      <w:proofErr w:type="spellStart"/>
      <w:r w:rsidRPr="00E7279E">
        <w:t>Котельское</w:t>
      </w:r>
      <w:proofErr w:type="spellEnd"/>
      <w:r w:rsidRPr="00E7279E">
        <w:t xml:space="preserve"> дошкольное учреждение, доставка 60 учеников в </w:t>
      </w:r>
      <w:proofErr w:type="spellStart"/>
      <w:r w:rsidRPr="00E7279E">
        <w:t>Котельское</w:t>
      </w:r>
      <w:proofErr w:type="spellEnd"/>
      <w:r w:rsidRPr="00E7279E">
        <w:t xml:space="preserve"> общеобразовательное учреждение**</w:t>
      </w:r>
    </w:p>
  </w:footnote>
  <w:footnote w:id="3">
    <w:p w:rsidR="00040D2E" w:rsidRDefault="00040D2E">
      <w:pPr>
        <w:pStyle w:val="af"/>
      </w:pPr>
      <w:r>
        <w:rPr>
          <w:rStyle w:val="af1"/>
        </w:rPr>
        <w:footnoteRef/>
      </w:r>
      <w:r>
        <w:t xml:space="preserve">  Медицинские услуги предоставляются в </w:t>
      </w:r>
      <w:proofErr w:type="spellStart"/>
      <w:r>
        <w:t>Котельской</w:t>
      </w:r>
      <w:proofErr w:type="spellEnd"/>
      <w:r>
        <w:t xml:space="preserve"> амбулатории, с</w:t>
      </w:r>
      <w:r w:rsidRPr="0012282D">
        <w:t>тационар</w:t>
      </w:r>
      <w:r>
        <w:t>ах</w:t>
      </w:r>
      <w:r w:rsidRPr="0012282D">
        <w:t xml:space="preserve"> </w:t>
      </w:r>
      <w:proofErr w:type="gramStart"/>
      <w:r>
        <w:t>г</w:t>
      </w:r>
      <w:proofErr w:type="gramEnd"/>
      <w:r>
        <w:t>. Кингисепп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2E" w:rsidRDefault="00040D2E">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40D2E" w:rsidRDefault="00040D2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2E" w:rsidRDefault="00040D2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singleLevel"/>
    <w:tmpl w:val="00000036"/>
    <w:name w:val="WW8Num60"/>
    <w:lvl w:ilvl="0">
      <w:start w:val="1"/>
      <w:numFmt w:val="decimal"/>
      <w:lvlText w:val="%1."/>
      <w:lvlJc w:val="left"/>
      <w:pPr>
        <w:tabs>
          <w:tab w:val="num" w:pos="0"/>
        </w:tabs>
        <w:ind w:left="720" w:hanging="360"/>
      </w:pPr>
      <w:rPr>
        <w:rFonts w:cs="Times New Roman"/>
      </w:rPr>
    </w:lvl>
  </w:abstractNum>
  <w:abstractNum w:abstractNumId="1">
    <w:nsid w:val="00975539"/>
    <w:multiLevelType w:val="hybridMultilevel"/>
    <w:tmpl w:val="41E09EBA"/>
    <w:lvl w:ilvl="0" w:tplc="FFFFFFFF">
      <w:start w:val="1"/>
      <w:numFmt w:val="bullet"/>
      <w:lvlText w:val="-"/>
      <w:lvlJc w:val="left"/>
      <w:pPr>
        <w:ind w:left="360" w:hanging="360"/>
      </w:pPr>
      <w:rPr>
        <w:rFonts w:ascii="Courier New" w:hAnsi="Courier New"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FB59B6"/>
    <w:multiLevelType w:val="hybridMultilevel"/>
    <w:tmpl w:val="A3B6125A"/>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66720F"/>
    <w:multiLevelType w:val="hybridMultilevel"/>
    <w:tmpl w:val="4DAC133C"/>
    <w:lvl w:ilvl="0" w:tplc="A5702B38">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080F4D"/>
    <w:multiLevelType w:val="hybridMultilevel"/>
    <w:tmpl w:val="808A8DB6"/>
    <w:lvl w:ilvl="0" w:tplc="13E0DF3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D71654"/>
    <w:multiLevelType w:val="hybridMultilevel"/>
    <w:tmpl w:val="735AA098"/>
    <w:lvl w:ilvl="0" w:tplc="FFFFFFFF">
      <w:start w:val="1"/>
      <w:numFmt w:val="bullet"/>
      <w:lvlText w:val=""/>
      <w:lvlJc w:val="left"/>
      <w:pPr>
        <w:tabs>
          <w:tab w:val="num" w:pos="2522"/>
        </w:tabs>
        <w:ind w:left="2522" w:hanging="360"/>
      </w:pPr>
      <w:rPr>
        <w:rFonts w:ascii="Symbol" w:hAnsi="Symbol" w:hint="default"/>
      </w:rPr>
    </w:lvl>
    <w:lvl w:ilvl="1" w:tplc="FFFFFFFF">
      <w:start w:val="1"/>
      <w:numFmt w:val="bullet"/>
      <w:lvlText w:val=""/>
      <w:lvlJc w:val="left"/>
      <w:pPr>
        <w:tabs>
          <w:tab w:val="num" w:pos="2342"/>
        </w:tabs>
        <w:ind w:left="2342" w:hanging="360"/>
      </w:pPr>
      <w:rPr>
        <w:rFonts w:ascii="Symbol" w:hAnsi="Symbol" w:hint="default"/>
      </w:rPr>
    </w:lvl>
    <w:lvl w:ilvl="2" w:tplc="FFFFFFFF" w:tentative="1">
      <w:start w:val="1"/>
      <w:numFmt w:val="bullet"/>
      <w:lvlText w:val=""/>
      <w:lvlJc w:val="left"/>
      <w:pPr>
        <w:tabs>
          <w:tab w:val="num" w:pos="3062"/>
        </w:tabs>
        <w:ind w:left="3062" w:hanging="360"/>
      </w:pPr>
      <w:rPr>
        <w:rFonts w:ascii="Wingdings" w:hAnsi="Wingdings" w:hint="default"/>
      </w:rPr>
    </w:lvl>
    <w:lvl w:ilvl="3" w:tplc="FFFFFFFF" w:tentative="1">
      <w:start w:val="1"/>
      <w:numFmt w:val="bullet"/>
      <w:lvlText w:val=""/>
      <w:lvlJc w:val="left"/>
      <w:pPr>
        <w:tabs>
          <w:tab w:val="num" w:pos="3782"/>
        </w:tabs>
        <w:ind w:left="3782" w:hanging="360"/>
      </w:pPr>
      <w:rPr>
        <w:rFonts w:ascii="Symbol" w:hAnsi="Symbol" w:hint="default"/>
      </w:rPr>
    </w:lvl>
    <w:lvl w:ilvl="4" w:tplc="FFFFFFFF" w:tentative="1">
      <w:start w:val="1"/>
      <w:numFmt w:val="bullet"/>
      <w:lvlText w:val="o"/>
      <w:lvlJc w:val="left"/>
      <w:pPr>
        <w:tabs>
          <w:tab w:val="num" w:pos="4502"/>
        </w:tabs>
        <w:ind w:left="4502" w:hanging="360"/>
      </w:pPr>
      <w:rPr>
        <w:rFonts w:ascii="Courier New" w:hAnsi="Courier New" w:cs="Courier New" w:hint="default"/>
      </w:rPr>
    </w:lvl>
    <w:lvl w:ilvl="5" w:tplc="FFFFFFFF" w:tentative="1">
      <w:start w:val="1"/>
      <w:numFmt w:val="bullet"/>
      <w:lvlText w:val=""/>
      <w:lvlJc w:val="left"/>
      <w:pPr>
        <w:tabs>
          <w:tab w:val="num" w:pos="5222"/>
        </w:tabs>
        <w:ind w:left="5222" w:hanging="360"/>
      </w:pPr>
      <w:rPr>
        <w:rFonts w:ascii="Wingdings" w:hAnsi="Wingdings" w:hint="default"/>
      </w:rPr>
    </w:lvl>
    <w:lvl w:ilvl="6" w:tplc="FFFFFFFF" w:tentative="1">
      <w:start w:val="1"/>
      <w:numFmt w:val="bullet"/>
      <w:lvlText w:val=""/>
      <w:lvlJc w:val="left"/>
      <w:pPr>
        <w:tabs>
          <w:tab w:val="num" w:pos="5942"/>
        </w:tabs>
        <w:ind w:left="5942" w:hanging="360"/>
      </w:pPr>
      <w:rPr>
        <w:rFonts w:ascii="Symbol" w:hAnsi="Symbol" w:hint="default"/>
      </w:rPr>
    </w:lvl>
    <w:lvl w:ilvl="7" w:tplc="FFFFFFFF" w:tentative="1">
      <w:start w:val="1"/>
      <w:numFmt w:val="bullet"/>
      <w:lvlText w:val="o"/>
      <w:lvlJc w:val="left"/>
      <w:pPr>
        <w:tabs>
          <w:tab w:val="num" w:pos="6662"/>
        </w:tabs>
        <w:ind w:left="6662" w:hanging="360"/>
      </w:pPr>
      <w:rPr>
        <w:rFonts w:ascii="Courier New" w:hAnsi="Courier New" w:cs="Courier New" w:hint="default"/>
      </w:rPr>
    </w:lvl>
    <w:lvl w:ilvl="8" w:tplc="FFFFFFFF" w:tentative="1">
      <w:start w:val="1"/>
      <w:numFmt w:val="bullet"/>
      <w:lvlText w:val=""/>
      <w:lvlJc w:val="left"/>
      <w:pPr>
        <w:tabs>
          <w:tab w:val="num" w:pos="7382"/>
        </w:tabs>
        <w:ind w:left="7382" w:hanging="360"/>
      </w:pPr>
      <w:rPr>
        <w:rFonts w:ascii="Wingdings" w:hAnsi="Wingdings" w:hint="default"/>
      </w:rPr>
    </w:lvl>
  </w:abstractNum>
  <w:abstractNum w:abstractNumId="6">
    <w:nsid w:val="0D663291"/>
    <w:multiLevelType w:val="multilevel"/>
    <w:tmpl w:val="66289244"/>
    <w:lvl w:ilvl="0">
      <w:start w:val="1"/>
      <w:numFmt w:val="decimal"/>
      <w:lvlText w:val="%1."/>
      <w:lvlJc w:val="left"/>
      <w:pPr>
        <w:ind w:left="36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nsid w:val="0F6F4C66"/>
    <w:multiLevelType w:val="multilevel"/>
    <w:tmpl w:val="49D609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02509A"/>
    <w:multiLevelType w:val="hybridMultilevel"/>
    <w:tmpl w:val="8888640C"/>
    <w:lvl w:ilvl="0" w:tplc="F7CE6238">
      <w:start w:val="8"/>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9">
    <w:nsid w:val="151A3C42"/>
    <w:multiLevelType w:val="hybridMultilevel"/>
    <w:tmpl w:val="B450D938"/>
    <w:lvl w:ilvl="0" w:tplc="FFFFFFFF">
      <w:start w:val="1"/>
      <w:numFmt w:val="bullet"/>
      <w:lvlText w:val=""/>
      <w:lvlJc w:val="left"/>
      <w:pPr>
        <w:tabs>
          <w:tab w:val="num" w:pos="587"/>
        </w:tabs>
        <w:ind w:left="58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5D1381F"/>
    <w:multiLevelType w:val="hybridMultilevel"/>
    <w:tmpl w:val="969662D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1AF902F8"/>
    <w:multiLevelType w:val="multilevel"/>
    <w:tmpl w:val="4774B3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FA69EF"/>
    <w:multiLevelType w:val="multilevel"/>
    <w:tmpl w:val="6718A1A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8226B9"/>
    <w:multiLevelType w:val="multilevel"/>
    <w:tmpl w:val="7070FC16"/>
    <w:lvl w:ilvl="0">
      <w:start w:val="2"/>
      <w:numFmt w:val="decimal"/>
      <w:lvlText w:val="%1"/>
      <w:lvlJc w:val="left"/>
      <w:pPr>
        <w:ind w:left="360" w:hanging="360"/>
      </w:pPr>
      <w:rPr>
        <w:rFonts w:cs="Arial" w:hint="default"/>
      </w:rPr>
    </w:lvl>
    <w:lvl w:ilvl="1">
      <w:start w:val="5"/>
      <w:numFmt w:val="decimal"/>
      <w:lvlText w:val="%1.%2"/>
      <w:lvlJc w:val="left"/>
      <w:pPr>
        <w:ind w:left="1290" w:hanging="360"/>
      </w:pPr>
      <w:rPr>
        <w:rFonts w:cs="Arial" w:hint="default"/>
      </w:rPr>
    </w:lvl>
    <w:lvl w:ilvl="2">
      <w:start w:val="1"/>
      <w:numFmt w:val="decimal"/>
      <w:lvlText w:val="%1.%2.%3"/>
      <w:lvlJc w:val="left"/>
      <w:pPr>
        <w:ind w:left="2580" w:hanging="720"/>
      </w:pPr>
      <w:rPr>
        <w:rFonts w:cs="Arial" w:hint="default"/>
      </w:rPr>
    </w:lvl>
    <w:lvl w:ilvl="3">
      <w:start w:val="1"/>
      <w:numFmt w:val="decimal"/>
      <w:lvlText w:val="%1.%2.%3.%4"/>
      <w:lvlJc w:val="left"/>
      <w:pPr>
        <w:ind w:left="3510" w:hanging="720"/>
      </w:pPr>
      <w:rPr>
        <w:rFonts w:cs="Arial" w:hint="default"/>
      </w:rPr>
    </w:lvl>
    <w:lvl w:ilvl="4">
      <w:start w:val="1"/>
      <w:numFmt w:val="decimal"/>
      <w:lvlText w:val="%1.%2.%3.%4.%5"/>
      <w:lvlJc w:val="left"/>
      <w:pPr>
        <w:ind w:left="4800" w:hanging="1080"/>
      </w:pPr>
      <w:rPr>
        <w:rFonts w:cs="Arial" w:hint="default"/>
      </w:rPr>
    </w:lvl>
    <w:lvl w:ilvl="5">
      <w:start w:val="1"/>
      <w:numFmt w:val="decimal"/>
      <w:lvlText w:val="%1.%2.%3.%4.%5.%6"/>
      <w:lvlJc w:val="left"/>
      <w:pPr>
        <w:ind w:left="5730" w:hanging="1080"/>
      </w:pPr>
      <w:rPr>
        <w:rFonts w:cs="Arial" w:hint="default"/>
      </w:rPr>
    </w:lvl>
    <w:lvl w:ilvl="6">
      <w:start w:val="1"/>
      <w:numFmt w:val="decimal"/>
      <w:lvlText w:val="%1.%2.%3.%4.%5.%6.%7"/>
      <w:lvlJc w:val="left"/>
      <w:pPr>
        <w:ind w:left="7020" w:hanging="1440"/>
      </w:pPr>
      <w:rPr>
        <w:rFonts w:cs="Arial" w:hint="default"/>
      </w:rPr>
    </w:lvl>
    <w:lvl w:ilvl="7">
      <w:start w:val="1"/>
      <w:numFmt w:val="decimal"/>
      <w:lvlText w:val="%1.%2.%3.%4.%5.%6.%7.%8"/>
      <w:lvlJc w:val="left"/>
      <w:pPr>
        <w:ind w:left="7950" w:hanging="1440"/>
      </w:pPr>
      <w:rPr>
        <w:rFonts w:cs="Arial" w:hint="default"/>
      </w:rPr>
    </w:lvl>
    <w:lvl w:ilvl="8">
      <w:start w:val="1"/>
      <w:numFmt w:val="decimal"/>
      <w:lvlText w:val="%1.%2.%3.%4.%5.%6.%7.%8.%9"/>
      <w:lvlJc w:val="left"/>
      <w:pPr>
        <w:ind w:left="9240" w:hanging="1800"/>
      </w:pPr>
      <w:rPr>
        <w:rFonts w:cs="Arial" w:hint="default"/>
      </w:rPr>
    </w:lvl>
  </w:abstractNum>
  <w:abstractNum w:abstractNumId="14">
    <w:nsid w:val="3170410C"/>
    <w:multiLevelType w:val="hybridMultilevel"/>
    <w:tmpl w:val="77E4DBE4"/>
    <w:lvl w:ilvl="0" w:tplc="92A0A676">
      <w:start w:val="2004"/>
      <w:numFmt w:val="bullet"/>
      <w:lvlText w:val="–"/>
      <w:lvlJc w:val="left"/>
      <w:pPr>
        <w:tabs>
          <w:tab w:val="num" w:pos="1134"/>
        </w:tabs>
        <w:ind w:left="1134" w:hanging="41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C16584"/>
    <w:multiLevelType w:val="multilevel"/>
    <w:tmpl w:val="6B0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CC6E60"/>
    <w:multiLevelType w:val="hybridMultilevel"/>
    <w:tmpl w:val="76AAE8C2"/>
    <w:lvl w:ilvl="0" w:tplc="04190001">
      <w:start w:val="2004"/>
      <w:numFmt w:val="bullet"/>
      <w:lvlText w:val="-"/>
      <w:lvlJc w:val="left"/>
      <w:pPr>
        <w:tabs>
          <w:tab w:val="num" w:pos="360"/>
        </w:tabs>
        <w:ind w:left="360" w:hanging="360"/>
      </w:pPr>
    </w:lvl>
    <w:lvl w:ilvl="1" w:tplc="FFFFFFF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A56157"/>
    <w:multiLevelType w:val="multilevel"/>
    <w:tmpl w:val="4942BF38"/>
    <w:lvl w:ilvl="0">
      <w:start w:val="4"/>
      <w:numFmt w:val="decimal"/>
      <w:lvlText w:val="%1"/>
      <w:lvlJc w:val="left"/>
      <w:pPr>
        <w:ind w:left="1211"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18">
    <w:nsid w:val="388749F4"/>
    <w:multiLevelType w:val="hybridMultilevel"/>
    <w:tmpl w:val="18F60D8E"/>
    <w:lvl w:ilvl="0" w:tplc="AEC89D1E">
      <w:start w:val="191"/>
      <w:numFmt w:val="bullet"/>
      <w:lvlText w:val="-"/>
      <w:lvlJc w:val="left"/>
      <w:pPr>
        <w:tabs>
          <w:tab w:val="num" w:pos="1068"/>
        </w:tabs>
        <w:ind w:left="1068" w:hanging="360"/>
      </w:pPr>
      <w:rPr>
        <w:rFonts w:ascii="Times New Roman" w:eastAsia="Times New Roman" w:hAnsi="Times New Roman" w:hint="default"/>
        <w:color w:val="00000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B3774C6"/>
    <w:multiLevelType w:val="multilevel"/>
    <w:tmpl w:val="60007C4C"/>
    <w:lvl w:ilvl="0">
      <w:start w:val="2"/>
      <w:numFmt w:val="decimal"/>
      <w:lvlText w:val="%1"/>
      <w:lvlJc w:val="left"/>
      <w:pPr>
        <w:ind w:left="360" w:hanging="360"/>
      </w:pPr>
      <w:rPr>
        <w:rFonts w:cs="Arial" w:hint="default"/>
      </w:rPr>
    </w:lvl>
    <w:lvl w:ilvl="1">
      <w:start w:val="4"/>
      <w:numFmt w:val="decimal"/>
      <w:lvlText w:val="%1.%2"/>
      <w:lvlJc w:val="left"/>
      <w:pPr>
        <w:ind w:left="1429" w:hanging="360"/>
      </w:pPr>
      <w:rPr>
        <w:rFonts w:cs="Arial" w:hint="default"/>
      </w:rPr>
    </w:lvl>
    <w:lvl w:ilvl="2">
      <w:start w:val="1"/>
      <w:numFmt w:val="decimal"/>
      <w:lvlText w:val="%1.%2.%3"/>
      <w:lvlJc w:val="left"/>
      <w:pPr>
        <w:ind w:left="2858" w:hanging="720"/>
      </w:pPr>
      <w:rPr>
        <w:rFonts w:cs="Arial" w:hint="default"/>
      </w:rPr>
    </w:lvl>
    <w:lvl w:ilvl="3">
      <w:start w:val="1"/>
      <w:numFmt w:val="decimal"/>
      <w:lvlText w:val="%1.%2.%3.%4"/>
      <w:lvlJc w:val="left"/>
      <w:pPr>
        <w:ind w:left="3927" w:hanging="720"/>
      </w:pPr>
      <w:rPr>
        <w:rFonts w:cs="Arial" w:hint="default"/>
      </w:rPr>
    </w:lvl>
    <w:lvl w:ilvl="4">
      <w:start w:val="1"/>
      <w:numFmt w:val="decimal"/>
      <w:lvlText w:val="%1.%2.%3.%4.%5"/>
      <w:lvlJc w:val="left"/>
      <w:pPr>
        <w:ind w:left="5356" w:hanging="1080"/>
      </w:pPr>
      <w:rPr>
        <w:rFonts w:cs="Arial" w:hint="default"/>
      </w:rPr>
    </w:lvl>
    <w:lvl w:ilvl="5">
      <w:start w:val="1"/>
      <w:numFmt w:val="decimal"/>
      <w:lvlText w:val="%1.%2.%3.%4.%5.%6"/>
      <w:lvlJc w:val="left"/>
      <w:pPr>
        <w:ind w:left="6425" w:hanging="1080"/>
      </w:pPr>
      <w:rPr>
        <w:rFonts w:cs="Arial" w:hint="default"/>
      </w:rPr>
    </w:lvl>
    <w:lvl w:ilvl="6">
      <w:start w:val="1"/>
      <w:numFmt w:val="decimal"/>
      <w:lvlText w:val="%1.%2.%3.%4.%5.%6.%7"/>
      <w:lvlJc w:val="left"/>
      <w:pPr>
        <w:ind w:left="7854" w:hanging="1440"/>
      </w:pPr>
      <w:rPr>
        <w:rFonts w:cs="Arial" w:hint="default"/>
      </w:rPr>
    </w:lvl>
    <w:lvl w:ilvl="7">
      <w:start w:val="1"/>
      <w:numFmt w:val="decimal"/>
      <w:lvlText w:val="%1.%2.%3.%4.%5.%6.%7.%8"/>
      <w:lvlJc w:val="left"/>
      <w:pPr>
        <w:ind w:left="8923" w:hanging="1440"/>
      </w:pPr>
      <w:rPr>
        <w:rFonts w:cs="Arial" w:hint="default"/>
      </w:rPr>
    </w:lvl>
    <w:lvl w:ilvl="8">
      <w:start w:val="1"/>
      <w:numFmt w:val="decimal"/>
      <w:lvlText w:val="%1.%2.%3.%4.%5.%6.%7.%8.%9"/>
      <w:lvlJc w:val="left"/>
      <w:pPr>
        <w:ind w:left="10352" w:hanging="1800"/>
      </w:pPr>
      <w:rPr>
        <w:rFonts w:cs="Arial" w:hint="default"/>
      </w:rPr>
    </w:lvl>
  </w:abstractNum>
  <w:abstractNum w:abstractNumId="20">
    <w:nsid w:val="3B3F2C94"/>
    <w:multiLevelType w:val="multilevel"/>
    <w:tmpl w:val="C66CCA0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034E4F"/>
    <w:multiLevelType w:val="hybridMultilevel"/>
    <w:tmpl w:val="BABE81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5E7618"/>
    <w:multiLevelType w:val="hybridMultilevel"/>
    <w:tmpl w:val="8FE4BA5C"/>
    <w:lvl w:ilvl="0" w:tplc="F0D49696">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901102"/>
    <w:multiLevelType w:val="multilevel"/>
    <w:tmpl w:val="7BCCC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BE3C43"/>
    <w:multiLevelType w:val="hybridMultilevel"/>
    <w:tmpl w:val="0B226FBC"/>
    <w:lvl w:ilvl="0" w:tplc="C60426B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13"/>
        </w:tabs>
        <w:ind w:left="1213" w:hanging="360"/>
      </w:pPr>
      <w:rPr>
        <w:rFonts w:ascii="Courier New" w:hAnsi="Courier New" w:cs="Courier New" w:hint="default"/>
      </w:rPr>
    </w:lvl>
    <w:lvl w:ilvl="2" w:tplc="04190005" w:tentative="1">
      <w:start w:val="1"/>
      <w:numFmt w:val="bullet"/>
      <w:lvlText w:val=""/>
      <w:lvlJc w:val="left"/>
      <w:pPr>
        <w:tabs>
          <w:tab w:val="num" w:pos="1933"/>
        </w:tabs>
        <w:ind w:left="1933" w:hanging="360"/>
      </w:pPr>
      <w:rPr>
        <w:rFonts w:ascii="Wingdings" w:hAnsi="Wingdings" w:hint="default"/>
      </w:rPr>
    </w:lvl>
    <w:lvl w:ilvl="3" w:tplc="04190001" w:tentative="1">
      <w:start w:val="1"/>
      <w:numFmt w:val="bullet"/>
      <w:lvlText w:val=""/>
      <w:lvlJc w:val="left"/>
      <w:pPr>
        <w:tabs>
          <w:tab w:val="num" w:pos="2653"/>
        </w:tabs>
        <w:ind w:left="2653" w:hanging="360"/>
      </w:pPr>
      <w:rPr>
        <w:rFonts w:ascii="Symbol" w:hAnsi="Symbol" w:hint="default"/>
      </w:rPr>
    </w:lvl>
    <w:lvl w:ilvl="4" w:tplc="04190003" w:tentative="1">
      <w:start w:val="1"/>
      <w:numFmt w:val="bullet"/>
      <w:lvlText w:val="o"/>
      <w:lvlJc w:val="left"/>
      <w:pPr>
        <w:tabs>
          <w:tab w:val="num" w:pos="3373"/>
        </w:tabs>
        <w:ind w:left="3373" w:hanging="360"/>
      </w:pPr>
      <w:rPr>
        <w:rFonts w:ascii="Courier New" w:hAnsi="Courier New" w:cs="Courier New" w:hint="default"/>
      </w:rPr>
    </w:lvl>
    <w:lvl w:ilvl="5" w:tplc="04190005" w:tentative="1">
      <w:start w:val="1"/>
      <w:numFmt w:val="bullet"/>
      <w:lvlText w:val=""/>
      <w:lvlJc w:val="left"/>
      <w:pPr>
        <w:tabs>
          <w:tab w:val="num" w:pos="4093"/>
        </w:tabs>
        <w:ind w:left="4093" w:hanging="360"/>
      </w:pPr>
      <w:rPr>
        <w:rFonts w:ascii="Wingdings" w:hAnsi="Wingdings" w:hint="default"/>
      </w:rPr>
    </w:lvl>
    <w:lvl w:ilvl="6" w:tplc="04190001" w:tentative="1">
      <w:start w:val="1"/>
      <w:numFmt w:val="bullet"/>
      <w:lvlText w:val=""/>
      <w:lvlJc w:val="left"/>
      <w:pPr>
        <w:tabs>
          <w:tab w:val="num" w:pos="4813"/>
        </w:tabs>
        <w:ind w:left="4813" w:hanging="360"/>
      </w:pPr>
      <w:rPr>
        <w:rFonts w:ascii="Symbol" w:hAnsi="Symbol" w:hint="default"/>
      </w:rPr>
    </w:lvl>
    <w:lvl w:ilvl="7" w:tplc="04190003" w:tentative="1">
      <w:start w:val="1"/>
      <w:numFmt w:val="bullet"/>
      <w:lvlText w:val="o"/>
      <w:lvlJc w:val="left"/>
      <w:pPr>
        <w:tabs>
          <w:tab w:val="num" w:pos="5533"/>
        </w:tabs>
        <w:ind w:left="5533" w:hanging="360"/>
      </w:pPr>
      <w:rPr>
        <w:rFonts w:ascii="Courier New" w:hAnsi="Courier New" w:cs="Courier New" w:hint="default"/>
      </w:rPr>
    </w:lvl>
    <w:lvl w:ilvl="8" w:tplc="04190005" w:tentative="1">
      <w:start w:val="1"/>
      <w:numFmt w:val="bullet"/>
      <w:lvlText w:val=""/>
      <w:lvlJc w:val="left"/>
      <w:pPr>
        <w:tabs>
          <w:tab w:val="num" w:pos="6253"/>
        </w:tabs>
        <w:ind w:left="6253" w:hanging="360"/>
      </w:pPr>
      <w:rPr>
        <w:rFonts w:ascii="Wingdings" w:hAnsi="Wingdings" w:hint="default"/>
      </w:rPr>
    </w:lvl>
  </w:abstractNum>
  <w:abstractNum w:abstractNumId="25">
    <w:nsid w:val="4F140348"/>
    <w:multiLevelType w:val="multilevel"/>
    <w:tmpl w:val="28DCF7A4"/>
    <w:lvl w:ilvl="0">
      <w:start w:val="1"/>
      <w:numFmt w:val="decimal"/>
      <w:lvlText w:val="%1."/>
      <w:lvlJc w:val="left"/>
      <w:pPr>
        <w:ind w:left="1069" w:hanging="360"/>
      </w:pPr>
      <w:rPr>
        <w:rFonts w:cs="Times New Roman" w:hint="default"/>
        <w:b w:val="0"/>
        <w:color w:val="000000"/>
        <w:sz w:val="22"/>
      </w:rPr>
    </w:lvl>
    <w:lvl w:ilvl="1">
      <w:start w:val="13"/>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459" w:hanging="75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3D270A7"/>
    <w:multiLevelType w:val="hybridMultilevel"/>
    <w:tmpl w:val="12C4287A"/>
    <w:lvl w:ilvl="0" w:tplc="D83E5014">
      <w:start w:val="65535"/>
      <w:numFmt w:val="bullet"/>
      <w:lvlText w:val="-"/>
      <w:lvlJc w:val="left"/>
      <w:pPr>
        <w:ind w:left="1571" w:hanging="360"/>
      </w:pPr>
      <w:rPr>
        <w:rFonts w:ascii="Times New Roman" w:hAnsi="Times New Roman" w:cs="Times New Roman" w:hint="default"/>
      </w:rPr>
    </w:lvl>
    <w:lvl w:ilvl="1" w:tplc="61822CC2" w:tentative="1">
      <w:start w:val="1"/>
      <w:numFmt w:val="lowerLetter"/>
      <w:lvlText w:val="%2."/>
      <w:lvlJc w:val="left"/>
      <w:pPr>
        <w:ind w:left="2291" w:hanging="360"/>
      </w:pPr>
    </w:lvl>
    <w:lvl w:ilvl="2" w:tplc="783AD730" w:tentative="1">
      <w:start w:val="1"/>
      <w:numFmt w:val="lowerRoman"/>
      <w:lvlText w:val="%3."/>
      <w:lvlJc w:val="right"/>
      <w:pPr>
        <w:ind w:left="3011" w:hanging="180"/>
      </w:pPr>
    </w:lvl>
    <w:lvl w:ilvl="3" w:tplc="E8661E18" w:tentative="1">
      <w:start w:val="1"/>
      <w:numFmt w:val="decimal"/>
      <w:lvlText w:val="%4."/>
      <w:lvlJc w:val="left"/>
      <w:pPr>
        <w:ind w:left="3731" w:hanging="360"/>
      </w:pPr>
    </w:lvl>
    <w:lvl w:ilvl="4" w:tplc="BED44EC2" w:tentative="1">
      <w:start w:val="1"/>
      <w:numFmt w:val="lowerLetter"/>
      <w:lvlText w:val="%5."/>
      <w:lvlJc w:val="left"/>
      <w:pPr>
        <w:ind w:left="4451" w:hanging="360"/>
      </w:pPr>
    </w:lvl>
    <w:lvl w:ilvl="5" w:tplc="E106637E" w:tentative="1">
      <w:start w:val="1"/>
      <w:numFmt w:val="lowerRoman"/>
      <w:lvlText w:val="%6."/>
      <w:lvlJc w:val="right"/>
      <w:pPr>
        <w:ind w:left="5171" w:hanging="180"/>
      </w:pPr>
    </w:lvl>
    <w:lvl w:ilvl="6" w:tplc="41C8DFAA" w:tentative="1">
      <w:start w:val="1"/>
      <w:numFmt w:val="decimal"/>
      <w:lvlText w:val="%7."/>
      <w:lvlJc w:val="left"/>
      <w:pPr>
        <w:ind w:left="5891" w:hanging="360"/>
      </w:pPr>
    </w:lvl>
    <w:lvl w:ilvl="7" w:tplc="05AE1D48" w:tentative="1">
      <w:start w:val="1"/>
      <w:numFmt w:val="lowerLetter"/>
      <w:lvlText w:val="%8."/>
      <w:lvlJc w:val="left"/>
      <w:pPr>
        <w:ind w:left="6611" w:hanging="360"/>
      </w:pPr>
    </w:lvl>
    <w:lvl w:ilvl="8" w:tplc="B12461F4" w:tentative="1">
      <w:start w:val="1"/>
      <w:numFmt w:val="lowerRoman"/>
      <w:lvlText w:val="%9."/>
      <w:lvlJc w:val="right"/>
      <w:pPr>
        <w:ind w:left="7331" w:hanging="180"/>
      </w:pPr>
    </w:lvl>
  </w:abstractNum>
  <w:abstractNum w:abstractNumId="27">
    <w:nsid w:val="54D421D9"/>
    <w:multiLevelType w:val="hybridMultilevel"/>
    <w:tmpl w:val="6F78F2A6"/>
    <w:lvl w:ilvl="0" w:tplc="68D05828">
      <w:start w:val="1"/>
      <w:numFmt w:val="decimal"/>
      <w:pStyle w:val="1"/>
      <w:lvlText w:val="%1."/>
      <w:lvlJc w:val="left"/>
      <w:pPr>
        <w:ind w:left="90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CE2EDF"/>
    <w:multiLevelType w:val="hybridMultilevel"/>
    <w:tmpl w:val="CBDC3ABE"/>
    <w:lvl w:ilvl="0" w:tplc="5A12F1D6">
      <w:start w:val="65535"/>
      <w:numFmt w:val="bullet"/>
      <w:lvlText w:val="-"/>
      <w:lvlJc w:val="left"/>
      <w:pPr>
        <w:ind w:left="360" w:hanging="36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A7F70D3"/>
    <w:multiLevelType w:val="multilevel"/>
    <w:tmpl w:val="30C2F97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0B1AAD"/>
    <w:multiLevelType w:val="hybridMultilevel"/>
    <w:tmpl w:val="457C2C54"/>
    <w:lvl w:ilvl="0" w:tplc="FFFFFFFF">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B250AB"/>
    <w:multiLevelType w:val="hybridMultilevel"/>
    <w:tmpl w:val="0F5820E4"/>
    <w:lvl w:ilvl="0" w:tplc="FFFFFFFF">
      <w:start w:val="9"/>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52A0B2A"/>
    <w:multiLevelType w:val="multilevel"/>
    <w:tmpl w:val="DEAAAC3A"/>
    <w:lvl w:ilvl="0">
      <w:start w:val="4"/>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3">
    <w:nsid w:val="77AC55FB"/>
    <w:multiLevelType w:val="hybridMultilevel"/>
    <w:tmpl w:val="9934CAE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346BFE"/>
    <w:multiLevelType w:val="multilevel"/>
    <w:tmpl w:val="7FDEEEC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7F095267"/>
    <w:multiLevelType w:val="hybridMultilevel"/>
    <w:tmpl w:val="22EE5C4A"/>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4"/>
  </w:num>
  <w:num w:numId="4">
    <w:abstractNumId w:val="26"/>
  </w:num>
  <w:num w:numId="5">
    <w:abstractNumId w:val="25"/>
  </w:num>
  <w:num w:numId="6">
    <w:abstractNumId w:val="27"/>
    <w:lvlOverride w:ilvl="0">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4"/>
  </w:num>
  <w:num w:numId="10">
    <w:abstractNumId w:val="17"/>
  </w:num>
  <w:num w:numId="11">
    <w:abstractNumId w:val="6"/>
  </w:num>
  <w:num w:numId="12">
    <w:abstractNumId w:val="1"/>
  </w:num>
  <w:num w:numId="13">
    <w:abstractNumId w:val="13"/>
  </w:num>
  <w:num w:numId="14">
    <w:abstractNumId w:val="14"/>
  </w:num>
  <w:num w:numId="15">
    <w:abstractNumId w:val="33"/>
  </w:num>
  <w:num w:numId="16">
    <w:abstractNumId w:val="5"/>
  </w:num>
  <w:num w:numId="17">
    <w:abstractNumId w:val="18"/>
  </w:num>
  <w:num w:numId="18">
    <w:abstractNumId w:val="10"/>
  </w:num>
  <w:num w:numId="19">
    <w:abstractNumId w:val="3"/>
  </w:num>
  <w:num w:numId="20">
    <w:abstractNumId w:val="20"/>
  </w:num>
  <w:num w:numId="21">
    <w:abstractNumId w:val="2"/>
  </w:num>
  <w:num w:numId="22">
    <w:abstractNumId w:val="22"/>
  </w:num>
  <w:num w:numId="23">
    <w:abstractNumId w:val="30"/>
  </w:num>
  <w:num w:numId="24">
    <w:abstractNumId w:val="15"/>
  </w:num>
  <w:num w:numId="25">
    <w:abstractNumId w:val="23"/>
  </w:num>
  <w:num w:numId="26">
    <w:abstractNumId w:val="31"/>
  </w:num>
  <w:num w:numId="27">
    <w:abstractNumId w:val="24"/>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2"/>
  </w:num>
  <w:num w:numId="31">
    <w:abstractNumId w:val="12"/>
  </w:num>
  <w:num w:numId="32">
    <w:abstractNumId w:val="8"/>
  </w:num>
  <w:num w:numId="33">
    <w:abstractNumId w:val="21"/>
  </w:num>
  <w:num w:numId="34">
    <w:abstractNumId w:val="19"/>
  </w:num>
  <w:num w:numId="35">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9114F0"/>
    <w:rsid w:val="00000CB2"/>
    <w:rsid w:val="00000D4A"/>
    <w:rsid w:val="000010B1"/>
    <w:rsid w:val="00005085"/>
    <w:rsid w:val="0000523A"/>
    <w:rsid w:val="00006317"/>
    <w:rsid w:val="000066AD"/>
    <w:rsid w:val="00007043"/>
    <w:rsid w:val="00012091"/>
    <w:rsid w:val="000122F6"/>
    <w:rsid w:val="00012488"/>
    <w:rsid w:val="00013B2A"/>
    <w:rsid w:val="000140B8"/>
    <w:rsid w:val="00015D3A"/>
    <w:rsid w:val="000165D9"/>
    <w:rsid w:val="00017B12"/>
    <w:rsid w:val="00020141"/>
    <w:rsid w:val="00024AFE"/>
    <w:rsid w:val="00025D3D"/>
    <w:rsid w:val="00026868"/>
    <w:rsid w:val="000268FD"/>
    <w:rsid w:val="000316C5"/>
    <w:rsid w:val="000329B9"/>
    <w:rsid w:val="00032B4E"/>
    <w:rsid w:val="00033C8F"/>
    <w:rsid w:val="00035929"/>
    <w:rsid w:val="00037860"/>
    <w:rsid w:val="000378F3"/>
    <w:rsid w:val="000406FB"/>
    <w:rsid w:val="00040D2E"/>
    <w:rsid w:val="00041A00"/>
    <w:rsid w:val="00043AA8"/>
    <w:rsid w:val="00045CFC"/>
    <w:rsid w:val="00046644"/>
    <w:rsid w:val="000466E3"/>
    <w:rsid w:val="000467C9"/>
    <w:rsid w:val="000519CB"/>
    <w:rsid w:val="00052698"/>
    <w:rsid w:val="00054B9E"/>
    <w:rsid w:val="000551B1"/>
    <w:rsid w:val="00056C7D"/>
    <w:rsid w:val="0005756E"/>
    <w:rsid w:val="00057D01"/>
    <w:rsid w:val="00061491"/>
    <w:rsid w:val="000626BB"/>
    <w:rsid w:val="000632E6"/>
    <w:rsid w:val="0006538D"/>
    <w:rsid w:val="000653BB"/>
    <w:rsid w:val="000658ED"/>
    <w:rsid w:val="00066A31"/>
    <w:rsid w:val="00066E14"/>
    <w:rsid w:val="00070960"/>
    <w:rsid w:val="00070B71"/>
    <w:rsid w:val="00071660"/>
    <w:rsid w:val="00071781"/>
    <w:rsid w:val="0007297A"/>
    <w:rsid w:val="00073E58"/>
    <w:rsid w:val="000740E4"/>
    <w:rsid w:val="0007596E"/>
    <w:rsid w:val="00075D0B"/>
    <w:rsid w:val="00075EE6"/>
    <w:rsid w:val="00080189"/>
    <w:rsid w:val="000832FC"/>
    <w:rsid w:val="00083A48"/>
    <w:rsid w:val="000845D6"/>
    <w:rsid w:val="0008567F"/>
    <w:rsid w:val="00086895"/>
    <w:rsid w:val="00086B7E"/>
    <w:rsid w:val="000874D0"/>
    <w:rsid w:val="0008774C"/>
    <w:rsid w:val="00090DE8"/>
    <w:rsid w:val="00091996"/>
    <w:rsid w:val="00091AD9"/>
    <w:rsid w:val="00095A99"/>
    <w:rsid w:val="00095B16"/>
    <w:rsid w:val="00096077"/>
    <w:rsid w:val="000A06A5"/>
    <w:rsid w:val="000A08EC"/>
    <w:rsid w:val="000A1201"/>
    <w:rsid w:val="000A153A"/>
    <w:rsid w:val="000A5418"/>
    <w:rsid w:val="000A6EBE"/>
    <w:rsid w:val="000A7B77"/>
    <w:rsid w:val="000B0E0D"/>
    <w:rsid w:val="000B4C8A"/>
    <w:rsid w:val="000B5C87"/>
    <w:rsid w:val="000B5DAA"/>
    <w:rsid w:val="000B65FA"/>
    <w:rsid w:val="000B6641"/>
    <w:rsid w:val="000B73C0"/>
    <w:rsid w:val="000C00C4"/>
    <w:rsid w:val="000C2AB4"/>
    <w:rsid w:val="000C2DCB"/>
    <w:rsid w:val="000C486E"/>
    <w:rsid w:val="000C48AD"/>
    <w:rsid w:val="000D3577"/>
    <w:rsid w:val="000D669A"/>
    <w:rsid w:val="000D73A9"/>
    <w:rsid w:val="000D78F0"/>
    <w:rsid w:val="000D799A"/>
    <w:rsid w:val="000D7F8E"/>
    <w:rsid w:val="000E181F"/>
    <w:rsid w:val="000E1A3F"/>
    <w:rsid w:val="000E28D9"/>
    <w:rsid w:val="000E2CE9"/>
    <w:rsid w:val="000E3956"/>
    <w:rsid w:val="000E3B34"/>
    <w:rsid w:val="000E413E"/>
    <w:rsid w:val="000F1F5D"/>
    <w:rsid w:val="000F234F"/>
    <w:rsid w:val="000F238E"/>
    <w:rsid w:val="000F2E44"/>
    <w:rsid w:val="000F4E5F"/>
    <w:rsid w:val="000F4E64"/>
    <w:rsid w:val="000F4F60"/>
    <w:rsid w:val="000F60B3"/>
    <w:rsid w:val="00100C5F"/>
    <w:rsid w:val="00101FBB"/>
    <w:rsid w:val="00102F61"/>
    <w:rsid w:val="0010681F"/>
    <w:rsid w:val="0010689E"/>
    <w:rsid w:val="00106D03"/>
    <w:rsid w:val="001106F7"/>
    <w:rsid w:val="00110C62"/>
    <w:rsid w:val="001201B4"/>
    <w:rsid w:val="001202D6"/>
    <w:rsid w:val="00120E5D"/>
    <w:rsid w:val="0012157C"/>
    <w:rsid w:val="0012162C"/>
    <w:rsid w:val="0012751A"/>
    <w:rsid w:val="0013011A"/>
    <w:rsid w:val="00130961"/>
    <w:rsid w:val="00132BDE"/>
    <w:rsid w:val="00133A2F"/>
    <w:rsid w:val="00134B03"/>
    <w:rsid w:val="001376A1"/>
    <w:rsid w:val="00141186"/>
    <w:rsid w:val="00142C9A"/>
    <w:rsid w:val="001455B2"/>
    <w:rsid w:val="00145CD2"/>
    <w:rsid w:val="00146D34"/>
    <w:rsid w:val="00151338"/>
    <w:rsid w:val="00151E7A"/>
    <w:rsid w:val="00152388"/>
    <w:rsid w:val="0015591E"/>
    <w:rsid w:val="0015621C"/>
    <w:rsid w:val="00156EE3"/>
    <w:rsid w:val="00157F1B"/>
    <w:rsid w:val="00163A98"/>
    <w:rsid w:val="0016564D"/>
    <w:rsid w:val="00166B7A"/>
    <w:rsid w:val="0016797A"/>
    <w:rsid w:val="0017156E"/>
    <w:rsid w:val="00171C36"/>
    <w:rsid w:val="00173157"/>
    <w:rsid w:val="00174A92"/>
    <w:rsid w:val="00176489"/>
    <w:rsid w:val="001772F2"/>
    <w:rsid w:val="00182F0C"/>
    <w:rsid w:val="001840CC"/>
    <w:rsid w:val="00184957"/>
    <w:rsid w:val="00185421"/>
    <w:rsid w:val="0019187D"/>
    <w:rsid w:val="001921C1"/>
    <w:rsid w:val="001925DB"/>
    <w:rsid w:val="0019439D"/>
    <w:rsid w:val="0019575F"/>
    <w:rsid w:val="001A2DCF"/>
    <w:rsid w:val="001A5600"/>
    <w:rsid w:val="001A63E9"/>
    <w:rsid w:val="001A6B05"/>
    <w:rsid w:val="001B1965"/>
    <w:rsid w:val="001B5C30"/>
    <w:rsid w:val="001B64BC"/>
    <w:rsid w:val="001B6ACB"/>
    <w:rsid w:val="001B7077"/>
    <w:rsid w:val="001B77C2"/>
    <w:rsid w:val="001C157E"/>
    <w:rsid w:val="001C1A20"/>
    <w:rsid w:val="001C5FF5"/>
    <w:rsid w:val="001C6F69"/>
    <w:rsid w:val="001C714F"/>
    <w:rsid w:val="001C72CC"/>
    <w:rsid w:val="001C7636"/>
    <w:rsid w:val="001D08DF"/>
    <w:rsid w:val="001D0990"/>
    <w:rsid w:val="001D1953"/>
    <w:rsid w:val="001D6095"/>
    <w:rsid w:val="001D6883"/>
    <w:rsid w:val="001D7228"/>
    <w:rsid w:val="001D7575"/>
    <w:rsid w:val="001E1424"/>
    <w:rsid w:val="001E6CE4"/>
    <w:rsid w:val="001F0CDF"/>
    <w:rsid w:val="001F11B1"/>
    <w:rsid w:val="001F2B61"/>
    <w:rsid w:val="001F3BD9"/>
    <w:rsid w:val="001F422E"/>
    <w:rsid w:val="001F6A07"/>
    <w:rsid w:val="00201138"/>
    <w:rsid w:val="0020146F"/>
    <w:rsid w:val="00203D80"/>
    <w:rsid w:val="00204D53"/>
    <w:rsid w:val="00204E43"/>
    <w:rsid w:val="00206346"/>
    <w:rsid w:val="0021194B"/>
    <w:rsid w:val="00212889"/>
    <w:rsid w:val="00212F08"/>
    <w:rsid w:val="002162E9"/>
    <w:rsid w:val="002169A0"/>
    <w:rsid w:val="002170CD"/>
    <w:rsid w:val="002176F8"/>
    <w:rsid w:val="0022025E"/>
    <w:rsid w:val="0022309F"/>
    <w:rsid w:val="002257BA"/>
    <w:rsid w:val="002269F2"/>
    <w:rsid w:val="00231C9E"/>
    <w:rsid w:val="00234B66"/>
    <w:rsid w:val="00235BBB"/>
    <w:rsid w:val="00240027"/>
    <w:rsid w:val="0024111A"/>
    <w:rsid w:val="0024162D"/>
    <w:rsid w:val="002418C2"/>
    <w:rsid w:val="00244792"/>
    <w:rsid w:val="002458CD"/>
    <w:rsid w:val="00246932"/>
    <w:rsid w:val="002538FE"/>
    <w:rsid w:val="00253FF6"/>
    <w:rsid w:val="00255827"/>
    <w:rsid w:val="00256CE8"/>
    <w:rsid w:val="002602E9"/>
    <w:rsid w:val="00260EE3"/>
    <w:rsid w:val="002614E2"/>
    <w:rsid w:val="002633AF"/>
    <w:rsid w:val="00264598"/>
    <w:rsid w:val="00266170"/>
    <w:rsid w:val="00266C22"/>
    <w:rsid w:val="0026730F"/>
    <w:rsid w:val="00267475"/>
    <w:rsid w:val="002733CB"/>
    <w:rsid w:val="002734FC"/>
    <w:rsid w:val="00273954"/>
    <w:rsid w:val="00273DBF"/>
    <w:rsid w:val="00277333"/>
    <w:rsid w:val="00277880"/>
    <w:rsid w:val="0028033D"/>
    <w:rsid w:val="00280FAF"/>
    <w:rsid w:val="00283D66"/>
    <w:rsid w:val="00284B7A"/>
    <w:rsid w:val="002869A1"/>
    <w:rsid w:val="0028701F"/>
    <w:rsid w:val="00290A23"/>
    <w:rsid w:val="0029515A"/>
    <w:rsid w:val="00297480"/>
    <w:rsid w:val="002A0798"/>
    <w:rsid w:val="002A0F0A"/>
    <w:rsid w:val="002A12F8"/>
    <w:rsid w:val="002A3C9C"/>
    <w:rsid w:val="002A3EAB"/>
    <w:rsid w:val="002A48E7"/>
    <w:rsid w:val="002A5B10"/>
    <w:rsid w:val="002A722D"/>
    <w:rsid w:val="002A7EDB"/>
    <w:rsid w:val="002B4A29"/>
    <w:rsid w:val="002B4EF8"/>
    <w:rsid w:val="002B5757"/>
    <w:rsid w:val="002B6EED"/>
    <w:rsid w:val="002C2B3C"/>
    <w:rsid w:val="002C2B44"/>
    <w:rsid w:val="002C5AAD"/>
    <w:rsid w:val="002C5B33"/>
    <w:rsid w:val="002C64E8"/>
    <w:rsid w:val="002D1A4A"/>
    <w:rsid w:val="002D2383"/>
    <w:rsid w:val="002D4060"/>
    <w:rsid w:val="002D5738"/>
    <w:rsid w:val="002D7BD1"/>
    <w:rsid w:val="002E0B6A"/>
    <w:rsid w:val="002E1250"/>
    <w:rsid w:val="002E12AF"/>
    <w:rsid w:val="002E23CC"/>
    <w:rsid w:val="002E2621"/>
    <w:rsid w:val="002E26F1"/>
    <w:rsid w:val="002E4B46"/>
    <w:rsid w:val="002E585C"/>
    <w:rsid w:val="002F0DDD"/>
    <w:rsid w:val="002F0F95"/>
    <w:rsid w:val="002F1B60"/>
    <w:rsid w:val="002F23D1"/>
    <w:rsid w:val="002F2A97"/>
    <w:rsid w:val="002F3644"/>
    <w:rsid w:val="002F3B9C"/>
    <w:rsid w:val="003002F1"/>
    <w:rsid w:val="00300599"/>
    <w:rsid w:val="0030066F"/>
    <w:rsid w:val="003015CE"/>
    <w:rsid w:val="0030237F"/>
    <w:rsid w:val="00304533"/>
    <w:rsid w:val="00304966"/>
    <w:rsid w:val="0030549B"/>
    <w:rsid w:val="00307EBC"/>
    <w:rsid w:val="003103F8"/>
    <w:rsid w:val="0031189A"/>
    <w:rsid w:val="0031393C"/>
    <w:rsid w:val="00313BAD"/>
    <w:rsid w:val="00313D30"/>
    <w:rsid w:val="0031554D"/>
    <w:rsid w:val="00317F3D"/>
    <w:rsid w:val="00320A0F"/>
    <w:rsid w:val="0032787D"/>
    <w:rsid w:val="00330160"/>
    <w:rsid w:val="00331A09"/>
    <w:rsid w:val="00332D0D"/>
    <w:rsid w:val="00335DAC"/>
    <w:rsid w:val="00336821"/>
    <w:rsid w:val="00337D6B"/>
    <w:rsid w:val="003407E1"/>
    <w:rsid w:val="00342602"/>
    <w:rsid w:val="003452BA"/>
    <w:rsid w:val="00345668"/>
    <w:rsid w:val="00347CBE"/>
    <w:rsid w:val="003550C3"/>
    <w:rsid w:val="00356DAE"/>
    <w:rsid w:val="00361035"/>
    <w:rsid w:val="00361575"/>
    <w:rsid w:val="00362146"/>
    <w:rsid w:val="0037272B"/>
    <w:rsid w:val="00373869"/>
    <w:rsid w:val="00373CBA"/>
    <w:rsid w:val="00376BC2"/>
    <w:rsid w:val="00377D86"/>
    <w:rsid w:val="00381CA5"/>
    <w:rsid w:val="00381F6E"/>
    <w:rsid w:val="00381FB4"/>
    <w:rsid w:val="00382F52"/>
    <w:rsid w:val="00385CCE"/>
    <w:rsid w:val="003911A6"/>
    <w:rsid w:val="003928F1"/>
    <w:rsid w:val="003A0FB5"/>
    <w:rsid w:val="003A5085"/>
    <w:rsid w:val="003A654D"/>
    <w:rsid w:val="003A7982"/>
    <w:rsid w:val="003A7FDF"/>
    <w:rsid w:val="003B05CF"/>
    <w:rsid w:val="003B150D"/>
    <w:rsid w:val="003B1D5F"/>
    <w:rsid w:val="003B1DDC"/>
    <w:rsid w:val="003B7071"/>
    <w:rsid w:val="003C04B7"/>
    <w:rsid w:val="003C1B15"/>
    <w:rsid w:val="003D12D4"/>
    <w:rsid w:val="003D1BE3"/>
    <w:rsid w:val="003D44D3"/>
    <w:rsid w:val="003D5DFB"/>
    <w:rsid w:val="003D6017"/>
    <w:rsid w:val="003E0F6D"/>
    <w:rsid w:val="003E155A"/>
    <w:rsid w:val="003E1A2A"/>
    <w:rsid w:val="003E2C14"/>
    <w:rsid w:val="003E3B41"/>
    <w:rsid w:val="003E4500"/>
    <w:rsid w:val="003E5D4F"/>
    <w:rsid w:val="003E75F8"/>
    <w:rsid w:val="003E76C6"/>
    <w:rsid w:val="003E775A"/>
    <w:rsid w:val="003F245D"/>
    <w:rsid w:val="003F32C2"/>
    <w:rsid w:val="003F4712"/>
    <w:rsid w:val="003F4945"/>
    <w:rsid w:val="003F5C49"/>
    <w:rsid w:val="003F5EE4"/>
    <w:rsid w:val="003F6D10"/>
    <w:rsid w:val="004007BE"/>
    <w:rsid w:val="00401B6D"/>
    <w:rsid w:val="004023EC"/>
    <w:rsid w:val="00402723"/>
    <w:rsid w:val="0040301A"/>
    <w:rsid w:val="00403A12"/>
    <w:rsid w:val="00403FD6"/>
    <w:rsid w:val="00404488"/>
    <w:rsid w:val="00405318"/>
    <w:rsid w:val="00412001"/>
    <w:rsid w:val="00412975"/>
    <w:rsid w:val="0041414E"/>
    <w:rsid w:val="004155D8"/>
    <w:rsid w:val="00417BBC"/>
    <w:rsid w:val="00420C3D"/>
    <w:rsid w:val="00421A4A"/>
    <w:rsid w:val="00422061"/>
    <w:rsid w:val="0042244C"/>
    <w:rsid w:val="00422AC7"/>
    <w:rsid w:val="00423F1F"/>
    <w:rsid w:val="00425B4C"/>
    <w:rsid w:val="0042714A"/>
    <w:rsid w:val="00427A53"/>
    <w:rsid w:val="00432A37"/>
    <w:rsid w:val="004339F4"/>
    <w:rsid w:val="004369D6"/>
    <w:rsid w:val="00436E35"/>
    <w:rsid w:val="004415E1"/>
    <w:rsid w:val="00441B89"/>
    <w:rsid w:val="00442664"/>
    <w:rsid w:val="00447238"/>
    <w:rsid w:val="004514ED"/>
    <w:rsid w:val="00451C5D"/>
    <w:rsid w:val="0045224B"/>
    <w:rsid w:val="00452DD1"/>
    <w:rsid w:val="00453171"/>
    <w:rsid w:val="004546B9"/>
    <w:rsid w:val="00457CC4"/>
    <w:rsid w:val="00460BDC"/>
    <w:rsid w:val="00462574"/>
    <w:rsid w:val="004646C4"/>
    <w:rsid w:val="00465253"/>
    <w:rsid w:val="004670BA"/>
    <w:rsid w:val="0047096B"/>
    <w:rsid w:val="0047102E"/>
    <w:rsid w:val="00471651"/>
    <w:rsid w:val="00472D76"/>
    <w:rsid w:val="0047321C"/>
    <w:rsid w:val="0047344D"/>
    <w:rsid w:val="00475AA6"/>
    <w:rsid w:val="0047697F"/>
    <w:rsid w:val="00477EBE"/>
    <w:rsid w:val="00481D55"/>
    <w:rsid w:val="004825DF"/>
    <w:rsid w:val="00482EB9"/>
    <w:rsid w:val="0048388A"/>
    <w:rsid w:val="004853B3"/>
    <w:rsid w:val="0048609E"/>
    <w:rsid w:val="0048628A"/>
    <w:rsid w:val="00491ECB"/>
    <w:rsid w:val="0049333E"/>
    <w:rsid w:val="00493EE3"/>
    <w:rsid w:val="0049546A"/>
    <w:rsid w:val="004A0E7B"/>
    <w:rsid w:val="004A37A9"/>
    <w:rsid w:val="004A6B93"/>
    <w:rsid w:val="004B07FE"/>
    <w:rsid w:val="004B0F25"/>
    <w:rsid w:val="004B19A1"/>
    <w:rsid w:val="004B35DB"/>
    <w:rsid w:val="004B3EAE"/>
    <w:rsid w:val="004B4382"/>
    <w:rsid w:val="004B6044"/>
    <w:rsid w:val="004C18E7"/>
    <w:rsid w:val="004C33DB"/>
    <w:rsid w:val="004C4971"/>
    <w:rsid w:val="004D11E9"/>
    <w:rsid w:val="004D135C"/>
    <w:rsid w:val="004D213F"/>
    <w:rsid w:val="004D453E"/>
    <w:rsid w:val="004D6A0B"/>
    <w:rsid w:val="004D7805"/>
    <w:rsid w:val="004E04D4"/>
    <w:rsid w:val="004E098F"/>
    <w:rsid w:val="004E2159"/>
    <w:rsid w:val="004E3D49"/>
    <w:rsid w:val="004E41E8"/>
    <w:rsid w:val="004E516B"/>
    <w:rsid w:val="004E6067"/>
    <w:rsid w:val="004F51C6"/>
    <w:rsid w:val="004F53BB"/>
    <w:rsid w:val="0050183A"/>
    <w:rsid w:val="005043A6"/>
    <w:rsid w:val="0050456C"/>
    <w:rsid w:val="0050548E"/>
    <w:rsid w:val="00505801"/>
    <w:rsid w:val="00505B13"/>
    <w:rsid w:val="00506B77"/>
    <w:rsid w:val="00506DA5"/>
    <w:rsid w:val="005076B9"/>
    <w:rsid w:val="00507A5F"/>
    <w:rsid w:val="00510F22"/>
    <w:rsid w:val="00511842"/>
    <w:rsid w:val="00514501"/>
    <w:rsid w:val="005147FD"/>
    <w:rsid w:val="005149FD"/>
    <w:rsid w:val="00520D43"/>
    <w:rsid w:val="00524B83"/>
    <w:rsid w:val="00531046"/>
    <w:rsid w:val="00531608"/>
    <w:rsid w:val="005333D4"/>
    <w:rsid w:val="00533F8D"/>
    <w:rsid w:val="00534D9B"/>
    <w:rsid w:val="0053708B"/>
    <w:rsid w:val="00537596"/>
    <w:rsid w:val="005407EF"/>
    <w:rsid w:val="00540B95"/>
    <w:rsid w:val="00540CF7"/>
    <w:rsid w:val="00541216"/>
    <w:rsid w:val="00541A54"/>
    <w:rsid w:val="005426C0"/>
    <w:rsid w:val="00542A2C"/>
    <w:rsid w:val="005474B6"/>
    <w:rsid w:val="00551C85"/>
    <w:rsid w:val="00552E79"/>
    <w:rsid w:val="00554960"/>
    <w:rsid w:val="00561BB4"/>
    <w:rsid w:val="00561FD4"/>
    <w:rsid w:val="00562D3B"/>
    <w:rsid w:val="005648ED"/>
    <w:rsid w:val="00565DA3"/>
    <w:rsid w:val="005709A8"/>
    <w:rsid w:val="00571980"/>
    <w:rsid w:val="00571C8D"/>
    <w:rsid w:val="00571CF6"/>
    <w:rsid w:val="00571D63"/>
    <w:rsid w:val="005727AD"/>
    <w:rsid w:val="005737EB"/>
    <w:rsid w:val="00574272"/>
    <w:rsid w:val="00574350"/>
    <w:rsid w:val="00574686"/>
    <w:rsid w:val="00575CC4"/>
    <w:rsid w:val="005764EB"/>
    <w:rsid w:val="00576770"/>
    <w:rsid w:val="0057781B"/>
    <w:rsid w:val="0058031F"/>
    <w:rsid w:val="00581619"/>
    <w:rsid w:val="0058215D"/>
    <w:rsid w:val="005863B4"/>
    <w:rsid w:val="005874C6"/>
    <w:rsid w:val="00590CCE"/>
    <w:rsid w:val="00590CD1"/>
    <w:rsid w:val="00593371"/>
    <w:rsid w:val="00594998"/>
    <w:rsid w:val="00595A6D"/>
    <w:rsid w:val="00595FAF"/>
    <w:rsid w:val="00597A90"/>
    <w:rsid w:val="005A1433"/>
    <w:rsid w:val="005A16C6"/>
    <w:rsid w:val="005A1BCD"/>
    <w:rsid w:val="005A29EB"/>
    <w:rsid w:val="005A632B"/>
    <w:rsid w:val="005A6BED"/>
    <w:rsid w:val="005A7339"/>
    <w:rsid w:val="005B3AFD"/>
    <w:rsid w:val="005B46A5"/>
    <w:rsid w:val="005B5678"/>
    <w:rsid w:val="005B6620"/>
    <w:rsid w:val="005B707F"/>
    <w:rsid w:val="005C026B"/>
    <w:rsid w:val="005C10D7"/>
    <w:rsid w:val="005C17BE"/>
    <w:rsid w:val="005C18B8"/>
    <w:rsid w:val="005C331F"/>
    <w:rsid w:val="005C5ACA"/>
    <w:rsid w:val="005C7829"/>
    <w:rsid w:val="005E05BC"/>
    <w:rsid w:val="005E5BA3"/>
    <w:rsid w:val="005E65E2"/>
    <w:rsid w:val="005F02DF"/>
    <w:rsid w:val="005F0BA8"/>
    <w:rsid w:val="005F1022"/>
    <w:rsid w:val="005F1A9F"/>
    <w:rsid w:val="005F3702"/>
    <w:rsid w:val="005F45CA"/>
    <w:rsid w:val="005F4BA3"/>
    <w:rsid w:val="005F6ADB"/>
    <w:rsid w:val="00600ECD"/>
    <w:rsid w:val="00601604"/>
    <w:rsid w:val="0060419B"/>
    <w:rsid w:val="00615B88"/>
    <w:rsid w:val="00622619"/>
    <w:rsid w:val="00622C17"/>
    <w:rsid w:val="00623CCF"/>
    <w:rsid w:val="0063030B"/>
    <w:rsid w:val="006329E7"/>
    <w:rsid w:val="00632F01"/>
    <w:rsid w:val="0063391B"/>
    <w:rsid w:val="006339C5"/>
    <w:rsid w:val="00633BCB"/>
    <w:rsid w:val="00634F1F"/>
    <w:rsid w:val="00635017"/>
    <w:rsid w:val="00635838"/>
    <w:rsid w:val="00635CE9"/>
    <w:rsid w:val="006363EF"/>
    <w:rsid w:val="00636DC0"/>
    <w:rsid w:val="00637A1E"/>
    <w:rsid w:val="00642A8B"/>
    <w:rsid w:val="00643ACE"/>
    <w:rsid w:val="00650052"/>
    <w:rsid w:val="00650605"/>
    <w:rsid w:val="00651318"/>
    <w:rsid w:val="00651A76"/>
    <w:rsid w:val="00652081"/>
    <w:rsid w:val="006558F2"/>
    <w:rsid w:val="006564B4"/>
    <w:rsid w:val="00657C60"/>
    <w:rsid w:val="006610CA"/>
    <w:rsid w:val="00661EB1"/>
    <w:rsid w:val="00663B1B"/>
    <w:rsid w:val="00665A01"/>
    <w:rsid w:val="006667EC"/>
    <w:rsid w:val="0066744F"/>
    <w:rsid w:val="006708FF"/>
    <w:rsid w:val="00672DC3"/>
    <w:rsid w:val="006735C9"/>
    <w:rsid w:val="00674511"/>
    <w:rsid w:val="00676947"/>
    <w:rsid w:val="006773A2"/>
    <w:rsid w:val="00677549"/>
    <w:rsid w:val="006811A9"/>
    <w:rsid w:val="006831A3"/>
    <w:rsid w:val="00684593"/>
    <w:rsid w:val="00684F2A"/>
    <w:rsid w:val="00686A26"/>
    <w:rsid w:val="00687825"/>
    <w:rsid w:val="00692097"/>
    <w:rsid w:val="00696160"/>
    <w:rsid w:val="00697D15"/>
    <w:rsid w:val="006A308C"/>
    <w:rsid w:val="006A431A"/>
    <w:rsid w:val="006A4D04"/>
    <w:rsid w:val="006A59A5"/>
    <w:rsid w:val="006B0528"/>
    <w:rsid w:val="006B1035"/>
    <w:rsid w:val="006B173D"/>
    <w:rsid w:val="006B2AC7"/>
    <w:rsid w:val="006B2E41"/>
    <w:rsid w:val="006B414C"/>
    <w:rsid w:val="006C0780"/>
    <w:rsid w:val="006C2074"/>
    <w:rsid w:val="006C2F8A"/>
    <w:rsid w:val="006C3E92"/>
    <w:rsid w:val="006C4121"/>
    <w:rsid w:val="006C5D07"/>
    <w:rsid w:val="006D3134"/>
    <w:rsid w:val="006D326F"/>
    <w:rsid w:val="006D6C6C"/>
    <w:rsid w:val="006E1908"/>
    <w:rsid w:val="006E29D6"/>
    <w:rsid w:val="006E3D6E"/>
    <w:rsid w:val="006E4878"/>
    <w:rsid w:val="006F4253"/>
    <w:rsid w:val="006F4887"/>
    <w:rsid w:val="006F5144"/>
    <w:rsid w:val="006F62E3"/>
    <w:rsid w:val="006F6667"/>
    <w:rsid w:val="007007C8"/>
    <w:rsid w:val="007010CD"/>
    <w:rsid w:val="00701BFA"/>
    <w:rsid w:val="00701CD9"/>
    <w:rsid w:val="007034DF"/>
    <w:rsid w:val="00704D67"/>
    <w:rsid w:val="00714653"/>
    <w:rsid w:val="0071629F"/>
    <w:rsid w:val="0072228D"/>
    <w:rsid w:val="00723571"/>
    <w:rsid w:val="00726B32"/>
    <w:rsid w:val="00727B8B"/>
    <w:rsid w:val="00727C5C"/>
    <w:rsid w:val="007300DE"/>
    <w:rsid w:val="00730F23"/>
    <w:rsid w:val="00731279"/>
    <w:rsid w:val="007326AA"/>
    <w:rsid w:val="0073293D"/>
    <w:rsid w:val="0073529D"/>
    <w:rsid w:val="0074060C"/>
    <w:rsid w:val="00740D85"/>
    <w:rsid w:val="00741C6B"/>
    <w:rsid w:val="0074328B"/>
    <w:rsid w:val="007432CE"/>
    <w:rsid w:val="00743505"/>
    <w:rsid w:val="00743BB5"/>
    <w:rsid w:val="00743ED1"/>
    <w:rsid w:val="00746556"/>
    <w:rsid w:val="00746FAE"/>
    <w:rsid w:val="00752119"/>
    <w:rsid w:val="0075267C"/>
    <w:rsid w:val="00752F75"/>
    <w:rsid w:val="00753465"/>
    <w:rsid w:val="00753CFB"/>
    <w:rsid w:val="00754725"/>
    <w:rsid w:val="00754CF7"/>
    <w:rsid w:val="00755A59"/>
    <w:rsid w:val="007560A2"/>
    <w:rsid w:val="0075733C"/>
    <w:rsid w:val="007577FD"/>
    <w:rsid w:val="00760406"/>
    <w:rsid w:val="0076141B"/>
    <w:rsid w:val="00761709"/>
    <w:rsid w:val="007632F7"/>
    <w:rsid w:val="00763667"/>
    <w:rsid w:val="00776C3E"/>
    <w:rsid w:val="00780F18"/>
    <w:rsid w:val="007829FF"/>
    <w:rsid w:val="00783A5B"/>
    <w:rsid w:val="00785CED"/>
    <w:rsid w:val="007867BC"/>
    <w:rsid w:val="00786EFA"/>
    <w:rsid w:val="007874FD"/>
    <w:rsid w:val="007875A2"/>
    <w:rsid w:val="0078769E"/>
    <w:rsid w:val="007905BA"/>
    <w:rsid w:val="0079122F"/>
    <w:rsid w:val="00791527"/>
    <w:rsid w:val="007917E8"/>
    <w:rsid w:val="007919B7"/>
    <w:rsid w:val="007A0189"/>
    <w:rsid w:val="007A1AD5"/>
    <w:rsid w:val="007A1FF9"/>
    <w:rsid w:val="007A282A"/>
    <w:rsid w:val="007A3724"/>
    <w:rsid w:val="007A3AE2"/>
    <w:rsid w:val="007A6932"/>
    <w:rsid w:val="007A7567"/>
    <w:rsid w:val="007B08BD"/>
    <w:rsid w:val="007B1CE5"/>
    <w:rsid w:val="007B3667"/>
    <w:rsid w:val="007B379C"/>
    <w:rsid w:val="007B3F2E"/>
    <w:rsid w:val="007B5EAF"/>
    <w:rsid w:val="007B6D0B"/>
    <w:rsid w:val="007C2A80"/>
    <w:rsid w:val="007C32C9"/>
    <w:rsid w:val="007C494D"/>
    <w:rsid w:val="007C6331"/>
    <w:rsid w:val="007D3718"/>
    <w:rsid w:val="007D4178"/>
    <w:rsid w:val="007D5749"/>
    <w:rsid w:val="007E1391"/>
    <w:rsid w:val="007E6978"/>
    <w:rsid w:val="007E7C22"/>
    <w:rsid w:val="007F05E2"/>
    <w:rsid w:val="007F0952"/>
    <w:rsid w:val="007F15C3"/>
    <w:rsid w:val="007F1D0D"/>
    <w:rsid w:val="007F2CF2"/>
    <w:rsid w:val="007F63EB"/>
    <w:rsid w:val="008014CA"/>
    <w:rsid w:val="0081101C"/>
    <w:rsid w:val="00811EA2"/>
    <w:rsid w:val="00812795"/>
    <w:rsid w:val="00815EEF"/>
    <w:rsid w:val="00824BD1"/>
    <w:rsid w:val="00825743"/>
    <w:rsid w:val="008264CE"/>
    <w:rsid w:val="00827AA9"/>
    <w:rsid w:val="00832CF4"/>
    <w:rsid w:val="00833EDB"/>
    <w:rsid w:val="00840779"/>
    <w:rsid w:val="008414FE"/>
    <w:rsid w:val="008428FB"/>
    <w:rsid w:val="0084497C"/>
    <w:rsid w:val="00844CE2"/>
    <w:rsid w:val="00844DE4"/>
    <w:rsid w:val="00846E85"/>
    <w:rsid w:val="0084797F"/>
    <w:rsid w:val="008510EF"/>
    <w:rsid w:val="00852915"/>
    <w:rsid w:val="00856583"/>
    <w:rsid w:val="00856977"/>
    <w:rsid w:val="008600EB"/>
    <w:rsid w:val="0086426E"/>
    <w:rsid w:val="008642C8"/>
    <w:rsid w:val="00865A85"/>
    <w:rsid w:val="00870B9C"/>
    <w:rsid w:val="00872EB2"/>
    <w:rsid w:val="0087709F"/>
    <w:rsid w:val="00877E50"/>
    <w:rsid w:val="00890269"/>
    <w:rsid w:val="008928D5"/>
    <w:rsid w:val="00892DAE"/>
    <w:rsid w:val="00896C8D"/>
    <w:rsid w:val="00897A10"/>
    <w:rsid w:val="008A265B"/>
    <w:rsid w:val="008A2C0A"/>
    <w:rsid w:val="008A532C"/>
    <w:rsid w:val="008A5F04"/>
    <w:rsid w:val="008A64C1"/>
    <w:rsid w:val="008A6F4F"/>
    <w:rsid w:val="008A7C9D"/>
    <w:rsid w:val="008B19D9"/>
    <w:rsid w:val="008B1F73"/>
    <w:rsid w:val="008B23ED"/>
    <w:rsid w:val="008B47F2"/>
    <w:rsid w:val="008B4EBC"/>
    <w:rsid w:val="008B54CB"/>
    <w:rsid w:val="008B771A"/>
    <w:rsid w:val="008C0EF2"/>
    <w:rsid w:val="008C1C1E"/>
    <w:rsid w:val="008C2902"/>
    <w:rsid w:val="008C4D1D"/>
    <w:rsid w:val="008D046A"/>
    <w:rsid w:val="008D11AB"/>
    <w:rsid w:val="008D121C"/>
    <w:rsid w:val="008D1EE4"/>
    <w:rsid w:val="008D2705"/>
    <w:rsid w:val="008D276F"/>
    <w:rsid w:val="008D677A"/>
    <w:rsid w:val="008D6DA7"/>
    <w:rsid w:val="008D6F31"/>
    <w:rsid w:val="008D742C"/>
    <w:rsid w:val="008D7A42"/>
    <w:rsid w:val="008E02FB"/>
    <w:rsid w:val="008E0956"/>
    <w:rsid w:val="008E1F42"/>
    <w:rsid w:val="008E2F84"/>
    <w:rsid w:val="008E428D"/>
    <w:rsid w:val="008E623A"/>
    <w:rsid w:val="008E6F40"/>
    <w:rsid w:val="008E7597"/>
    <w:rsid w:val="008F2315"/>
    <w:rsid w:val="008F2BCF"/>
    <w:rsid w:val="009004B4"/>
    <w:rsid w:val="009009FC"/>
    <w:rsid w:val="0090113C"/>
    <w:rsid w:val="0090130B"/>
    <w:rsid w:val="00901555"/>
    <w:rsid w:val="00901DED"/>
    <w:rsid w:val="00907510"/>
    <w:rsid w:val="009106D6"/>
    <w:rsid w:val="009114F0"/>
    <w:rsid w:val="00914AD2"/>
    <w:rsid w:val="009209E6"/>
    <w:rsid w:val="009213D9"/>
    <w:rsid w:val="00923DEB"/>
    <w:rsid w:val="00925703"/>
    <w:rsid w:val="0092613B"/>
    <w:rsid w:val="00931BAD"/>
    <w:rsid w:val="00933920"/>
    <w:rsid w:val="009347A5"/>
    <w:rsid w:val="0093567F"/>
    <w:rsid w:val="00940F8E"/>
    <w:rsid w:val="009452BF"/>
    <w:rsid w:val="0095007D"/>
    <w:rsid w:val="00953BBF"/>
    <w:rsid w:val="00953CAA"/>
    <w:rsid w:val="00953FD1"/>
    <w:rsid w:val="009546DC"/>
    <w:rsid w:val="00955476"/>
    <w:rsid w:val="0095679F"/>
    <w:rsid w:val="0096085D"/>
    <w:rsid w:val="0096191B"/>
    <w:rsid w:val="0096459A"/>
    <w:rsid w:val="00966A51"/>
    <w:rsid w:val="00972585"/>
    <w:rsid w:val="009742D3"/>
    <w:rsid w:val="00974A0B"/>
    <w:rsid w:val="00975EEC"/>
    <w:rsid w:val="00980321"/>
    <w:rsid w:val="00981720"/>
    <w:rsid w:val="00983A00"/>
    <w:rsid w:val="00984353"/>
    <w:rsid w:val="00986937"/>
    <w:rsid w:val="00991CFA"/>
    <w:rsid w:val="009922FD"/>
    <w:rsid w:val="00992C9B"/>
    <w:rsid w:val="00993C5C"/>
    <w:rsid w:val="00994B5C"/>
    <w:rsid w:val="00996927"/>
    <w:rsid w:val="009A15D4"/>
    <w:rsid w:val="009A3445"/>
    <w:rsid w:val="009A44CC"/>
    <w:rsid w:val="009A7AEB"/>
    <w:rsid w:val="009B2103"/>
    <w:rsid w:val="009B25AA"/>
    <w:rsid w:val="009B43BB"/>
    <w:rsid w:val="009B4CD7"/>
    <w:rsid w:val="009B789E"/>
    <w:rsid w:val="009C2463"/>
    <w:rsid w:val="009C5C92"/>
    <w:rsid w:val="009D37A6"/>
    <w:rsid w:val="009D4637"/>
    <w:rsid w:val="009E1A81"/>
    <w:rsid w:val="009E25F3"/>
    <w:rsid w:val="009E38C1"/>
    <w:rsid w:val="009E39BC"/>
    <w:rsid w:val="009E4009"/>
    <w:rsid w:val="009E4034"/>
    <w:rsid w:val="009E5098"/>
    <w:rsid w:val="009E5D8A"/>
    <w:rsid w:val="009F04ED"/>
    <w:rsid w:val="009F1489"/>
    <w:rsid w:val="009F3347"/>
    <w:rsid w:val="009F3D66"/>
    <w:rsid w:val="009F690D"/>
    <w:rsid w:val="00A01677"/>
    <w:rsid w:val="00A018E0"/>
    <w:rsid w:val="00A01BFB"/>
    <w:rsid w:val="00A01F72"/>
    <w:rsid w:val="00A01FA9"/>
    <w:rsid w:val="00A06507"/>
    <w:rsid w:val="00A068ED"/>
    <w:rsid w:val="00A112FA"/>
    <w:rsid w:val="00A122DE"/>
    <w:rsid w:val="00A14CEB"/>
    <w:rsid w:val="00A16878"/>
    <w:rsid w:val="00A16E44"/>
    <w:rsid w:val="00A20538"/>
    <w:rsid w:val="00A21B78"/>
    <w:rsid w:val="00A24AB4"/>
    <w:rsid w:val="00A263D5"/>
    <w:rsid w:val="00A32D04"/>
    <w:rsid w:val="00A364B3"/>
    <w:rsid w:val="00A41A3B"/>
    <w:rsid w:val="00A41DA8"/>
    <w:rsid w:val="00A422DF"/>
    <w:rsid w:val="00A43537"/>
    <w:rsid w:val="00A43635"/>
    <w:rsid w:val="00A4629B"/>
    <w:rsid w:val="00A46CDB"/>
    <w:rsid w:val="00A52D54"/>
    <w:rsid w:val="00A55F0A"/>
    <w:rsid w:val="00A56181"/>
    <w:rsid w:val="00A61150"/>
    <w:rsid w:val="00A6217D"/>
    <w:rsid w:val="00A64A04"/>
    <w:rsid w:val="00A66A3E"/>
    <w:rsid w:val="00A70904"/>
    <w:rsid w:val="00A7367A"/>
    <w:rsid w:val="00A74F64"/>
    <w:rsid w:val="00A77858"/>
    <w:rsid w:val="00A808E3"/>
    <w:rsid w:val="00A81BE2"/>
    <w:rsid w:val="00A81E57"/>
    <w:rsid w:val="00A8410B"/>
    <w:rsid w:val="00A855C9"/>
    <w:rsid w:val="00A8604B"/>
    <w:rsid w:val="00A90B6F"/>
    <w:rsid w:val="00A91848"/>
    <w:rsid w:val="00A96DD2"/>
    <w:rsid w:val="00AA0096"/>
    <w:rsid w:val="00AA0220"/>
    <w:rsid w:val="00AA079E"/>
    <w:rsid w:val="00AA5823"/>
    <w:rsid w:val="00AA583B"/>
    <w:rsid w:val="00AB0C10"/>
    <w:rsid w:val="00AB133D"/>
    <w:rsid w:val="00AB1863"/>
    <w:rsid w:val="00AB3327"/>
    <w:rsid w:val="00AB371D"/>
    <w:rsid w:val="00AB5CFA"/>
    <w:rsid w:val="00AC0860"/>
    <w:rsid w:val="00AC5336"/>
    <w:rsid w:val="00AC5C28"/>
    <w:rsid w:val="00AC60BA"/>
    <w:rsid w:val="00AC61A2"/>
    <w:rsid w:val="00AC6578"/>
    <w:rsid w:val="00AC7B7F"/>
    <w:rsid w:val="00AD1DF7"/>
    <w:rsid w:val="00AD26B4"/>
    <w:rsid w:val="00AD4A51"/>
    <w:rsid w:val="00AD5053"/>
    <w:rsid w:val="00AE0ADB"/>
    <w:rsid w:val="00AE102A"/>
    <w:rsid w:val="00AE10FF"/>
    <w:rsid w:val="00AE67A1"/>
    <w:rsid w:val="00AF1904"/>
    <w:rsid w:val="00AF1CF4"/>
    <w:rsid w:val="00AF275A"/>
    <w:rsid w:val="00AF5822"/>
    <w:rsid w:val="00AF7FA8"/>
    <w:rsid w:val="00B00170"/>
    <w:rsid w:val="00B01FAD"/>
    <w:rsid w:val="00B05C13"/>
    <w:rsid w:val="00B079E8"/>
    <w:rsid w:val="00B10E1D"/>
    <w:rsid w:val="00B118BF"/>
    <w:rsid w:val="00B13106"/>
    <w:rsid w:val="00B14FDA"/>
    <w:rsid w:val="00B1713C"/>
    <w:rsid w:val="00B1735E"/>
    <w:rsid w:val="00B2000B"/>
    <w:rsid w:val="00B20E40"/>
    <w:rsid w:val="00B2372F"/>
    <w:rsid w:val="00B2379E"/>
    <w:rsid w:val="00B24FB3"/>
    <w:rsid w:val="00B3045A"/>
    <w:rsid w:val="00B30918"/>
    <w:rsid w:val="00B332D8"/>
    <w:rsid w:val="00B346EE"/>
    <w:rsid w:val="00B35DAD"/>
    <w:rsid w:val="00B36997"/>
    <w:rsid w:val="00B36C83"/>
    <w:rsid w:val="00B37598"/>
    <w:rsid w:val="00B4004A"/>
    <w:rsid w:val="00B40062"/>
    <w:rsid w:val="00B40102"/>
    <w:rsid w:val="00B421AB"/>
    <w:rsid w:val="00B42299"/>
    <w:rsid w:val="00B45957"/>
    <w:rsid w:val="00B515E0"/>
    <w:rsid w:val="00B535CA"/>
    <w:rsid w:val="00B550CF"/>
    <w:rsid w:val="00B57B6D"/>
    <w:rsid w:val="00B57C6A"/>
    <w:rsid w:val="00B608F2"/>
    <w:rsid w:val="00B60BEE"/>
    <w:rsid w:val="00B60CE1"/>
    <w:rsid w:val="00B615D6"/>
    <w:rsid w:val="00B62B2A"/>
    <w:rsid w:val="00B6418A"/>
    <w:rsid w:val="00B64F35"/>
    <w:rsid w:val="00B67F6E"/>
    <w:rsid w:val="00B70682"/>
    <w:rsid w:val="00B71E64"/>
    <w:rsid w:val="00B75617"/>
    <w:rsid w:val="00B80084"/>
    <w:rsid w:val="00B803C9"/>
    <w:rsid w:val="00B808E2"/>
    <w:rsid w:val="00B80CFE"/>
    <w:rsid w:val="00B85056"/>
    <w:rsid w:val="00B87225"/>
    <w:rsid w:val="00B877A1"/>
    <w:rsid w:val="00B87CCB"/>
    <w:rsid w:val="00B87ECF"/>
    <w:rsid w:val="00B911AB"/>
    <w:rsid w:val="00B91B1F"/>
    <w:rsid w:val="00B949A2"/>
    <w:rsid w:val="00B953E9"/>
    <w:rsid w:val="00B97847"/>
    <w:rsid w:val="00B97B1F"/>
    <w:rsid w:val="00B97DC8"/>
    <w:rsid w:val="00BA0D9F"/>
    <w:rsid w:val="00BA2C81"/>
    <w:rsid w:val="00BA59FE"/>
    <w:rsid w:val="00BA5E7E"/>
    <w:rsid w:val="00BA7815"/>
    <w:rsid w:val="00BB1D66"/>
    <w:rsid w:val="00BB2755"/>
    <w:rsid w:val="00BB3742"/>
    <w:rsid w:val="00BB5B9C"/>
    <w:rsid w:val="00BB5E33"/>
    <w:rsid w:val="00BB6A9E"/>
    <w:rsid w:val="00BB6D64"/>
    <w:rsid w:val="00BC2AB9"/>
    <w:rsid w:val="00BC2E3B"/>
    <w:rsid w:val="00BC3BFE"/>
    <w:rsid w:val="00BC5FA2"/>
    <w:rsid w:val="00BD23F2"/>
    <w:rsid w:val="00BD2B48"/>
    <w:rsid w:val="00BD2C81"/>
    <w:rsid w:val="00BD3048"/>
    <w:rsid w:val="00BD39C8"/>
    <w:rsid w:val="00BD57CC"/>
    <w:rsid w:val="00BD5B8B"/>
    <w:rsid w:val="00BD77EA"/>
    <w:rsid w:val="00BE21BB"/>
    <w:rsid w:val="00BE2252"/>
    <w:rsid w:val="00BE3605"/>
    <w:rsid w:val="00BE42DB"/>
    <w:rsid w:val="00BF0B31"/>
    <w:rsid w:val="00BF2261"/>
    <w:rsid w:val="00BF35B2"/>
    <w:rsid w:val="00BF379C"/>
    <w:rsid w:val="00BF3D14"/>
    <w:rsid w:val="00BF447C"/>
    <w:rsid w:val="00BF4D87"/>
    <w:rsid w:val="00C006BC"/>
    <w:rsid w:val="00C05B64"/>
    <w:rsid w:val="00C07376"/>
    <w:rsid w:val="00C07C89"/>
    <w:rsid w:val="00C10A6D"/>
    <w:rsid w:val="00C115AF"/>
    <w:rsid w:val="00C12BF5"/>
    <w:rsid w:val="00C136B5"/>
    <w:rsid w:val="00C1475D"/>
    <w:rsid w:val="00C16C03"/>
    <w:rsid w:val="00C20739"/>
    <w:rsid w:val="00C22772"/>
    <w:rsid w:val="00C23243"/>
    <w:rsid w:val="00C232D6"/>
    <w:rsid w:val="00C249CE"/>
    <w:rsid w:val="00C322E0"/>
    <w:rsid w:val="00C32341"/>
    <w:rsid w:val="00C34736"/>
    <w:rsid w:val="00C35EB9"/>
    <w:rsid w:val="00C362AC"/>
    <w:rsid w:val="00C41958"/>
    <w:rsid w:val="00C42730"/>
    <w:rsid w:val="00C4284E"/>
    <w:rsid w:val="00C42D6A"/>
    <w:rsid w:val="00C43EE9"/>
    <w:rsid w:val="00C50A76"/>
    <w:rsid w:val="00C55C5A"/>
    <w:rsid w:val="00C6076C"/>
    <w:rsid w:val="00C61D08"/>
    <w:rsid w:val="00C71DB9"/>
    <w:rsid w:val="00C746B9"/>
    <w:rsid w:val="00C759A1"/>
    <w:rsid w:val="00C75CEB"/>
    <w:rsid w:val="00C822DE"/>
    <w:rsid w:val="00C831AE"/>
    <w:rsid w:val="00C83B35"/>
    <w:rsid w:val="00C85C71"/>
    <w:rsid w:val="00C91F30"/>
    <w:rsid w:val="00C92D33"/>
    <w:rsid w:val="00C94C6F"/>
    <w:rsid w:val="00C94D31"/>
    <w:rsid w:val="00C96999"/>
    <w:rsid w:val="00CA091F"/>
    <w:rsid w:val="00CA25A8"/>
    <w:rsid w:val="00CA36B8"/>
    <w:rsid w:val="00CB2BDD"/>
    <w:rsid w:val="00CB33D1"/>
    <w:rsid w:val="00CB38F9"/>
    <w:rsid w:val="00CC105C"/>
    <w:rsid w:val="00CC21E9"/>
    <w:rsid w:val="00CC2368"/>
    <w:rsid w:val="00CC4196"/>
    <w:rsid w:val="00CC6925"/>
    <w:rsid w:val="00CC7981"/>
    <w:rsid w:val="00CD38D7"/>
    <w:rsid w:val="00CD58E7"/>
    <w:rsid w:val="00CD6324"/>
    <w:rsid w:val="00CD75D3"/>
    <w:rsid w:val="00CD7869"/>
    <w:rsid w:val="00CE0454"/>
    <w:rsid w:val="00CE05AB"/>
    <w:rsid w:val="00CE57C4"/>
    <w:rsid w:val="00CE6FF8"/>
    <w:rsid w:val="00CF0AAC"/>
    <w:rsid w:val="00CF0B90"/>
    <w:rsid w:val="00CF1674"/>
    <w:rsid w:val="00CF2C1D"/>
    <w:rsid w:val="00CF30BE"/>
    <w:rsid w:val="00CF3EAE"/>
    <w:rsid w:val="00CF5F0D"/>
    <w:rsid w:val="00CF5FD0"/>
    <w:rsid w:val="00CF631D"/>
    <w:rsid w:val="00CF7677"/>
    <w:rsid w:val="00CF7CF4"/>
    <w:rsid w:val="00D0215C"/>
    <w:rsid w:val="00D04B4B"/>
    <w:rsid w:val="00D04DA3"/>
    <w:rsid w:val="00D05CF2"/>
    <w:rsid w:val="00D10629"/>
    <w:rsid w:val="00D10A80"/>
    <w:rsid w:val="00D17680"/>
    <w:rsid w:val="00D17C64"/>
    <w:rsid w:val="00D202EF"/>
    <w:rsid w:val="00D22BD6"/>
    <w:rsid w:val="00D265F5"/>
    <w:rsid w:val="00D33101"/>
    <w:rsid w:val="00D34CF3"/>
    <w:rsid w:val="00D35600"/>
    <w:rsid w:val="00D3696C"/>
    <w:rsid w:val="00D433BE"/>
    <w:rsid w:val="00D43DB2"/>
    <w:rsid w:val="00D44E60"/>
    <w:rsid w:val="00D50B19"/>
    <w:rsid w:val="00D51508"/>
    <w:rsid w:val="00D51549"/>
    <w:rsid w:val="00D521DF"/>
    <w:rsid w:val="00D52E7C"/>
    <w:rsid w:val="00D53FD4"/>
    <w:rsid w:val="00D55CE8"/>
    <w:rsid w:val="00D57C35"/>
    <w:rsid w:val="00D638EF"/>
    <w:rsid w:val="00D644AE"/>
    <w:rsid w:val="00D64DA0"/>
    <w:rsid w:val="00D665C8"/>
    <w:rsid w:val="00D66D5E"/>
    <w:rsid w:val="00D67C0D"/>
    <w:rsid w:val="00D72664"/>
    <w:rsid w:val="00D7710F"/>
    <w:rsid w:val="00D81651"/>
    <w:rsid w:val="00D84930"/>
    <w:rsid w:val="00D84D6A"/>
    <w:rsid w:val="00D85DFA"/>
    <w:rsid w:val="00D911F6"/>
    <w:rsid w:val="00D92A42"/>
    <w:rsid w:val="00D93EEE"/>
    <w:rsid w:val="00D95D69"/>
    <w:rsid w:val="00D96A14"/>
    <w:rsid w:val="00DA04E9"/>
    <w:rsid w:val="00DA0872"/>
    <w:rsid w:val="00DA1994"/>
    <w:rsid w:val="00DA282D"/>
    <w:rsid w:val="00DA2E75"/>
    <w:rsid w:val="00DA4DB8"/>
    <w:rsid w:val="00DA5ADE"/>
    <w:rsid w:val="00DA6322"/>
    <w:rsid w:val="00DA6341"/>
    <w:rsid w:val="00DB13CE"/>
    <w:rsid w:val="00DB186F"/>
    <w:rsid w:val="00DB5266"/>
    <w:rsid w:val="00DB589B"/>
    <w:rsid w:val="00DB6B95"/>
    <w:rsid w:val="00DC0C27"/>
    <w:rsid w:val="00DC1522"/>
    <w:rsid w:val="00DC182B"/>
    <w:rsid w:val="00DC1994"/>
    <w:rsid w:val="00DC4BFE"/>
    <w:rsid w:val="00DC5235"/>
    <w:rsid w:val="00DC769F"/>
    <w:rsid w:val="00DD0CDA"/>
    <w:rsid w:val="00DD2EE5"/>
    <w:rsid w:val="00DE07EF"/>
    <w:rsid w:val="00DE0E26"/>
    <w:rsid w:val="00DE3605"/>
    <w:rsid w:val="00DE43FB"/>
    <w:rsid w:val="00DE53A6"/>
    <w:rsid w:val="00DE66FA"/>
    <w:rsid w:val="00DE709C"/>
    <w:rsid w:val="00DF0665"/>
    <w:rsid w:val="00DF168F"/>
    <w:rsid w:val="00DF4827"/>
    <w:rsid w:val="00DF7CB7"/>
    <w:rsid w:val="00E029D8"/>
    <w:rsid w:val="00E03154"/>
    <w:rsid w:val="00E07342"/>
    <w:rsid w:val="00E11F38"/>
    <w:rsid w:val="00E1269F"/>
    <w:rsid w:val="00E1301B"/>
    <w:rsid w:val="00E1359A"/>
    <w:rsid w:val="00E152F9"/>
    <w:rsid w:val="00E15FA3"/>
    <w:rsid w:val="00E17FF7"/>
    <w:rsid w:val="00E21499"/>
    <w:rsid w:val="00E21D21"/>
    <w:rsid w:val="00E22054"/>
    <w:rsid w:val="00E23A46"/>
    <w:rsid w:val="00E25B70"/>
    <w:rsid w:val="00E25DD3"/>
    <w:rsid w:val="00E26295"/>
    <w:rsid w:val="00E30B59"/>
    <w:rsid w:val="00E312BB"/>
    <w:rsid w:val="00E32430"/>
    <w:rsid w:val="00E32EDF"/>
    <w:rsid w:val="00E34246"/>
    <w:rsid w:val="00E34942"/>
    <w:rsid w:val="00E35660"/>
    <w:rsid w:val="00E35D65"/>
    <w:rsid w:val="00E41C1D"/>
    <w:rsid w:val="00E43437"/>
    <w:rsid w:val="00E458B7"/>
    <w:rsid w:val="00E47919"/>
    <w:rsid w:val="00E50EF1"/>
    <w:rsid w:val="00E511B8"/>
    <w:rsid w:val="00E53B26"/>
    <w:rsid w:val="00E53B8D"/>
    <w:rsid w:val="00E54A14"/>
    <w:rsid w:val="00E5507E"/>
    <w:rsid w:val="00E56EF0"/>
    <w:rsid w:val="00E61F81"/>
    <w:rsid w:val="00E65F7E"/>
    <w:rsid w:val="00E667C5"/>
    <w:rsid w:val="00E67D02"/>
    <w:rsid w:val="00E7279E"/>
    <w:rsid w:val="00E769F4"/>
    <w:rsid w:val="00E76C5D"/>
    <w:rsid w:val="00E832FB"/>
    <w:rsid w:val="00E86C75"/>
    <w:rsid w:val="00E86F8A"/>
    <w:rsid w:val="00E90B21"/>
    <w:rsid w:val="00E92880"/>
    <w:rsid w:val="00E93305"/>
    <w:rsid w:val="00E93C7B"/>
    <w:rsid w:val="00E97C4A"/>
    <w:rsid w:val="00EA404F"/>
    <w:rsid w:val="00EA4B62"/>
    <w:rsid w:val="00EA6B5A"/>
    <w:rsid w:val="00EB00F5"/>
    <w:rsid w:val="00EB15BB"/>
    <w:rsid w:val="00EB162F"/>
    <w:rsid w:val="00EB2137"/>
    <w:rsid w:val="00EB27AD"/>
    <w:rsid w:val="00EB41C8"/>
    <w:rsid w:val="00EB4CEE"/>
    <w:rsid w:val="00EB5943"/>
    <w:rsid w:val="00EB5DD6"/>
    <w:rsid w:val="00EC0695"/>
    <w:rsid w:val="00EC3DD2"/>
    <w:rsid w:val="00EC4474"/>
    <w:rsid w:val="00EC4E38"/>
    <w:rsid w:val="00EC588C"/>
    <w:rsid w:val="00EC5A1F"/>
    <w:rsid w:val="00ED05AF"/>
    <w:rsid w:val="00ED20CE"/>
    <w:rsid w:val="00ED4426"/>
    <w:rsid w:val="00ED5313"/>
    <w:rsid w:val="00EE0495"/>
    <w:rsid w:val="00EE359D"/>
    <w:rsid w:val="00EE3CF8"/>
    <w:rsid w:val="00EE4334"/>
    <w:rsid w:val="00EE4BB7"/>
    <w:rsid w:val="00EE749E"/>
    <w:rsid w:val="00EE78EE"/>
    <w:rsid w:val="00EE7FE9"/>
    <w:rsid w:val="00EF27DF"/>
    <w:rsid w:val="00EF7261"/>
    <w:rsid w:val="00EF7786"/>
    <w:rsid w:val="00F03574"/>
    <w:rsid w:val="00F03D33"/>
    <w:rsid w:val="00F042CB"/>
    <w:rsid w:val="00F04E35"/>
    <w:rsid w:val="00F07287"/>
    <w:rsid w:val="00F11044"/>
    <w:rsid w:val="00F14613"/>
    <w:rsid w:val="00F15118"/>
    <w:rsid w:val="00F151A2"/>
    <w:rsid w:val="00F1528D"/>
    <w:rsid w:val="00F22245"/>
    <w:rsid w:val="00F230AD"/>
    <w:rsid w:val="00F2668E"/>
    <w:rsid w:val="00F27871"/>
    <w:rsid w:val="00F30ABE"/>
    <w:rsid w:val="00F30F20"/>
    <w:rsid w:val="00F32473"/>
    <w:rsid w:val="00F32C2E"/>
    <w:rsid w:val="00F3409A"/>
    <w:rsid w:val="00F35964"/>
    <w:rsid w:val="00F36E99"/>
    <w:rsid w:val="00F41ABA"/>
    <w:rsid w:val="00F43D42"/>
    <w:rsid w:val="00F524BE"/>
    <w:rsid w:val="00F52C81"/>
    <w:rsid w:val="00F531B1"/>
    <w:rsid w:val="00F54127"/>
    <w:rsid w:val="00F54AEB"/>
    <w:rsid w:val="00F5544E"/>
    <w:rsid w:val="00F57BE9"/>
    <w:rsid w:val="00F617A9"/>
    <w:rsid w:val="00F61F8B"/>
    <w:rsid w:val="00F629AB"/>
    <w:rsid w:val="00F63307"/>
    <w:rsid w:val="00F63FE7"/>
    <w:rsid w:val="00F645EA"/>
    <w:rsid w:val="00F651ED"/>
    <w:rsid w:val="00F65B6E"/>
    <w:rsid w:val="00F661E9"/>
    <w:rsid w:val="00F704FE"/>
    <w:rsid w:val="00F71127"/>
    <w:rsid w:val="00F71FF4"/>
    <w:rsid w:val="00F728CA"/>
    <w:rsid w:val="00F758EE"/>
    <w:rsid w:val="00F77567"/>
    <w:rsid w:val="00F77841"/>
    <w:rsid w:val="00F81B4D"/>
    <w:rsid w:val="00F81FFA"/>
    <w:rsid w:val="00F821EC"/>
    <w:rsid w:val="00F8253D"/>
    <w:rsid w:val="00F831C2"/>
    <w:rsid w:val="00F8636D"/>
    <w:rsid w:val="00F86624"/>
    <w:rsid w:val="00F9120D"/>
    <w:rsid w:val="00FA02CC"/>
    <w:rsid w:val="00FA0B9D"/>
    <w:rsid w:val="00FA18B5"/>
    <w:rsid w:val="00FA19AE"/>
    <w:rsid w:val="00FA2D80"/>
    <w:rsid w:val="00FA3E77"/>
    <w:rsid w:val="00FA520E"/>
    <w:rsid w:val="00FA5A1A"/>
    <w:rsid w:val="00FA6EF8"/>
    <w:rsid w:val="00FA7D98"/>
    <w:rsid w:val="00FB623B"/>
    <w:rsid w:val="00FC0786"/>
    <w:rsid w:val="00FC21CC"/>
    <w:rsid w:val="00FC2A6A"/>
    <w:rsid w:val="00FC4ADC"/>
    <w:rsid w:val="00FC551A"/>
    <w:rsid w:val="00FC65D4"/>
    <w:rsid w:val="00FD10AD"/>
    <w:rsid w:val="00FD2BED"/>
    <w:rsid w:val="00FD3CD1"/>
    <w:rsid w:val="00FD3E6D"/>
    <w:rsid w:val="00FD4EDE"/>
    <w:rsid w:val="00FD637B"/>
    <w:rsid w:val="00FE5055"/>
    <w:rsid w:val="00FF00C3"/>
    <w:rsid w:val="00FF2AED"/>
    <w:rsid w:val="00FF3C6A"/>
    <w:rsid w:val="00FF7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4F0"/>
    <w:rPr>
      <w:sz w:val="24"/>
      <w:szCs w:val="24"/>
    </w:rPr>
  </w:style>
  <w:style w:type="paragraph" w:styleId="10">
    <w:name w:val="heading 1"/>
    <w:aliases w:val="Heading 1 Char"/>
    <w:basedOn w:val="a"/>
    <w:next w:val="a"/>
    <w:qFormat/>
    <w:rsid w:val="009A3445"/>
    <w:pPr>
      <w:keepNext/>
      <w:ind w:firstLine="720"/>
      <w:jc w:val="center"/>
      <w:outlineLvl w:val="0"/>
    </w:pPr>
    <w:rPr>
      <w:b/>
      <w:caps/>
      <w:szCs w:val="20"/>
    </w:rPr>
  </w:style>
  <w:style w:type="paragraph" w:styleId="2">
    <w:name w:val="heading 2"/>
    <w:aliases w:val="ГЛАВА,Знак, Знак, Знак2, Знак2 Знак,Знак2,Знак2 Знак"/>
    <w:basedOn w:val="a"/>
    <w:next w:val="a"/>
    <w:qFormat/>
    <w:rsid w:val="009A3445"/>
    <w:pPr>
      <w:keepNext/>
      <w:spacing w:before="240" w:after="60"/>
      <w:outlineLvl w:val="1"/>
    </w:pPr>
    <w:rPr>
      <w:rFonts w:cs="Arial"/>
      <w:b/>
      <w:bCs/>
      <w:iCs/>
      <w:smallCaps/>
      <w:szCs w:val="28"/>
    </w:rPr>
  </w:style>
  <w:style w:type="paragraph" w:styleId="3">
    <w:name w:val="heading 3"/>
    <w:aliases w:val=" Знак3, Знак3 Знак,Знак3,Знак3 Знак"/>
    <w:basedOn w:val="a"/>
    <w:next w:val="a"/>
    <w:link w:val="30"/>
    <w:qFormat/>
    <w:rsid w:val="009A3445"/>
    <w:pPr>
      <w:keepNext/>
      <w:spacing w:before="240" w:after="60"/>
      <w:ind w:firstLine="567"/>
      <w:jc w:val="both"/>
      <w:outlineLvl w:val="2"/>
    </w:pPr>
    <w:rPr>
      <w:b/>
      <w:szCs w:val="20"/>
    </w:rPr>
  </w:style>
  <w:style w:type="paragraph" w:styleId="4">
    <w:name w:val="heading 4"/>
    <w:basedOn w:val="a"/>
    <w:next w:val="a"/>
    <w:qFormat/>
    <w:rsid w:val="00091996"/>
    <w:pPr>
      <w:keepNext/>
      <w:spacing w:before="240" w:after="60"/>
      <w:outlineLvl w:val="3"/>
    </w:pPr>
    <w:rPr>
      <w:b/>
      <w:bCs/>
      <w:sz w:val="28"/>
      <w:szCs w:val="28"/>
    </w:rPr>
  </w:style>
  <w:style w:type="paragraph" w:styleId="5">
    <w:name w:val="heading 5"/>
    <w:basedOn w:val="a"/>
    <w:next w:val="a"/>
    <w:link w:val="50"/>
    <w:semiHidden/>
    <w:unhideWhenUsed/>
    <w:qFormat/>
    <w:rsid w:val="00A41DA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14F0"/>
    <w:pPr>
      <w:spacing w:line="360" w:lineRule="auto"/>
      <w:ind w:left="720" w:firstLine="696"/>
    </w:pPr>
  </w:style>
  <w:style w:type="paragraph" w:customStyle="1" w:styleId="OTCHET00">
    <w:name w:val="OTCHET_00"/>
    <w:basedOn w:val="20"/>
    <w:rsid w:val="009114F0"/>
    <w:pPr>
      <w:tabs>
        <w:tab w:val="clear" w:pos="720"/>
        <w:tab w:val="left" w:pos="709"/>
        <w:tab w:val="left" w:pos="3402"/>
      </w:tabs>
      <w:spacing w:line="360" w:lineRule="auto"/>
      <w:ind w:left="0" w:firstLine="0"/>
      <w:jc w:val="both"/>
    </w:pPr>
    <w:rPr>
      <w:szCs w:val="20"/>
    </w:rPr>
  </w:style>
  <w:style w:type="paragraph" w:styleId="a5">
    <w:name w:val="Normal (Web)"/>
    <w:basedOn w:val="a"/>
    <w:uiPriority w:val="99"/>
    <w:rsid w:val="009114F0"/>
    <w:pPr>
      <w:spacing w:before="100" w:beforeAutospacing="1" w:after="100" w:afterAutospacing="1"/>
    </w:pPr>
  </w:style>
  <w:style w:type="paragraph" w:styleId="20">
    <w:name w:val="List Number 2"/>
    <w:basedOn w:val="a"/>
    <w:rsid w:val="009114F0"/>
    <w:pPr>
      <w:tabs>
        <w:tab w:val="num" w:pos="720"/>
      </w:tabs>
      <w:ind w:left="720" w:hanging="360"/>
    </w:pPr>
  </w:style>
  <w:style w:type="paragraph" w:styleId="a6">
    <w:name w:val="header"/>
    <w:basedOn w:val="a"/>
    <w:link w:val="a7"/>
    <w:rsid w:val="009114F0"/>
    <w:pPr>
      <w:tabs>
        <w:tab w:val="center" w:pos="4677"/>
        <w:tab w:val="right" w:pos="9355"/>
      </w:tabs>
    </w:pPr>
  </w:style>
  <w:style w:type="paragraph" w:styleId="a8">
    <w:name w:val="footer"/>
    <w:basedOn w:val="a"/>
    <w:link w:val="a9"/>
    <w:rsid w:val="009114F0"/>
    <w:pPr>
      <w:tabs>
        <w:tab w:val="center" w:pos="4677"/>
        <w:tab w:val="right" w:pos="9355"/>
      </w:tabs>
    </w:pPr>
  </w:style>
  <w:style w:type="character" w:styleId="aa">
    <w:name w:val="Hyperlink"/>
    <w:basedOn w:val="a0"/>
    <w:uiPriority w:val="99"/>
    <w:rsid w:val="00231C9E"/>
    <w:rPr>
      <w:color w:val="0000FF"/>
      <w:u w:val="single"/>
    </w:rPr>
  </w:style>
  <w:style w:type="paragraph" w:styleId="HTML">
    <w:name w:val="HTML Preformatted"/>
    <w:basedOn w:val="a"/>
    <w:rsid w:val="00231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1106F7"/>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313D30"/>
    <w:pPr>
      <w:spacing w:after="120"/>
    </w:pPr>
    <w:rPr>
      <w:sz w:val="16"/>
      <w:szCs w:val="16"/>
    </w:rPr>
  </w:style>
  <w:style w:type="character" w:customStyle="1" w:styleId="spelle">
    <w:name w:val="spelle"/>
    <w:basedOn w:val="a0"/>
    <w:rsid w:val="009A3445"/>
  </w:style>
  <w:style w:type="paragraph" w:customStyle="1" w:styleId="ConsNormal">
    <w:name w:val="ConsNormal"/>
    <w:rsid w:val="009A3445"/>
    <w:pPr>
      <w:widowControl w:val="0"/>
      <w:autoSpaceDE w:val="0"/>
      <w:autoSpaceDN w:val="0"/>
      <w:adjustRightInd w:val="0"/>
      <w:ind w:right="19772" w:firstLine="720"/>
    </w:pPr>
    <w:rPr>
      <w:rFonts w:ascii="Arial" w:hAnsi="Arial"/>
    </w:rPr>
  </w:style>
  <w:style w:type="character" w:customStyle="1" w:styleId="FontStyle36">
    <w:name w:val="Font Style36"/>
    <w:basedOn w:val="a0"/>
    <w:rsid w:val="009A3445"/>
    <w:rPr>
      <w:rFonts w:ascii="Times New Roman" w:hAnsi="Times New Roman" w:cs="Times New Roman"/>
      <w:sz w:val="24"/>
      <w:szCs w:val="24"/>
    </w:rPr>
  </w:style>
  <w:style w:type="paragraph" w:styleId="11">
    <w:name w:val="toc 1"/>
    <w:basedOn w:val="a"/>
    <w:next w:val="a"/>
    <w:uiPriority w:val="39"/>
    <w:rsid w:val="00B36997"/>
    <w:pPr>
      <w:widowControl w:val="0"/>
      <w:autoSpaceDE w:val="0"/>
      <w:autoSpaceDN w:val="0"/>
      <w:adjustRightInd w:val="0"/>
      <w:spacing w:before="40"/>
    </w:pPr>
    <w:rPr>
      <w:rFonts w:ascii="Arial" w:hAnsi="Arial"/>
      <w:b/>
      <w:sz w:val="20"/>
      <w:szCs w:val="20"/>
    </w:rPr>
  </w:style>
  <w:style w:type="paragraph" w:styleId="21">
    <w:name w:val="toc 2"/>
    <w:basedOn w:val="a"/>
    <w:next w:val="a"/>
    <w:autoRedefine/>
    <w:uiPriority w:val="39"/>
    <w:rsid w:val="00B36997"/>
    <w:pPr>
      <w:ind w:left="240"/>
    </w:pPr>
  </w:style>
  <w:style w:type="paragraph" w:styleId="33">
    <w:name w:val="toc 3"/>
    <w:basedOn w:val="a"/>
    <w:next w:val="a"/>
    <w:autoRedefine/>
    <w:uiPriority w:val="39"/>
    <w:rsid w:val="00B36997"/>
    <w:pPr>
      <w:tabs>
        <w:tab w:val="left" w:pos="1440"/>
        <w:tab w:val="left" w:pos="1920"/>
        <w:tab w:val="right" w:leader="dot" w:pos="9344"/>
      </w:tabs>
      <w:ind w:left="480" w:firstLine="420"/>
    </w:pPr>
    <w:rPr>
      <w:noProof/>
    </w:rPr>
  </w:style>
  <w:style w:type="paragraph" w:styleId="ab">
    <w:name w:val="Body Text"/>
    <w:aliases w:val=" Знак1 Знак,Знак1 Знак,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
    <w:link w:val="ac"/>
    <w:rsid w:val="00B36997"/>
    <w:pPr>
      <w:spacing w:after="120"/>
    </w:pPr>
  </w:style>
  <w:style w:type="character" w:customStyle="1" w:styleId="ac">
    <w:name w:val="Основной текст Знак"/>
    <w:aliases w:val=" Знак1 Знак Знак,Знак1 Знак Знак,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1 Знак Знак1"/>
    <w:basedOn w:val="a0"/>
    <w:link w:val="ab"/>
    <w:locked/>
    <w:rsid w:val="00B36997"/>
    <w:rPr>
      <w:sz w:val="24"/>
      <w:szCs w:val="24"/>
      <w:lang w:val="ru-RU" w:eastAsia="ru-RU" w:bidi="ar-SA"/>
    </w:rPr>
  </w:style>
  <w:style w:type="paragraph" w:customStyle="1" w:styleId="12">
    <w:name w:val="Обычный (веб)1"/>
    <w:basedOn w:val="a"/>
    <w:rsid w:val="00B36997"/>
    <w:pPr>
      <w:spacing w:after="97"/>
      <w:jc w:val="both"/>
    </w:pPr>
    <w:rPr>
      <w:color w:val="5B615E"/>
    </w:rPr>
  </w:style>
  <w:style w:type="paragraph" w:styleId="ad">
    <w:name w:val="List Bullet"/>
    <w:aliases w:val="Маркированный список1"/>
    <w:basedOn w:val="a"/>
    <w:next w:val="a"/>
    <w:rsid w:val="00B36997"/>
    <w:pPr>
      <w:widowControl w:val="0"/>
      <w:tabs>
        <w:tab w:val="num" w:pos="720"/>
      </w:tabs>
      <w:autoSpaceDE w:val="0"/>
      <w:autoSpaceDN w:val="0"/>
      <w:adjustRightInd w:val="0"/>
      <w:spacing w:before="120"/>
      <w:ind w:left="720" w:hanging="360"/>
      <w:jc w:val="both"/>
    </w:pPr>
    <w:rPr>
      <w:sz w:val="26"/>
      <w:szCs w:val="20"/>
    </w:rPr>
  </w:style>
  <w:style w:type="paragraph" w:customStyle="1" w:styleId="WR">
    <w:name w:val="СтильWR"/>
    <w:basedOn w:val="a"/>
    <w:rsid w:val="00B36997"/>
    <w:pPr>
      <w:overflowPunct w:val="0"/>
      <w:autoSpaceDE w:val="0"/>
      <w:autoSpaceDN w:val="0"/>
      <w:adjustRightInd w:val="0"/>
      <w:spacing w:line="360" w:lineRule="auto"/>
      <w:ind w:firstLine="709"/>
      <w:jc w:val="both"/>
      <w:textAlignment w:val="baseline"/>
    </w:pPr>
    <w:rPr>
      <w:szCs w:val="20"/>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3"/>
    <w:rsid w:val="00B36997"/>
    <w:pPr>
      <w:spacing w:after="120" w:line="480" w:lineRule="auto"/>
      <w:ind w:left="283"/>
    </w:pPr>
  </w:style>
  <w:style w:type="paragraph" w:customStyle="1" w:styleId="S">
    <w:name w:val="S_Обычный в таблице"/>
    <w:basedOn w:val="a"/>
    <w:rsid w:val="00B36997"/>
    <w:pPr>
      <w:spacing w:line="360" w:lineRule="auto"/>
      <w:jc w:val="center"/>
    </w:pPr>
  </w:style>
  <w:style w:type="character" w:styleId="ae">
    <w:name w:val="page number"/>
    <w:basedOn w:val="a0"/>
    <w:rsid w:val="00B36997"/>
  </w:style>
  <w:style w:type="paragraph" w:customStyle="1" w:styleId="TablNL">
    <w:name w:val="Tabl_N_L"/>
    <w:basedOn w:val="a"/>
    <w:rsid w:val="00B36997"/>
    <w:pPr>
      <w:tabs>
        <w:tab w:val="left" w:pos="11907"/>
      </w:tabs>
      <w:spacing w:line="360" w:lineRule="auto"/>
      <w:ind w:firstLine="567"/>
      <w:jc w:val="both"/>
    </w:pPr>
    <w:rPr>
      <w:rFonts w:ascii="NTTimes/Cyrillic" w:hAnsi="NTTimes/Cyrillic"/>
      <w:szCs w:val="20"/>
    </w:rPr>
  </w:style>
  <w:style w:type="character" w:customStyle="1" w:styleId="24">
    <w:name w:val="Заголовок 2 Знак"/>
    <w:aliases w:val="ГЛАВА Знак,Знак Знак, Знак Знак, Знак2 Знак1, Знак2 Знак Знак,Знак2 Знак1,Знак2 Знак Знак Знак"/>
    <w:basedOn w:val="a0"/>
    <w:rsid w:val="00B36997"/>
  </w:style>
  <w:style w:type="paragraph" w:customStyle="1" w:styleId="Web">
    <w:name w:val="Обычный (Web)"/>
    <w:basedOn w:val="a"/>
    <w:rsid w:val="00B36997"/>
    <w:pPr>
      <w:spacing w:before="100" w:after="100"/>
    </w:pPr>
    <w:rPr>
      <w:szCs w:val="20"/>
    </w:rPr>
  </w:style>
  <w:style w:type="paragraph" w:customStyle="1" w:styleId="13">
    <w:name w:val="Обычный1"/>
    <w:link w:val="Normal"/>
    <w:uiPriority w:val="99"/>
    <w:rsid w:val="00B36997"/>
    <w:pPr>
      <w:suppressAutoHyphens/>
      <w:autoSpaceDN w:val="0"/>
      <w:spacing w:before="120" w:line="100" w:lineRule="atLeast"/>
      <w:ind w:firstLine="709"/>
      <w:jc w:val="both"/>
      <w:textAlignment w:val="baseline"/>
    </w:pPr>
    <w:rPr>
      <w:rFonts w:eastAsia="ヒラギノ角ゴ Pro W3"/>
      <w:color w:val="000000"/>
      <w:kern w:val="3"/>
      <w:sz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1,Знак Знак Знак Знак Знак Знак Знак Знак"/>
    <w:basedOn w:val="a0"/>
    <w:link w:val="22"/>
    <w:rsid w:val="00B36997"/>
    <w:rPr>
      <w:sz w:val="24"/>
      <w:szCs w:val="24"/>
      <w:lang w:val="ru-RU" w:eastAsia="ru-RU" w:bidi="ar-SA"/>
    </w:rPr>
  </w:style>
  <w:style w:type="paragraph" w:styleId="af">
    <w:name w:val="footnote text"/>
    <w:aliases w:val="Table_Footnote_last Знак,Table_Footnote_last Знак Знак,Table_Footnote_last"/>
    <w:basedOn w:val="a"/>
    <w:link w:val="af0"/>
    <w:semiHidden/>
    <w:rsid w:val="00B079E8"/>
    <w:rPr>
      <w:sz w:val="20"/>
      <w:szCs w:val="20"/>
    </w:rPr>
  </w:style>
  <w:style w:type="character" w:styleId="af1">
    <w:name w:val="footnote reference"/>
    <w:basedOn w:val="a0"/>
    <w:semiHidden/>
    <w:rsid w:val="00B079E8"/>
    <w:rPr>
      <w:vertAlign w:val="superscript"/>
    </w:rPr>
  </w:style>
  <w:style w:type="character" w:customStyle="1" w:styleId="vocab-term1">
    <w:name w:val="vocab-term1"/>
    <w:basedOn w:val="a0"/>
    <w:rsid w:val="007A3724"/>
    <w:rPr>
      <w:b/>
      <w:bCs/>
      <w:color w:val="6E964B"/>
      <w:sz w:val="18"/>
      <w:szCs w:val="18"/>
    </w:rPr>
  </w:style>
  <w:style w:type="character" w:customStyle="1" w:styleId="italic-text1">
    <w:name w:val="italic-text1"/>
    <w:basedOn w:val="a0"/>
    <w:rsid w:val="007A3724"/>
    <w:rPr>
      <w:i/>
      <w:iCs/>
    </w:rPr>
  </w:style>
  <w:style w:type="character" w:customStyle="1" w:styleId="editsection">
    <w:name w:val="editsection"/>
    <w:basedOn w:val="a0"/>
    <w:rsid w:val="004155D8"/>
  </w:style>
  <w:style w:type="character" w:customStyle="1" w:styleId="mw-headline">
    <w:name w:val="mw-headline"/>
    <w:basedOn w:val="a0"/>
    <w:rsid w:val="004155D8"/>
  </w:style>
  <w:style w:type="table" w:styleId="af2">
    <w:name w:val="Table Grid"/>
    <w:basedOn w:val="a1"/>
    <w:rsid w:val="0005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qFormat/>
    <w:rsid w:val="003F6D10"/>
    <w:pPr>
      <w:jc w:val="center"/>
    </w:pPr>
    <w:rPr>
      <w:b/>
      <w:bCs/>
    </w:rPr>
  </w:style>
  <w:style w:type="paragraph" w:customStyle="1" w:styleId="bss">
    <w:name w:val="bss"/>
    <w:basedOn w:val="a"/>
    <w:rsid w:val="00CD58E7"/>
    <w:pPr>
      <w:spacing w:before="100" w:beforeAutospacing="1" w:after="100" w:afterAutospacing="1"/>
      <w:ind w:left="75" w:right="75" w:firstLine="360"/>
      <w:jc w:val="both"/>
    </w:pPr>
    <w:rPr>
      <w:rFonts w:ascii="Arial" w:hAnsi="Arial" w:cs="Arial"/>
      <w:sz w:val="26"/>
      <w:szCs w:val="26"/>
    </w:rPr>
  </w:style>
  <w:style w:type="character" w:styleId="af4">
    <w:name w:val="Strong"/>
    <w:basedOn w:val="a0"/>
    <w:uiPriority w:val="22"/>
    <w:qFormat/>
    <w:rsid w:val="00CD58E7"/>
    <w:rPr>
      <w:b/>
      <w:bCs/>
    </w:rPr>
  </w:style>
  <w:style w:type="paragraph" w:styleId="25">
    <w:name w:val="Body Text 2"/>
    <w:basedOn w:val="a"/>
    <w:link w:val="26"/>
    <w:rsid w:val="00701CD9"/>
    <w:pPr>
      <w:spacing w:after="120" w:line="480" w:lineRule="auto"/>
    </w:pPr>
  </w:style>
  <w:style w:type="paragraph" w:customStyle="1" w:styleId="27">
    <w:name w:val="Список маркированный 2"/>
    <w:basedOn w:val="a"/>
    <w:link w:val="28"/>
    <w:qFormat/>
    <w:rsid w:val="002F2A97"/>
    <w:pPr>
      <w:tabs>
        <w:tab w:val="num" w:pos="360"/>
        <w:tab w:val="num" w:pos="480"/>
        <w:tab w:val="left" w:pos="1560"/>
      </w:tabs>
      <w:spacing w:line="360" w:lineRule="auto"/>
      <w:ind w:left="1560" w:hanging="426"/>
      <w:jc w:val="both"/>
    </w:pPr>
    <w:rPr>
      <w:rFonts w:cs="Arial"/>
    </w:rPr>
  </w:style>
  <w:style w:type="character" w:customStyle="1" w:styleId="28">
    <w:name w:val="Список маркированный 2 Знак"/>
    <w:basedOn w:val="a0"/>
    <w:link w:val="27"/>
    <w:rsid w:val="002F2A97"/>
    <w:rPr>
      <w:rFonts w:cs="Arial"/>
      <w:sz w:val="24"/>
      <w:szCs w:val="24"/>
    </w:rPr>
  </w:style>
  <w:style w:type="paragraph" w:customStyle="1" w:styleId="af5">
    <w:name w:val="А_текст"/>
    <w:autoRedefine/>
    <w:qFormat/>
    <w:rsid w:val="00256CE8"/>
    <w:pPr>
      <w:spacing w:line="360" w:lineRule="auto"/>
      <w:ind w:firstLine="709"/>
      <w:jc w:val="both"/>
    </w:pPr>
    <w:rPr>
      <w:bCs/>
      <w:sz w:val="24"/>
      <w:szCs w:val="24"/>
    </w:rPr>
  </w:style>
  <w:style w:type="character" w:customStyle="1" w:styleId="a7">
    <w:name w:val="Верхний колонтитул Знак"/>
    <w:basedOn w:val="a0"/>
    <w:link w:val="a6"/>
    <w:locked/>
    <w:rsid w:val="00D665C8"/>
    <w:rPr>
      <w:sz w:val="24"/>
      <w:szCs w:val="24"/>
      <w:lang w:val="ru-RU" w:eastAsia="ru-RU" w:bidi="ar-SA"/>
    </w:rPr>
  </w:style>
  <w:style w:type="paragraph" w:customStyle="1" w:styleId="14">
    <w:name w:val="Абзац списка1"/>
    <w:basedOn w:val="a"/>
    <w:rsid w:val="00D665C8"/>
    <w:pPr>
      <w:spacing w:after="200" w:line="276" w:lineRule="auto"/>
      <w:ind w:left="720"/>
      <w:contextualSpacing/>
    </w:pPr>
    <w:rPr>
      <w:szCs w:val="22"/>
      <w:lang w:eastAsia="en-US"/>
    </w:rPr>
  </w:style>
  <w:style w:type="character" w:customStyle="1" w:styleId="6">
    <w:name w:val="Знак Знак6"/>
    <w:basedOn w:val="a0"/>
    <w:locked/>
    <w:rsid w:val="00264598"/>
    <w:rPr>
      <w:sz w:val="24"/>
      <w:szCs w:val="24"/>
      <w:lang w:val="ru-RU" w:eastAsia="ru-RU" w:bidi="ar-SA"/>
    </w:rPr>
  </w:style>
  <w:style w:type="paragraph" w:customStyle="1" w:styleId="1">
    <w:name w:val="Основной текст с отступом1"/>
    <w:basedOn w:val="a"/>
    <w:rsid w:val="00264598"/>
    <w:pPr>
      <w:numPr>
        <w:numId w:val="6"/>
      </w:numPr>
      <w:spacing w:line="360" w:lineRule="auto"/>
      <w:ind w:left="0" w:firstLine="720"/>
      <w:jc w:val="both"/>
    </w:pPr>
  </w:style>
  <w:style w:type="character" w:customStyle="1" w:styleId="af0">
    <w:name w:val="Текст сноски Знак"/>
    <w:aliases w:val="Table_Footnote_last Знак Знак1,Table_Footnote_last Знак Знак Знак,Table_Footnote_last Знак1"/>
    <w:basedOn w:val="a0"/>
    <w:link w:val="af"/>
    <w:rsid w:val="00F81B4D"/>
    <w:rPr>
      <w:lang w:val="ru-RU" w:eastAsia="ru-RU" w:bidi="ar-SA"/>
    </w:rPr>
  </w:style>
  <w:style w:type="character" w:styleId="af6">
    <w:name w:val="Emphasis"/>
    <w:basedOn w:val="a0"/>
    <w:qFormat/>
    <w:rsid w:val="00622C17"/>
    <w:rPr>
      <w:i/>
      <w:iCs/>
    </w:rPr>
  </w:style>
  <w:style w:type="paragraph" w:customStyle="1" w:styleId="Normal0">
    <w:name w:val="Normal Знак Знак"/>
    <w:link w:val="Normal1"/>
    <w:rsid w:val="00A06507"/>
    <w:pPr>
      <w:snapToGrid w:val="0"/>
      <w:spacing w:before="100" w:after="100"/>
      <w:jc w:val="both"/>
    </w:pPr>
    <w:rPr>
      <w:sz w:val="24"/>
    </w:rPr>
  </w:style>
  <w:style w:type="character" w:customStyle="1" w:styleId="Normal1">
    <w:name w:val="Normal Знак Знак Знак"/>
    <w:basedOn w:val="a0"/>
    <w:link w:val="Normal0"/>
    <w:locked/>
    <w:rsid w:val="00A06507"/>
    <w:rPr>
      <w:sz w:val="24"/>
      <w:lang w:val="ru-RU" w:eastAsia="ru-RU" w:bidi="ar-SA"/>
    </w:rPr>
  </w:style>
  <w:style w:type="character" w:customStyle="1" w:styleId="51">
    <w:name w:val="Знак Знак5"/>
    <w:basedOn w:val="a0"/>
    <w:locked/>
    <w:rsid w:val="00865A85"/>
    <w:rPr>
      <w:sz w:val="24"/>
      <w:szCs w:val="24"/>
      <w:lang w:val="ru-RU" w:eastAsia="ru-RU" w:bidi="ar-SA"/>
    </w:rPr>
  </w:style>
  <w:style w:type="character" w:customStyle="1" w:styleId="40">
    <w:name w:val="Знак Знак4"/>
    <w:basedOn w:val="a0"/>
    <w:locked/>
    <w:rsid w:val="00865A85"/>
    <w:rPr>
      <w:sz w:val="24"/>
      <w:szCs w:val="24"/>
      <w:lang w:val="ru-RU" w:eastAsia="ru-RU" w:bidi="ar-SA"/>
    </w:rPr>
  </w:style>
  <w:style w:type="paragraph" w:customStyle="1" w:styleId="FR2">
    <w:name w:val="FR2"/>
    <w:rsid w:val="00E15FA3"/>
    <w:pPr>
      <w:widowControl w:val="0"/>
      <w:autoSpaceDE w:val="0"/>
      <w:autoSpaceDN w:val="0"/>
      <w:adjustRightInd w:val="0"/>
      <w:spacing w:before="20"/>
      <w:ind w:left="320"/>
      <w:jc w:val="center"/>
    </w:pPr>
    <w:rPr>
      <w:rFonts w:ascii="Arial" w:hAnsi="Arial" w:cs="Arial"/>
      <w:noProof/>
      <w:sz w:val="12"/>
      <w:szCs w:val="12"/>
    </w:rPr>
  </w:style>
  <w:style w:type="character" w:customStyle="1" w:styleId="510">
    <w:name w:val="Знак Знак51"/>
    <w:basedOn w:val="a0"/>
    <w:rsid w:val="00E07342"/>
    <w:rPr>
      <w:sz w:val="24"/>
      <w:szCs w:val="24"/>
      <w:lang w:val="ru-RU" w:eastAsia="ru-RU" w:bidi="ar-SA"/>
    </w:rPr>
  </w:style>
  <w:style w:type="character" w:customStyle="1" w:styleId="41">
    <w:name w:val="Знак Знак41"/>
    <w:basedOn w:val="a0"/>
    <w:rsid w:val="00953FD1"/>
    <w:rPr>
      <w:sz w:val="24"/>
      <w:szCs w:val="24"/>
      <w:lang w:val="ru-RU" w:eastAsia="ru-RU" w:bidi="ar-SA"/>
    </w:rPr>
  </w:style>
  <w:style w:type="paragraph" w:customStyle="1" w:styleId="15">
    <w:name w:val="Знак1 Знак Знак Знак Знак Знак Знак Знак Знак Знак Знак Знак Знак Знак Знак Знак Знак Знак Знак"/>
    <w:basedOn w:val="a"/>
    <w:rsid w:val="00CF0B90"/>
    <w:pPr>
      <w:spacing w:after="160" w:line="240" w:lineRule="exact"/>
    </w:pPr>
    <w:rPr>
      <w:rFonts w:ascii="Verdana" w:hAnsi="Verdana"/>
      <w:lang w:val="en-US" w:eastAsia="en-US"/>
    </w:rPr>
  </w:style>
  <w:style w:type="paragraph" w:styleId="af7">
    <w:name w:val="Balloon Text"/>
    <w:basedOn w:val="a"/>
    <w:link w:val="af8"/>
    <w:rsid w:val="00A43537"/>
    <w:rPr>
      <w:rFonts w:ascii="Tahoma" w:hAnsi="Tahoma" w:cs="Tahoma"/>
      <w:sz w:val="16"/>
      <w:szCs w:val="16"/>
    </w:rPr>
  </w:style>
  <w:style w:type="character" w:customStyle="1" w:styleId="af8">
    <w:name w:val="Текст выноски Знак"/>
    <w:basedOn w:val="a0"/>
    <w:link w:val="af7"/>
    <w:rsid w:val="00A43537"/>
    <w:rPr>
      <w:rFonts w:ascii="Tahoma" w:hAnsi="Tahoma" w:cs="Tahoma"/>
      <w:sz w:val="16"/>
      <w:szCs w:val="16"/>
    </w:rPr>
  </w:style>
  <w:style w:type="paragraph" w:styleId="af9">
    <w:name w:val="List Paragraph"/>
    <w:basedOn w:val="a"/>
    <w:link w:val="afa"/>
    <w:uiPriority w:val="34"/>
    <w:qFormat/>
    <w:rsid w:val="0016797A"/>
    <w:pPr>
      <w:ind w:left="720"/>
      <w:contextualSpacing/>
    </w:pPr>
  </w:style>
  <w:style w:type="character" w:customStyle="1" w:styleId="submenu-table">
    <w:name w:val="submenu-table"/>
    <w:basedOn w:val="a0"/>
    <w:rsid w:val="00EA6B5A"/>
  </w:style>
  <w:style w:type="character" w:customStyle="1" w:styleId="afa">
    <w:name w:val="Абзац списка Знак"/>
    <w:basedOn w:val="a0"/>
    <w:link w:val="af9"/>
    <w:uiPriority w:val="34"/>
    <w:rsid w:val="00AB0C10"/>
    <w:rPr>
      <w:sz w:val="24"/>
      <w:szCs w:val="24"/>
    </w:rPr>
  </w:style>
  <w:style w:type="paragraph" w:customStyle="1" w:styleId="textn">
    <w:name w:val="textn"/>
    <w:basedOn w:val="a"/>
    <w:rsid w:val="0022309F"/>
    <w:pPr>
      <w:spacing w:before="100" w:beforeAutospacing="1" w:after="100" w:afterAutospacing="1"/>
    </w:pPr>
    <w:rPr>
      <w:rFonts w:ascii="Arial Unicode MS" w:hAnsi="Arial Unicode MS"/>
    </w:rPr>
  </w:style>
  <w:style w:type="paragraph" w:customStyle="1" w:styleId="afb">
    <w:name w:val="Стиль"/>
    <w:rsid w:val="0012751A"/>
    <w:pPr>
      <w:widowControl w:val="0"/>
      <w:autoSpaceDE w:val="0"/>
      <w:autoSpaceDN w:val="0"/>
      <w:adjustRightInd w:val="0"/>
    </w:pPr>
    <w:rPr>
      <w:sz w:val="24"/>
      <w:szCs w:val="24"/>
    </w:rPr>
  </w:style>
  <w:style w:type="paragraph" w:customStyle="1" w:styleId="Default">
    <w:name w:val="Default"/>
    <w:rsid w:val="00743ED1"/>
    <w:pPr>
      <w:autoSpaceDE w:val="0"/>
      <w:autoSpaceDN w:val="0"/>
      <w:adjustRightInd w:val="0"/>
    </w:pPr>
    <w:rPr>
      <w:rFonts w:eastAsia="Calibri"/>
      <w:color w:val="000000"/>
      <w:sz w:val="24"/>
      <w:szCs w:val="24"/>
      <w:lang w:eastAsia="en-US"/>
    </w:rPr>
  </w:style>
  <w:style w:type="character" w:customStyle="1" w:styleId="apple-style-span">
    <w:name w:val="apple-style-span"/>
    <w:basedOn w:val="a0"/>
    <w:rsid w:val="00590CD1"/>
  </w:style>
  <w:style w:type="paragraph" w:styleId="afc">
    <w:name w:val="endnote text"/>
    <w:basedOn w:val="a"/>
    <w:link w:val="afd"/>
    <w:rsid w:val="00BE42DB"/>
    <w:rPr>
      <w:sz w:val="20"/>
      <w:szCs w:val="20"/>
    </w:rPr>
  </w:style>
  <w:style w:type="character" w:customStyle="1" w:styleId="afd">
    <w:name w:val="Текст концевой сноски Знак"/>
    <w:basedOn w:val="a0"/>
    <w:link w:val="afc"/>
    <w:rsid w:val="00BE42DB"/>
  </w:style>
  <w:style w:type="character" w:styleId="afe">
    <w:name w:val="endnote reference"/>
    <w:basedOn w:val="a0"/>
    <w:rsid w:val="00BE42DB"/>
    <w:rPr>
      <w:vertAlign w:val="superscript"/>
    </w:rPr>
  </w:style>
  <w:style w:type="character" w:customStyle="1" w:styleId="32">
    <w:name w:val="Основной текст 3 Знак"/>
    <w:basedOn w:val="a0"/>
    <w:link w:val="31"/>
    <w:uiPriority w:val="99"/>
    <w:locked/>
    <w:rsid w:val="009106D6"/>
    <w:rPr>
      <w:sz w:val="16"/>
      <w:szCs w:val="16"/>
    </w:rPr>
  </w:style>
  <w:style w:type="character" w:customStyle="1" w:styleId="Normal">
    <w:name w:val="Normal Знак"/>
    <w:basedOn w:val="a0"/>
    <w:link w:val="13"/>
    <w:uiPriority w:val="99"/>
    <w:locked/>
    <w:rsid w:val="009106D6"/>
    <w:rPr>
      <w:rFonts w:eastAsia="ヒラギノ角ゴ Pro W3"/>
      <w:color w:val="000000"/>
      <w:kern w:val="3"/>
      <w:sz w:val="24"/>
    </w:rPr>
  </w:style>
  <w:style w:type="paragraph" w:customStyle="1" w:styleId="Normal10-02">
    <w:name w:val="Normal + 10 пт полужирный По центру Слева:  -02 см Справ..."/>
    <w:basedOn w:val="a"/>
    <w:link w:val="Normal10-020"/>
    <w:uiPriority w:val="99"/>
    <w:rsid w:val="009106D6"/>
    <w:pPr>
      <w:ind w:left="-113" w:right="-113"/>
      <w:jc w:val="center"/>
    </w:pPr>
    <w:rPr>
      <w:b/>
      <w:bCs/>
      <w:sz w:val="20"/>
      <w:szCs w:val="20"/>
    </w:rPr>
  </w:style>
  <w:style w:type="character" w:customStyle="1" w:styleId="Normal10-020">
    <w:name w:val="Normal + 10 пт полужирный По центру Слева:  -02 см Справ... Знак"/>
    <w:basedOn w:val="a0"/>
    <w:link w:val="Normal10-02"/>
    <w:uiPriority w:val="99"/>
    <w:locked/>
    <w:rsid w:val="009106D6"/>
    <w:rPr>
      <w:b/>
      <w:bCs/>
    </w:rPr>
  </w:style>
  <w:style w:type="paragraph" w:customStyle="1" w:styleId="aff">
    <w:name w:val="Текст документа"/>
    <w:basedOn w:val="ab"/>
    <w:uiPriority w:val="99"/>
    <w:rsid w:val="009106D6"/>
    <w:pPr>
      <w:spacing w:after="0"/>
      <w:ind w:firstLine="720"/>
      <w:jc w:val="both"/>
    </w:pPr>
    <w:rPr>
      <w:sz w:val="28"/>
      <w:szCs w:val="20"/>
    </w:rPr>
  </w:style>
  <w:style w:type="character" w:customStyle="1" w:styleId="50">
    <w:name w:val="Заголовок 5 Знак"/>
    <w:basedOn w:val="a0"/>
    <w:link w:val="5"/>
    <w:semiHidden/>
    <w:rsid w:val="00A41DA8"/>
    <w:rPr>
      <w:rFonts w:asciiTheme="majorHAnsi" w:eastAsiaTheme="majorEastAsia" w:hAnsiTheme="majorHAnsi" w:cstheme="majorBidi"/>
      <w:color w:val="243F60" w:themeColor="accent1" w:themeShade="7F"/>
      <w:sz w:val="24"/>
      <w:szCs w:val="24"/>
    </w:rPr>
  </w:style>
  <w:style w:type="character" w:customStyle="1" w:styleId="a9">
    <w:name w:val="Нижний колонтитул Знак"/>
    <w:basedOn w:val="a0"/>
    <w:link w:val="a8"/>
    <w:rsid w:val="00D34CF3"/>
    <w:rPr>
      <w:sz w:val="24"/>
      <w:szCs w:val="24"/>
    </w:rPr>
  </w:style>
  <w:style w:type="paragraph" w:customStyle="1" w:styleId="aff0">
    <w:name w:val="Ввод осн.текста"/>
    <w:basedOn w:val="a"/>
    <w:autoRedefine/>
    <w:rsid w:val="00D34CF3"/>
    <w:pPr>
      <w:spacing w:line="360" w:lineRule="auto"/>
      <w:ind w:firstLine="720"/>
      <w:jc w:val="both"/>
    </w:pPr>
  </w:style>
  <w:style w:type="character" w:customStyle="1" w:styleId="a4">
    <w:name w:val="Основной текст с отступом Знак"/>
    <w:basedOn w:val="a0"/>
    <w:link w:val="a3"/>
    <w:rsid w:val="0047321C"/>
    <w:rPr>
      <w:sz w:val="24"/>
      <w:szCs w:val="24"/>
    </w:rPr>
  </w:style>
  <w:style w:type="character" w:customStyle="1" w:styleId="30">
    <w:name w:val="Заголовок 3 Знак"/>
    <w:aliases w:val=" Знак3 Знак1, Знак3 Знак Знак,Знак3 Знак1,Знак3 Знак Знак"/>
    <w:basedOn w:val="a0"/>
    <w:link w:val="3"/>
    <w:rsid w:val="0047321C"/>
    <w:rPr>
      <w:b/>
      <w:sz w:val="24"/>
    </w:rPr>
  </w:style>
  <w:style w:type="paragraph" w:customStyle="1" w:styleId="16">
    <w:name w:val="Без интервала1"/>
    <w:rsid w:val="00BF35B2"/>
    <w:rPr>
      <w:rFonts w:eastAsia="Calibri"/>
      <w:sz w:val="24"/>
      <w:szCs w:val="24"/>
    </w:rPr>
  </w:style>
  <w:style w:type="character" w:customStyle="1" w:styleId="26">
    <w:name w:val="Основной текст 2 Знак"/>
    <w:basedOn w:val="a0"/>
    <w:link w:val="25"/>
    <w:rsid w:val="00E1301B"/>
    <w:rPr>
      <w:sz w:val="24"/>
      <w:szCs w:val="24"/>
    </w:rPr>
  </w:style>
</w:styles>
</file>

<file path=word/webSettings.xml><?xml version="1.0" encoding="utf-8"?>
<w:webSettings xmlns:r="http://schemas.openxmlformats.org/officeDocument/2006/relationships" xmlns:w="http://schemas.openxmlformats.org/wordprocessingml/2006/main">
  <w:divs>
    <w:div w:id="243418644">
      <w:bodyDiv w:val="1"/>
      <w:marLeft w:val="0"/>
      <w:marRight w:val="0"/>
      <w:marTop w:val="0"/>
      <w:marBottom w:val="0"/>
      <w:divBdr>
        <w:top w:val="none" w:sz="0" w:space="0" w:color="auto"/>
        <w:left w:val="none" w:sz="0" w:space="0" w:color="auto"/>
        <w:bottom w:val="none" w:sz="0" w:space="0" w:color="auto"/>
        <w:right w:val="none" w:sz="0" w:space="0" w:color="auto"/>
      </w:divBdr>
    </w:div>
    <w:div w:id="275336095">
      <w:bodyDiv w:val="1"/>
      <w:marLeft w:val="0"/>
      <w:marRight w:val="0"/>
      <w:marTop w:val="0"/>
      <w:marBottom w:val="0"/>
      <w:divBdr>
        <w:top w:val="none" w:sz="0" w:space="0" w:color="auto"/>
        <w:left w:val="none" w:sz="0" w:space="0" w:color="auto"/>
        <w:bottom w:val="none" w:sz="0" w:space="0" w:color="auto"/>
        <w:right w:val="none" w:sz="0" w:space="0" w:color="auto"/>
      </w:divBdr>
      <w:divsChild>
        <w:div w:id="1285236652">
          <w:marLeft w:val="0"/>
          <w:marRight w:val="0"/>
          <w:marTop w:val="0"/>
          <w:marBottom w:val="0"/>
          <w:divBdr>
            <w:top w:val="none" w:sz="0" w:space="0" w:color="auto"/>
            <w:left w:val="none" w:sz="0" w:space="0" w:color="auto"/>
            <w:bottom w:val="none" w:sz="0" w:space="0" w:color="auto"/>
            <w:right w:val="none" w:sz="0" w:space="0" w:color="auto"/>
          </w:divBdr>
          <w:divsChild>
            <w:div w:id="308676427">
              <w:marLeft w:val="0"/>
              <w:marRight w:val="0"/>
              <w:marTop w:val="0"/>
              <w:marBottom w:val="0"/>
              <w:divBdr>
                <w:top w:val="none" w:sz="0" w:space="0" w:color="auto"/>
                <w:left w:val="none" w:sz="0" w:space="0" w:color="auto"/>
                <w:bottom w:val="none" w:sz="0" w:space="0" w:color="auto"/>
                <w:right w:val="none" w:sz="0" w:space="0" w:color="auto"/>
              </w:divBdr>
              <w:divsChild>
                <w:div w:id="14770163">
                  <w:marLeft w:val="0"/>
                  <w:marRight w:val="0"/>
                  <w:marTop w:val="0"/>
                  <w:marBottom w:val="0"/>
                  <w:divBdr>
                    <w:top w:val="none" w:sz="0" w:space="0" w:color="auto"/>
                    <w:left w:val="none" w:sz="0" w:space="0" w:color="auto"/>
                    <w:bottom w:val="none" w:sz="0" w:space="0" w:color="auto"/>
                    <w:right w:val="none" w:sz="0" w:space="0" w:color="auto"/>
                  </w:divBdr>
                  <w:divsChild>
                    <w:div w:id="433015763">
                      <w:marLeft w:val="0"/>
                      <w:marRight w:val="0"/>
                      <w:marTop w:val="0"/>
                      <w:marBottom w:val="0"/>
                      <w:divBdr>
                        <w:top w:val="none" w:sz="0" w:space="0" w:color="auto"/>
                        <w:left w:val="none" w:sz="0" w:space="0" w:color="auto"/>
                        <w:bottom w:val="none" w:sz="0" w:space="0" w:color="auto"/>
                        <w:right w:val="none" w:sz="0" w:space="0" w:color="auto"/>
                      </w:divBdr>
                      <w:divsChild>
                        <w:div w:id="19554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504786">
      <w:bodyDiv w:val="1"/>
      <w:marLeft w:val="0"/>
      <w:marRight w:val="0"/>
      <w:marTop w:val="0"/>
      <w:marBottom w:val="0"/>
      <w:divBdr>
        <w:top w:val="none" w:sz="0" w:space="0" w:color="auto"/>
        <w:left w:val="none" w:sz="0" w:space="0" w:color="auto"/>
        <w:bottom w:val="none" w:sz="0" w:space="0" w:color="auto"/>
        <w:right w:val="none" w:sz="0" w:space="0" w:color="auto"/>
      </w:divBdr>
      <w:divsChild>
        <w:div w:id="137918496">
          <w:marLeft w:val="0"/>
          <w:marRight w:val="0"/>
          <w:marTop w:val="0"/>
          <w:marBottom w:val="0"/>
          <w:divBdr>
            <w:top w:val="none" w:sz="0" w:space="0" w:color="auto"/>
            <w:left w:val="none" w:sz="0" w:space="0" w:color="auto"/>
            <w:bottom w:val="none" w:sz="0" w:space="0" w:color="auto"/>
            <w:right w:val="none" w:sz="0" w:space="0" w:color="auto"/>
          </w:divBdr>
          <w:divsChild>
            <w:div w:id="10674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2348">
      <w:bodyDiv w:val="1"/>
      <w:marLeft w:val="0"/>
      <w:marRight w:val="0"/>
      <w:marTop w:val="0"/>
      <w:marBottom w:val="0"/>
      <w:divBdr>
        <w:top w:val="none" w:sz="0" w:space="0" w:color="auto"/>
        <w:left w:val="none" w:sz="0" w:space="0" w:color="auto"/>
        <w:bottom w:val="none" w:sz="0" w:space="0" w:color="auto"/>
        <w:right w:val="none" w:sz="0" w:space="0" w:color="auto"/>
      </w:divBdr>
      <w:divsChild>
        <w:div w:id="316343474">
          <w:marLeft w:val="0"/>
          <w:marRight w:val="0"/>
          <w:marTop w:val="0"/>
          <w:marBottom w:val="0"/>
          <w:divBdr>
            <w:top w:val="none" w:sz="0" w:space="0" w:color="auto"/>
            <w:left w:val="none" w:sz="0" w:space="0" w:color="auto"/>
            <w:bottom w:val="none" w:sz="0" w:space="0" w:color="auto"/>
            <w:right w:val="none" w:sz="0" w:space="0" w:color="auto"/>
          </w:divBdr>
          <w:divsChild>
            <w:div w:id="20302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5167">
      <w:bodyDiv w:val="1"/>
      <w:marLeft w:val="0"/>
      <w:marRight w:val="0"/>
      <w:marTop w:val="0"/>
      <w:marBottom w:val="0"/>
      <w:divBdr>
        <w:top w:val="none" w:sz="0" w:space="0" w:color="auto"/>
        <w:left w:val="none" w:sz="0" w:space="0" w:color="auto"/>
        <w:bottom w:val="none" w:sz="0" w:space="0" w:color="auto"/>
        <w:right w:val="none" w:sz="0" w:space="0" w:color="auto"/>
      </w:divBdr>
      <w:divsChild>
        <w:div w:id="245919239">
          <w:marLeft w:val="0"/>
          <w:marRight w:val="0"/>
          <w:marTop w:val="0"/>
          <w:marBottom w:val="0"/>
          <w:divBdr>
            <w:top w:val="none" w:sz="0" w:space="0" w:color="auto"/>
            <w:left w:val="none" w:sz="0" w:space="0" w:color="auto"/>
            <w:bottom w:val="none" w:sz="0" w:space="0" w:color="auto"/>
            <w:right w:val="none" w:sz="0" w:space="0" w:color="auto"/>
          </w:divBdr>
          <w:divsChild>
            <w:div w:id="1056008954">
              <w:marLeft w:val="0"/>
              <w:marRight w:val="0"/>
              <w:marTop w:val="0"/>
              <w:marBottom w:val="0"/>
              <w:divBdr>
                <w:top w:val="none" w:sz="0" w:space="0" w:color="auto"/>
                <w:left w:val="none" w:sz="0" w:space="0" w:color="auto"/>
                <w:bottom w:val="none" w:sz="0" w:space="0" w:color="auto"/>
                <w:right w:val="none" w:sz="0" w:space="0" w:color="auto"/>
              </w:divBdr>
              <w:divsChild>
                <w:div w:id="979772567">
                  <w:marLeft w:val="0"/>
                  <w:marRight w:val="0"/>
                  <w:marTop w:val="0"/>
                  <w:marBottom w:val="0"/>
                  <w:divBdr>
                    <w:top w:val="none" w:sz="0" w:space="0" w:color="auto"/>
                    <w:left w:val="none" w:sz="0" w:space="0" w:color="auto"/>
                    <w:bottom w:val="none" w:sz="0" w:space="0" w:color="auto"/>
                    <w:right w:val="none" w:sz="0" w:space="0" w:color="auto"/>
                  </w:divBdr>
                  <w:divsChild>
                    <w:div w:id="2083718259">
                      <w:marLeft w:val="0"/>
                      <w:marRight w:val="0"/>
                      <w:marTop w:val="0"/>
                      <w:marBottom w:val="0"/>
                      <w:divBdr>
                        <w:top w:val="none" w:sz="0" w:space="0" w:color="auto"/>
                        <w:left w:val="none" w:sz="0" w:space="0" w:color="auto"/>
                        <w:bottom w:val="none" w:sz="0" w:space="0" w:color="auto"/>
                        <w:right w:val="none" w:sz="0" w:space="0" w:color="auto"/>
                      </w:divBdr>
                      <w:divsChild>
                        <w:div w:id="2082558748">
                          <w:marLeft w:val="0"/>
                          <w:marRight w:val="0"/>
                          <w:marTop w:val="0"/>
                          <w:marBottom w:val="0"/>
                          <w:divBdr>
                            <w:top w:val="none" w:sz="0" w:space="0" w:color="auto"/>
                            <w:left w:val="none" w:sz="0" w:space="0" w:color="auto"/>
                            <w:bottom w:val="none" w:sz="0" w:space="0" w:color="auto"/>
                            <w:right w:val="none" w:sz="0" w:space="0" w:color="auto"/>
                          </w:divBdr>
                          <w:divsChild>
                            <w:div w:id="12897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699908">
      <w:bodyDiv w:val="1"/>
      <w:marLeft w:val="0"/>
      <w:marRight w:val="0"/>
      <w:marTop w:val="75"/>
      <w:marBottom w:val="0"/>
      <w:divBdr>
        <w:top w:val="none" w:sz="0" w:space="0" w:color="auto"/>
        <w:left w:val="none" w:sz="0" w:space="0" w:color="auto"/>
        <w:bottom w:val="none" w:sz="0" w:space="0" w:color="auto"/>
        <w:right w:val="none" w:sz="0" w:space="0" w:color="auto"/>
      </w:divBdr>
      <w:divsChild>
        <w:div w:id="118308990">
          <w:marLeft w:val="0"/>
          <w:marRight w:val="0"/>
          <w:marTop w:val="0"/>
          <w:marBottom w:val="0"/>
          <w:divBdr>
            <w:top w:val="none" w:sz="0" w:space="0" w:color="auto"/>
            <w:left w:val="none" w:sz="0" w:space="0" w:color="auto"/>
            <w:bottom w:val="none" w:sz="0" w:space="0" w:color="auto"/>
            <w:right w:val="none" w:sz="0" w:space="0" w:color="auto"/>
          </w:divBdr>
          <w:divsChild>
            <w:div w:id="1975140750">
              <w:marLeft w:val="0"/>
              <w:marRight w:val="0"/>
              <w:marTop w:val="0"/>
              <w:marBottom w:val="0"/>
              <w:divBdr>
                <w:top w:val="none" w:sz="0" w:space="0" w:color="auto"/>
                <w:left w:val="none" w:sz="0" w:space="0" w:color="auto"/>
                <w:bottom w:val="none" w:sz="0" w:space="0" w:color="auto"/>
                <w:right w:val="none" w:sz="0" w:space="0" w:color="auto"/>
              </w:divBdr>
              <w:divsChild>
                <w:div w:id="957681401">
                  <w:marLeft w:val="0"/>
                  <w:marRight w:val="0"/>
                  <w:marTop w:val="0"/>
                  <w:marBottom w:val="0"/>
                  <w:divBdr>
                    <w:top w:val="none" w:sz="0" w:space="0" w:color="auto"/>
                    <w:left w:val="none" w:sz="0" w:space="0" w:color="auto"/>
                    <w:bottom w:val="none" w:sz="0" w:space="0" w:color="auto"/>
                    <w:right w:val="none" w:sz="0" w:space="0" w:color="auto"/>
                  </w:divBdr>
                  <w:divsChild>
                    <w:div w:id="1890414031">
                      <w:marLeft w:val="0"/>
                      <w:marRight w:val="0"/>
                      <w:marTop w:val="0"/>
                      <w:marBottom w:val="0"/>
                      <w:divBdr>
                        <w:top w:val="none" w:sz="0" w:space="0" w:color="auto"/>
                        <w:left w:val="none" w:sz="0" w:space="0" w:color="auto"/>
                        <w:bottom w:val="none" w:sz="0" w:space="0" w:color="auto"/>
                        <w:right w:val="none" w:sz="0" w:space="0" w:color="auto"/>
                      </w:divBdr>
                      <w:divsChild>
                        <w:div w:id="1226455861">
                          <w:marLeft w:val="0"/>
                          <w:marRight w:val="0"/>
                          <w:marTop w:val="0"/>
                          <w:marBottom w:val="0"/>
                          <w:divBdr>
                            <w:top w:val="none" w:sz="0" w:space="0" w:color="auto"/>
                            <w:left w:val="none" w:sz="0" w:space="0" w:color="auto"/>
                            <w:bottom w:val="none" w:sz="0" w:space="0" w:color="auto"/>
                            <w:right w:val="none" w:sz="0" w:space="0" w:color="auto"/>
                          </w:divBdr>
                          <w:divsChild>
                            <w:div w:id="98646696">
                              <w:marLeft w:val="90"/>
                              <w:marRight w:val="90"/>
                              <w:marTop w:val="30"/>
                              <w:marBottom w:val="30"/>
                              <w:divBdr>
                                <w:top w:val="none" w:sz="0" w:space="0" w:color="auto"/>
                                <w:left w:val="none" w:sz="0" w:space="0" w:color="auto"/>
                                <w:bottom w:val="none" w:sz="0" w:space="0" w:color="auto"/>
                                <w:right w:val="none" w:sz="0" w:space="0" w:color="auto"/>
                              </w:divBdr>
                              <w:divsChild>
                                <w:div w:id="942298942">
                                  <w:marLeft w:val="0"/>
                                  <w:marRight w:val="0"/>
                                  <w:marTop w:val="0"/>
                                  <w:marBottom w:val="0"/>
                                  <w:divBdr>
                                    <w:top w:val="none" w:sz="0" w:space="0" w:color="auto"/>
                                    <w:left w:val="none" w:sz="0" w:space="0" w:color="auto"/>
                                    <w:bottom w:val="none" w:sz="0" w:space="0" w:color="auto"/>
                                    <w:right w:val="none" w:sz="0" w:space="0" w:color="auto"/>
                                  </w:divBdr>
                                  <w:divsChild>
                                    <w:div w:id="15772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90984">
      <w:bodyDiv w:val="1"/>
      <w:marLeft w:val="0"/>
      <w:marRight w:val="0"/>
      <w:marTop w:val="0"/>
      <w:marBottom w:val="0"/>
      <w:divBdr>
        <w:top w:val="none" w:sz="0" w:space="0" w:color="auto"/>
        <w:left w:val="none" w:sz="0" w:space="0" w:color="auto"/>
        <w:bottom w:val="none" w:sz="0" w:space="0" w:color="auto"/>
        <w:right w:val="none" w:sz="0" w:space="0" w:color="auto"/>
      </w:divBdr>
      <w:divsChild>
        <w:div w:id="4478559">
          <w:marLeft w:val="0"/>
          <w:marRight w:val="0"/>
          <w:marTop w:val="0"/>
          <w:marBottom w:val="0"/>
          <w:divBdr>
            <w:top w:val="none" w:sz="0" w:space="0" w:color="auto"/>
            <w:left w:val="none" w:sz="0" w:space="0" w:color="auto"/>
            <w:bottom w:val="none" w:sz="0" w:space="0" w:color="auto"/>
            <w:right w:val="none" w:sz="0" w:space="0" w:color="auto"/>
          </w:divBdr>
          <w:divsChild>
            <w:div w:id="216285378">
              <w:marLeft w:val="0"/>
              <w:marRight w:val="0"/>
              <w:marTop w:val="0"/>
              <w:marBottom w:val="0"/>
              <w:divBdr>
                <w:top w:val="none" w:sz="0" w:space="0" w:color="auto"/>
                <w:left w:val="none" w:sz="0" w:space="0" w:color="auto"/>
                <w:bottom w:val="none" w:sz="0" w:space="0" w:color="auto"/>
                <w:right w:val="none" w:sz="0" w:space="0" w:color="auto"/>
              </w:divBdr>
              <w:divsChild>
                <w:div w:id="781388174">
                  <w:marLeft w:val="0"/>
                  <w:marRight w:val="0"/>
                  <w:marTop w:val="0"/>
                  <w:marBottom w:val="0"/>
                  <w:divBdr>
                    <w:top w:val="none" w:sz="0" w:space="0" w:color="auto"/>
                    <w:left w:val="none" w:sz="0" w:space="0" w:color="auto"/>
                    <w:bottom w:val="none" w:sz="0" w:space="0" w:color="auto"/>
                    <w:right w:val="none" w:sz="0" w:space="0" w:color="auto"/>
                  </w:divBdr>
                  <w:divsChild>
                    <w:div w:id="681854882">
                      <w:marLeft w:val="0"/>
                      <w:marRight w:val="0"/>
                      <w:marTop w:val="0"/>
                      <w:marBottom w:val="0"/>
                      <w:divBdr>
                        <w:top w:val="none" w:sz="0" w:space="0" w:color="auto"/>
                        <w:left w:val="none" w:sz="0" w:space="0" w:color="auto"/>
                        <w:bottom w:val="none" w:sz="0" w:space="0" w:color="auto"/>
                        <w:right w:val="none" w:sz="0" w:space="0" w:color="auto"/>
                      </w:divBdr>
                      <w:divsChild>
                        <w:div w:id="48193067">
                          <w:marLeft w:val="0"/>
                          <w:marRight w:val="0"/>
                          <w:marTop w:val="0"/>
                          <w:marBottom w:val="0"/>
                          <w:divBdr>
                            <w:top w:val="none" w:sz="0" w:space="0" w:color="auto"/>
                            <w:left w:val="none" w:sz="0" w:space="0" w:color="auto"/>
                            <w:bottom w:val="none" w:sz="0" w:space="0" w:color="auto"/>
                            <w:right w:val="none" w:sz="0" w:space="0" w:color="auto"/>
                          </w:divBdr>
                          <w:divsChild>
                            <w:div w:id="20716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81460">
      <w:bodyDiv w:val="1"/>
      <w:marLeft w:val="0"/>
      <w:marRight w:val="0"/>
      <w:marTop w:val="0"/>
      <w:marBottom w:val="0"/>
      <w:divBdr>
        <w:top w:val="none" w:sz="0" w:space="0" w:color="auto"/>
        <w:left w:val="none" w:sz="0" w:space="0" w:color="auto"/>
        <w:bottom w:val="none" w:sz="0" w:space="0" w:color="auto"/>
        <w:right w:val="none" w:sz="0" w:space="0" w:color="auto"/>
      </w:divBdr>
    </w:div>
    <w:div w:id="1081096270">
      <w:bodyDiv w:val="1"/>
      <w:marLeft w:val="0"/>
      <w:marRight w:val="0"/>
      <w:marTop w:val="0"/>
      <w:marBottom w:val="0"/>
      <w:divBdr>
        <w:top w:val="none" w:sz="0" w:space="0" w:color="auto"/>
        <w:left w:val="none" w:sz="0" w:space="0" w:color="auto"/>
        <w:bottom w:val="none" w:sz="0" w:space="0" w:color="auto"/>
        <w:right w:val="none" w:sz="0" w:space="0" w:color="auto"/>
      </w:divBdr>
      <w:divsChild>
        <w:div w:id="35859557">
          <w:marLeft w:val="0"/>
          <w:marRight w:val="0"/>
          <w:marTop w:val="0"/>
          <w:marBottom w:val="0"/>
          <w:divBdr>
            <w:top w:val="none" w:sz="0" w:space="0" w:color="auto"/>
            <w:left w:val="none" w:sz="0" w:space="0" w:color="auto"/>
            <w:bottom w:val="none" w:sz="0" w:space="0" w:color="auto"/>
            <w:right w:val="none" w:sz="0" w:space="0" w:color="auto"/>
          </w:divBdr>
          <w:divsChild>
            <w:div w:id="19976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162">
      <w:bodyDiv w:val="1"/>
      <w:marLeft w:val="0"/>
      <w:marRight w:val="0"/>
      <w:marTop w:val="0"/>
      <w:marBottom w:val="0"/>
      <w:divBdr>
        <w:top w:val="none" w:sz="0" w:space="0" w:color="auto"/>
        <w:left w:val="none" w:sz="0" w:space="0" w:color="auto"/>
        <w:bottom w:val="none" w:sz="0" w:space="0" w:color="auto"/>
        <w:right w:val="none" w:sz="0" w:space="0" w:color="auto"/>
      </w:divBdr>
      <w:divsChild>
        <w:div w:id="862326820">
          <w:marLeft w:val="0"/>
          <w:marRight w:val="0"/>
          <w:marTop w:val="0"/>
          <w:marBottom w:val="0"/>
          <w:divBdr>
            <w:top w:val="none" w:sz="0" w:space="0" w:color="auto"/>
            <w:left w:val="none" w:sz="0" w:space="0" w:color="auto"/>
            <w:bottom w:val="none" w:sz="0" w:space="0" w:color="auto"/>
            <w:right w:val="none" w:sz="0" w:space="0" w:color="auto"/>
          </w:divBdr>
        </w:div>
        <w:div w:id="939797602">
          <w:marLeft w:val="0"/>
          <w:marRight w:val="0"/>
          <w:marTop w:val="0"/>
          <w:marBottom w:val="0"/>
          <w:divBdr>
            <w:top w:val="none" w:sz="0" w:space="0" w:color="auto"/>
            <w:left w:val="none" w:sz="0" w:space="0" w:color="auto"/>
            <w:bottom w:val="none" w:sz="0" w:space="0" w:color="auto"/>
            <w:right w:val="none" w:sz="0" w:space="0" w:color="auto"/>
          </w:divBdr>
        </w:div>
        <w:div w:id="1273823640">
          <w:marLeft w:val="0"/>
          <w:marRight w:val="0"/>
          <w:marTop w:val="0"/>
          <w:marBottom w:val="0"/>
          <w:divBdr>
            <w:top w:val="none" w:sz="0" w:space="0" w:color="auto"/>
            <w:left w:val="none" w:sz="0" w:space="0" w:color="auto"/>
            <w:bottom w:val="none" w:sz="0" w:space="0" w:color="auto"/>
            <w:right w:val="none" w:sz="0" w:space="0" w:color="auto"/>
          </w:divBdr>
        </w:div>
      </w:divsChild>
    </w:div>
    <w:div w:id="1177115740">
      <w:bodyDiv w:val="1"/>
      <w:marLeft w:val="0"/>
      <w:marRight w:val="0"/>
      <w:marTop w:val="0"/>
      <w:marBottom w:val="0"/>
      <w:divBdr>
        <w:top w:val="none" w:sz="0" w:space="0" w:color="auto"/>
        <w:left w:val="none" w:sz="0" w:space="0" w:color="auto"/>
        <w:bottom w:val="none" w:sz="0" w:space="0" w:color="auto"/>
        <w:right w:val="none" w:sz="0" w:space="0" w:color="auto"/>
      </w:divBdr>
      <w:divsChild>
        <w:div w:id="1308512570">
          <w:marLeft w:val="0"/>
          <w:marRight w:val="0"/>
          <w:marTop w:val="0"/>
          <w:marBottom w:val="0"/>
          <w:divBdr>
            <w:top w:val="none" w:sz="0" w:space="0" w:color="auto"/>
            <w:left w:val="none" w:sz="0" w:space="0" w:color="auto"/>
            <w:bottom w:val="none" w:sz="0" w:space="0" w:color="auto"/>
            <w:right w:val="none" w:sz="0" w:space="0" w:color="auto"/>
          </w:divBdr>
          <w:divsChild>
            <w:div w:id="9732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7595">
      <w:bodyDiv w:val="1"/>
      <w:marLeft w:val="0"/>
      <w:marRight w:val="0"/>
      <w:marTop w:val="0"/>
      <w:marBottom w:val="0"/>
      <w:divBdr>
        <w:top w:val="none" w:sz="0" w:space="0" w:color="auto"/>
        <w:left w:val="none" w:sz="0" w:space="0" w:color="auto"/>
        <w:bottom w:val="none" w:sz="0" w:space="0" w:color="auto"/>
        <w:right w:val="none" w:sz="0" w:space="0" w:color="auto"/>
      </w:divBdr>
      <w:divsChild>
        <w:div w:id="1069183763">
          <w:marLeft w:val="0"/>
          <w:marRight w:val="0"/>
          <w:marTop w:val="0"/>
          <w:marBottom w:val="0"/>
          <w:divBdr>
            <w:top w:val="none" w:sz="0" w:space="0" w:color="auto"/>
            <w:left w:val="none" w:sz="0" w:space="0" w:color="auto"/>
            <w:bottom w:val="none" w:sz="0" w:space="0" w:color="auto"/>
            <w:right w:val="none" w:sz="0" w:space="0" w:color="auto"/>
          </w:divBdr>
          <w:divsChild>
            <w:div w:id="1097597650">
              <w:marLeft w:val="0"/>
              <w:marRight w:val="0"/>
              <w:marTop w:val="0"/>
              <w:marBottom w:val="0"/>
              <w:divBdr>
                <w:top w:val="none" w:sz="0" w:space="0" w:color="auto"/>
                <w:left w:val="none" w:sz="0" w:space="0" w:color="auto"/>
                <w:bottom w:val="none" w:sz="0" w:space="0" w:color="auto"/>
                <w:right w:val="none" w:sz="0" w:space="0" w:color="auto"/>
              </w:divBdr>
              <w:divsChild>
                <w:div w:id="4043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98824">
      <w:bodyDiv w:val="1"/>
      <w:marLeft w:val="0"/>
      <w:marRight w:val="0"/>
      <w:marTop w:val="75"/>
      <w:marBottom w:val="0"/>
      <w:divBdr>
        <w:top w:val="none" w:sz="0" w:space="0" w:color="auto"/>
        <w:left w:val="none" w:sz="0" w:space="0" w:color="auto"/>
        <w:bottom w:val="none" w:sz="0" w:space="0" w:color="auto"/>
        <w:right w:val="none" w:sz="0" w:space="0" w:color="auto"/>
      </w:divBdr>
      <w:divsChild>
        <w:div w:id="575096362">
          <w:marLeft w:val="0"/>
          <w:marRight w:val="0"/>
          <w:marTop w:val="0"/>
          <w:marBottom w:val="0"/>
          <w:divBdr>
            <w:top w:val="none" w:sz="0" w:space="0" w:color="auto"/>
            <w:left w:val="none" w:sz="0" w:space="0" w:color="auto"/>
            <w:bottom w:val="none" w:sz="0" w:space="0" w:color="auto"/>
            <w:right w:val="none" w:sz="0" w:space="0" w:color="auto"/>
          </w:divBdr>
          <w:divsChild>
            <w:div w:id="1722435613">
              <w:marLeft w:val="0"/>
              <w:marRight w:val="0"/>
              <w:marTop w:val="0"/>
              <w:marBottom w:val="0"/>
              <w:divBdr>
                <w:top w:val="none" w:sz="0" w:space="0" w:color="auto"/>
                <w:left w:val="none" w:sz="0" w:space="0" w:color="auto"/>
                <w:bottom w:val="none" w:sz="0" w:space="0" w:color="auto"/>
                <w:right w:val="none" w:sz="0" w:space="0" w:color="auto"/>
              </w:divBdr>
              <w:divsChild>
                <w:div w:id="1443188978">
                  <w:marLeft w:val="0"/>
                  <w:marRight w:val="0"/>
                  <w:marTop w:val="0"/>
                  <w:marBottom w:val="0"/>
                  <w:divBdr>
                    <w:top w:val="none" w:sz="0" w:space="0" w:color="auto"/>
                    <w:left w:val="none" w:sz="0" w:space="0" w:color="auto"/>
                    <w:bottom w:val="none" w:sz="0" w:space="0" w:color="auto"/>
                    <w:right w:val="none" w:sz="0" w:space="0" w:color="auto"/>
                  </w:divBdr>
                  <w:divsChild>
                    <w:div w:id="1910186579">
                      <w:marLeft w:val="0"/>
                      <w:marRight w:val="0"/>
                      <w:marTop w:val="0"/>
                      <w:marBottom w:val="0"/>
                      <w:divBdr>
                        <w:top w:val="none" w:sz="0" w:space="0" w:color="auto"/>
                        <w:left w:val="none" w:sz="0" w:space="0" w:color="auto"/>
                        <w:bottom w:val="none" w:sz="0" w:space="0" w:color="auto"/>
                        <w:right w:val="none" w:sz="0" w:space="0" w:color="auto"/>
                      </w:divBdr>
                      <w:divsChild>
                        <w:div w:id="1943143140">
                          <w:marLeft w:val="0"/>
                          <w:marRight w:val="0"/>
                          <w:marTop w:val="0"/>
                          <w:marBottom w:val="0"/>
                          <w:divBdr>
                            <w:top w:val="none" w:sz="0" w:space="0" w:color="auto"/>
                            <w:left w:val="none" w:sz="0" w:space="0" w:color="auto"/>
                            <w:bottom w:val="none" w:sz="0" w:space="0" w:color="auto"/>
                            <w:right w:val="none" w:sz="0" w:space="0" w:color="auto"/>
                          </w:divBdr>
                          <w:divsChild>
                            <w:div w:id="1738093738">
                              <w:marLeft w:val="90"/>
                              <w:marRight w:val="90"/>
                              <w:marTop w:val="30"/>
                              <w:marBottom w:val="30"/>
                              <w:divBdr>
                                <w:top w:val="none" w:sz="0" w:space="0" w:color="auto"/>
                                <w:left w:val="none" w:sz="0" w:space="0" w:color="auto"/>
                                <w:bottom w:val="none" w:sz="0" w:space="0" w:color="auto"/>
                                <w:right w:val="none" w:sz="0" w:space="0" w:color="auto"/>
                              </w:divBdr>
                              <w:divsChild>
                                <w:div w:id="283771523">
                                  <w:marLeft w:val="0"/>
                                  <w:marRight w:val="0"/>
                                  <w:marTop w:val="0"/>
                                  <w:marBottom w:val="0"/>
                                  <w:divBdr>
                                    <w:top w:val="none" w:sz="0" w:space="0" w:color="auto"/>
                                    <w:left w:val="none" w:sz="0" w:space="0" w:color="auto"/>
                                    <w:bottom w:val="none" w:sz="0" w:space="0" w:color="auto"/>
                                    <w:right w:val="none" w:sz="0" w:space="0" w:color="auto"/>
                                  </w:divBdr>
                                  <w:divsChild>
                                    <w:div w:id="1418290794">
                                      <w:marLeft w:val="0"/>
                                      <w:marRight w:val="0"/>
                                      <w:marTop w:val="0"/>
                                      <w:marBottom w:val="0"/>
                                      <w:divBdr>
                                        <w:top w:val="none" w:sz="0" w:space="0" w:color="auto"/>
                                        <w:left w:val="none" w:sz="0" w:space="0" w:color="auto"/>
                                        <w:bottom w:val="none" w:sz="0" w:space="0" w:color="auto"/>
                                        <w:right w:val="none" w:sz="0" w:space="0" w:color="auto"/>
                                      </w:divBdr>
                                    </w:div>
                                    <w:div w:id="1771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646545">
      <w:bodyDiv w:val="1"/>
      <w:marLeft w:val="0"/>
      <w:marRight w:val="0"/>
      <w:marTop w:val="0"/>
      <w:marBottom w:val="0"/>
      <w:divBdr>
        <w:top w:val="none" w:sz="0" w:space="0" w:color="auto"/>
        <w:left w:val="none" w:sz="0" w:space="0" w:color="auto"/>
        <w:bottom w:val="none" w:sz="0" w:space="0" w:color="auto"/>
        <w:right w:val="none" w:sz="0" w:space="0" w:color="auto"/>
      </w:divBdr>
      <w:divsChild>
        <w:div w:id="56704564">
          <w:marLeft w:val="0"/>
          <w:marRight w:val="0"/>
          <w:marTop w:val="0"/>
          <w:marBottom w:val="0"/>
          <w:divBdr>
            <w:top w:val="none" w:sz="0" w:space="0" w:color="auto"/>
            <w:left w:val="none" w:sz="0" w:space="0" w:color="auto"/>
            <w:bottom w:val="none" w:sz="0" w:space="0" w:color="auto"/>
            <w:right w:val="none" w:sz="0" w:space="0" w:color="auto"/>
          </w:divBdr>
          <w:divsChild>
            <w:div w:id="321197868">
              <w:marLeft w:val="0"/>
              <w:marRight w:val="0"/>
              <w:marTop w:val="0"/>
              <w:marBottom w:val="0"/>
              <w:divBdr>
                <w:top w:val="none" w:sz="0" w:space="0" w:color="auto"/>
                <w:left w:val="none" w:sz="0" w:space="0" w:color="auto"/>
                <w:bottom w:val="none" w:sz="0" w:space="0" w:color="auto"/>
                <w:right w:val="none" w:sz="0" w:space="0" w:color="auto"/>
              </w:divBdr>
              <w:divsChild>
                <w:div w:id="747730279">
                  <w:marLeft w:val="0"/>
                  <w:marRight w:val="0"/>
                  <w:marTop w:val="0"/>
                  <w:marBottom w:val="0"/>
                  <w:divBdr>
                    <w:top w:val="none" w:sz="0" w:space="0" w:color="auto"/>
                    <w:left w:val="none" w:sz="0" w:space="0" w:color="auto"/>
                    <w:bottom w:val="none" w:sz="0" w:space="0" w:color="auto"/>
                    <w:right w:val="none" w:sz="0" w:space="0" w:color="auto"/>
                  </w:divBdr>
                  <w:divsChild>
                    <w:div w:id="2020963377">
                      <w:marLeft w:val="0"/>
                      <w:marRight w:val="0"/>
                      <w:marTop w:val="0"/>
                      <w:marBottom w:val="0"/>
                      <w:divBdr>
                        <w:top w:val="none" w:sz="0" w:space="0" w:color="auto"/>
                        <w:left w:val="none" w:sz="0" w:space="0" w:color="auto"/>
                        <w:bottom w:val="none" w:sz="0" w:space="0" w:color="auto"/>
                        <w:right w:val="none" w:sz="0" w:space="0" w:color="auto"/>
                      </w:divBdr>
                      <w:divsChild>
                        <w:div w:id="1779324617">
                          <w:marLeft w:val="0"/>
                          <w:marRight w:val="0"/>
                          <w:marTop w:val="0"/>
                          <w:marBottom w:val="0"/>
                          <w:divBdr>
                            <w:top w:val="none" w:sz="0" w:space="0" w:color="auto"/>
                            <w:left w:val="none" w:sz="0" w:space="0" w:color="auto"/>
                            <w:bottom w:val="none" w:sz="0" w:space="0" w:color="auto"/>
                            <w:right w:val="none" w:sz="0" w:space="0" w:color="auto"/>
                          </w:divBdr>
                          <w:divsChild>
                            <w:div w:id="278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811241">
      <w:bodyDiv w:val="1"/>
      <w:marLeft w:val="0"/>
      <w:marRight w:val="0"/>
      <w:marTop w:val="0"/>
      <w:marBottom w:val="0"/>
      <w:divBdr>
        <w:top w:val="none" w:sz="0" w:space="0" w:color="auto"/>
        <w:left w:val="none" w:sz="0" w:space="0" w:color="auto"/>
        <w:bottom w:val="none" w:sz="0" w:space="0" w:color="auto"/>
        <w:right w:val="none" w:sz="0" w:space="0" w:color="auto"/>
      </w:divBdr>
      <w:divsChild>
        <w:div w:id="896626788">
          <w:marLeft w:val="0"/>
          <w:marRight w:val="0"/>
          <w:marTop w:val="0"/>
          <w:marBottom w:val="0"/>
          <w:divBdr>
            <w:top w:val="none" w:sz="0" w:space="0" w:color="auto"/>
            <w:left w:val="none" w:sz="0" w:space="0" w:color="auto"/>
            <w:bottom w:val="none" w:sz="0" w:space="0" w:color="auto"/>
            <w:right w:val="none" w:sz="0" w:space="0" w:color="auto"/>
          </w:divBdr>
          <w:divsChild>
            <w:div w:id="11174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608">
      <w:bodyDiv w:val="1"/>
      <w:marLeft w:val="0"/>
      <w:marRight w:val="0"/>
      <w:marTop w:val="0"/>
      <w:marBottom w:val="0"/>
      <w:divBdr>
        <w:top w:val="none" w:sz="0" w:space="0" w:color="auto"/>
        <w:left w:val="none" w:sz="0" w:space="0" w:color="auto"/>
        <w:bottom w:val="none" w:sz="0" w:space="0" w:color="auto"/>
        <w:right w:val="none" w:sz="0" w:space="0" w:color="auto"/>
      </w:divBdr>
      <w:divsChild>
        <w:div w:id="857081622">
          <w:marLeft w:val="0"/>
          <w:marRight w:val="0"/>
          <w:marTop w:val="0"/>
          <w:marBottom w:val="0"/>
          <w:divBdr>
            <w:top w:val="none" w:sz="0" w:space="0" w:color="auto"/>
            <w:left w:val="none" w:sz="0" w:space="0" w:color="auto"/>
            <w:bottom w:val="none" w:sz="0" w:space="0" w:color="auto"/>
            <w:right w:val="none" w:sz="0" w:space="0" w:color="auto"/>
          </w:divBdr>
          <w:divsChild>
            <w:div w:id="1387221282">
              <w:marLeft w:val="0"/>
              <w:marRight w:val="0"/>
              <w:marTop w:val="0"/>
              <w:marBottom w:val="0"/>
              <w:divBdr>
                <w:top w:val="none" w:sz="0" w:space="0" w:color="auto"/>
                <w:left w:val="none" w:sz="0" w:space="0" w:color="auto"/>
                <w:bottom w:val="none" w:sz="0" w:space="0" w:color="auto"/>
                <w:right w:val="none" w:sz="0" w:space="0" w:color="auto"/>
              </w:divBdr>
              <w:divsChild>
                <w:div w:id="620769656">
                  <w:marLeft w:val="0"/>
                  <w:marRight w:val="0"/>
                  <w:marTop w:val="0"/>
                  <w:marBottom w:val="0"/>
                  <w:divBdr>
                    <w:top w:val="none" w:sz="0" w:space="0" w:color="auto"/>
                    <w:left w:val="none" w:sz="0" w:space="0" w:color="auto"/>
                    <w:bottom w:val="none" w:sz="0" w:space="0" w:color="auto"/>
                    <w:right w:val="none" w:sz="0" w:space="0" w:color="auto"/>
                  </w:divBdr>
                  <w:divsChild>
                    <w:div w:id="866676928">
                      <w:marLeft w:val="13"/>
                      <w:marRight w:val="4230"/>
                      <w:marTop w:val="0"/>
                      <w:marBottom w:val="0"/>
                      <w:divBdr>
                        <w:top w:val="none" w:sz="0" w:space="0" w:color="auto"/>
                        <w:left w:val="none" w:sz="0" w:space="0" w:color="auto"/>
                        <w:bottom w:val="none" w:sz="0" w:space="0" w:color="auto"/>
                        <w:right w:val="none" w:sz="0" w:space="0" w:color="auto"/>
                      </w:divBdr>
                      <w:divsChild>
                        <w:div w:id="298534344">
                          <w:marLeft w:val="0"/>
                          <w:marRight w:val="0"/>
                          <w:marTop w:val="0"/>
                          <w:marBottom w:val="0"/>
                          <w:divBdr>
                            <w:top w:val="none" w:sz="0" w:space="0" w:color="auto"/>
                            <w:left w:val="none" w:sz="0" w:space="0" w:color="auto"/>
                            <w:bottom w:val="none" w:sz="0" w:space="0" w:color="auto"/>
                            <w:right w:val="none" w:sz="0" w:space="0" w:color="auto"/>
                          </w:divBdr>
                          <w:divsChild>
                            <w:div w:id="19188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6254">
      <w:bodyDiv w:val="1"/>
      <w:marLeft w:val="0"/>
      <w:marRight w:val="0"/>
      <w:marTop w:val="0"/>
      <w:marBottom w:val="0"/>
      <w:divBdr>
        <w:top w:val="none" w:sz="0" w:space="0" w:color="auto"/>
        <w:left w:val="none" w:sz="0" w:space="0" w:color="auto"/>
        <w:bottom w:val="none" w:sz="0" w:space="0" w:color="auto"/>
        <w:right w:val="none" w:sz="0" w:space="0" w:color="auto"/>
      </w:divBdr>
    </w:div>
    <w:div w:id="1990359180">
      <w:bodyDiv w:val="1"/>
      <w:marLeft w:val="0"/>
      <w:marRight w:val="0"/>
      <w:marTop w:val="0"/>
      <w:marBottom w:val="0"/>
      <w:divBdr>
        <w:top w:val="none" w:sz="0" w:space="0" w:color="auto"/>
        <w:left w:val="none" w:sz="0" w:space="0" w:color="auto"/>
        <w:bottom w:val="none" w:sz="0" w:space="0" w:color="auto"/>
        <w:right w:val="none" w:sz="0" w:space="0" w:color="auto"/>
      </w:divBdr>
      <w:divsChild>
        <w:div w:id="357632981">
          <w:marLeft w:val="0"/>
          <w:marRight w:val="0"/>
          <w:marTop w:val="0"/>
          <w:marBottom w:val="0"/>
          <w:divBdr>
            <w:top w:val="none" w:sz="0" w:space="0" w:color="auto"/>
            <w:left w:val="none" w:sz="0" w:space="0" w:color="auto"/>
            <w:bottom w:val="none" w:sz="0" w:space="0" w:color="auto"/>
            <w:right w:val="none" w:sz="0" w:space="0" w:color="auto"/>
          </w:divBdr>
          <w:divsChild>
            <w:div w:id="13232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819">
      <w:bodyDiv w:val="1"/>
      <w:marLeft w:val="0"/>
      <w:marRight w:val="0"/>
      <w:marTop w:val="0"/>
      <w:marBottom w:val="0"/>
      <w:divBdr>
        <w:top w:val="none" w:sz="0" w:space="0" w:color="auto"/>
        <w:left w:val="none" w:sz="0" w:space="0" w:color="auto"/>
        <w:bottom w:val="none" w:sz="0" w:space="0" w:color="auto"/>
        <w:right w:val="none" w:sz="0" w:space="0" w:color="auto"/>
      </w:divBdr>
      <w:divsChild>
        <w:div w:id="1692297730">
          <w:marLeft w:val="0"/>
          <w:marRight w:val="0"/>
          <w:marTop w:val="0"/>
          <w:marBottom w:val="0"/>
          <w:divBdr>
            <w:top w:val="none" w:sz="0" w:space="0" w:color="auto"/>
            <w:left w:val="none" w:sz="0" w:space="0" w:color="auto"/>
            <w:bottom w:val="none" w:sz="0" w:space="0" w:color="auto"/>
            <w:right w:val="none" w:sz="0" w:space="0" w:color="auto"/>
          </w:divBdr>
          <w:divsChild>
            <w:div w:id="469517079">
              <w:marLeft w:val="0"/>
              <w:marRight w:val="0"/>
              <w:marTop w:val="0"/>
              <w:marBottom w:val="0"/>
              <w:divBdr>
                <w:top w:val="none" w:sz="0" w:space="0" w:color="auto"/>
                <w:left w:val="none" w:sz="0" w:space="0" w:color="auto"/>
                <w:bottom w:val="none" w:sz="0" w:space="0" w:color="auto"/>
                <w:right w:val="none" w:sz="0" w:space="0" w:color="auto"/>
              </w:divBdr>
              <w:divsChild>
                <w:div w:id="15150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trans.ru/documents/detail.php?ELEMENT_ID=13008" TargetMode="External"/><Relationship Id="rId18" Type="http://schemas.openxmlformats.org/officeDocument/2006/relationships/hyperlink" Target="http://ru.wikipedia.org/wiki/%D0%9F%D0%B8%D1%81%D1%86%D0%BE%D0%B2%D0%B0%D1%8F_%D0%BA%D0%BD%D0%B8%D0%B3%D0%B0_%D0%92%D0%BE%D0%B4%D1%81%D0%BA%D0%BE%D0%B9_%D0%BF%D1%8F%D1%82%D0%B8%D0%BD%D1%8B_%D0%94%D0%BC%D0%B8%D1%82%D1%80%D0%B8%D1%8F_%D0%9A%D0%B8%D1%82%D0%B0%D0%B5%D0%B2%D0%B0_7008_%D0%B3%D0%BE%D0%B4%D0%B0" TargetMode="External"/><Relationship Id="rId26" Type="http://schemas.openxmlformats.org/officeDocument/2006/relationships/hyperlink" Target="http://ru.wikipedia.org/wiki/%D0%9A%D1%91%D0%BF%D0%BF%D0%B5%D0%BD,_%D0%9F%D1%91%D1%82%D1%80_%D0%98%D0%B2%D0%B0%D0%BD%D0%BE%D0%B2%D0%B8%D1%87" TargetMode="External"/><Relationship Id="rId3" Type="http://schemas.openxmlformats.org/officeDocument/2006/relationships/styles" Target="styles.xml"/><Relationship Id="rId21" Type="http://schemas.openxmlformats.org/officeDocument/2006/relationships/hyperlink" Target="http://ru.wikipedia.org/wiki/1618_%D0%B3%D0%BE%D0%B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innougoria.ru/ethnology/photogallery/856/" TargetMode="External"/><Relationship Id="rId25" Type="http://schemas.openxmlformats.org/officeDocument/2006/relationships/hyperlink" Target="http://ru.wikipedia.org/wiki/1834_%D0%B3%D0%BE%D0%B4" TargetMode="External"/><Relationship Id="rId2" Type="http://schemas.openxmlformats.org/officeDocument/2006/relationships/numbering" Target="numbering.xml"/><Relationship Id="rId16" Type="http://schemas.openxmlformats.org/officeDocument/2006/relationships/hyperlink" Target="http://www.lenobl.ru/Files/file/20091203%20985.pdf" TargetMode="External"/><Relationship Id="rId20" Type="http://schemas.openxmlformats.org/officeDocument/2006/relationships/hyperlink" Target="http://ru.wikipedia.org/wiki/%D0%9A%D0%BE%D0%BF%D0%BE%D1%80%D1%81%D0%BA%D0%B8%D0%B9_%D1%83%D0%B5%D0%B7%D0%B4" TargetMode="External"/><Relationship Id="rId29" Type="http://schemas.openxmlformats.org/officeDocument/2006/relationships/hyperlink" Target="http://ru.wikipedia.org/wiki/%D0%98%D0%B6%D0%BE%D1%80%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ru.wikipedia.org/wiki/%D0%A8%D1%83%D0%B1%D0%B5%D1%80%D1%82,_%D0%A4%D1%91%D0%B4%D0%BE%D1%80_%D0%A4%D1%91%D0%B4%D0%BE%D1%80%D0%BE%D0%B2%D0%B8%D1%8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nobl.ru/Files/file/20101217%201050.pdf" TargetMode="External"/><Relationship Id="rId23" Type="http://schemas.openxmlformats.org/officeDocument/2006/relationships/hyperlink" Target="http://ru.wikipedia.org/wiki/%D0%A1%D0%B0%D0%BD%D0%BA%D1%82-%D0%9F%D0%B5%D1%82%D0%B5%D1%80%D0%B1%D1%83%D1%80%D0%B3%D1%81%D0%BA%D0%B0%D1%8F_%D0%B3%D1%83%D0%B1%D0%B5%D1%80%D0%BD%D0%B8%D1%8F" TargetMode="External"/><Relationship Id="rId28" Type="http://schemas.openxmlformats.org/officeDocument/2006/relationships/hyperlink" Target="http://ru.wikipedia.org/wiki/1848_%D0%B3%D0%BE%D0%B4" TargetMode="External"/><Relationship Id="rId10" Type="http://schemas.openxmlformats.org/officeDocument/2006/relationships/header" Target="header2.xml"/><Relationship Id="rId19" Type="http://schemas.openxmlformats.org/officeDocument/2006/relationships/hyperlink" Target="http://ru.wikipedia.org/wiki/1500_%D0%B3%D0%BE%D0%B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nobl.ru/Files/file/20060111%207.pdf" TargetMode="External"/><Relationship Id="rId22" Type="http://schemas.openxmlformats.org/officeDocument/2006/relationships/hyperlink" Target="http://ru.wikipedia.org/wiki/1623_%D0%B3%D0%BE%D0%B4" TargetMode="External"/><Relationship Id="rId27" Type="http://schemas.openxmlformats.org/officeDocument/2006/relationships/hyperlink" Target="http://ru.wikipedia.org/wiki/1849_%D0%B3%D0%BE%D0%B4" TargetMode="External"/><Relationship Id="rId30" Type="http://schemas.openxmlformats.org/officeDocument/2006/relationships/hyperlink" Target="http://ru.wikipedia.org/wiki/1860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0E84-EFD9-4F89-9C56-AE92CB95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78</Pages>
  <Words>17829</Words>
  <Characters>136130</Characters>
  <Application>Microsoft Office Word</Application>
  <DocSecurity>0</DocSecurity>
  <Lines>1134</Lines>
  <Paragraphs>307</Paragraphs>
  <ScaleCrop>false</ScaleCrop>
  <HeadingPairs>
    <vt:vector size="2" baseType="variant">
      <vt:variant>
        <vt:lpstr>Название</vt:lpstr>
      </vt:variant>
      <vt:variant>
        <vt:i4>1</vt:i4>
      </vt:variant>
    </vt:vector>
  </HeadingPairs>
  <TitlesOfParts>
    <vt:vector size="1" baseType="lpstr">
      <vt:lpstr>Климатические условия</vt:lpstr>
    </vt:vector>
  </TitlesOfParts>
  <Company>niipgrad</Company>
  <LinksUpToDate>false</LinksUpToDate>
  <CharactersWithSpaces>153652</CharactersWithSpaces>
  <SharedDoc>false</SharedDoc>
  <HLinks>
    <vt:vector size="354" baseType="variant">
      <vt:variant>
        <vt:i4>5832748</vt:i4>
      </vt:variant>
      <vt:variant>
        <vt:i4>336</vt:i4>
      </vt:variant>
      <vt:variant>
        <vt:i4>0</vt:i4>
      </vt:variant>
      <vt:variant>
        <vt:i4>5</vt:i4>
      </vt:variant>
      <vt:variant>
        <vt:lpwstr>http://ru.wikipedia.org/wiki/%D0%98%D0%BD%D0%B3%D0%B5%D1%80%D0%BC%D0%B0%D0%BD%D0%BB%D0%B0%D0%BD%D0%B4%D1%81%D0%BA%D0%B0%D1%8F_%D0%B3%D1%83%D0%B1%D0%B5%D1%80%D0%BD%D0%B8%D1%8F</vt:lpwstr>
      </vt:variant>
      <vt:variant>
        <vt:lpwstr/>
      </vt:variant>
      <vt:variant>
        <vt:i4>589849</vt:i4>
      </vt:variant>
      <vt:variant>
        <vt:i4>333</vt:i4>
      </vt:variant>
      <vt:variant>
        <vt:i4>0</vt:i4>
      </vt:variant>
      <vt:variant>
        <vt:i4>5</vt:i4>
      </vt:variant>
      <vt:variant>
        <vt:lpwstr>http://ru.wikipedia.org/wiki/1708</vt:lpwstr>
      </vt:variant>
      <vt:variant>
        <vt:lpwstr/>
      </vt:variant>
      <vt:variant>
        <vt:i4>458792</vt:i4>
      </vt:variant>
      <vt:variant>
        <vt:i4>330</vt:i4>
      </vt:variant>
      <vt:variant>
        <vt:i4>0</vt:i4>
      </vt:variant>
      <vt:variant>
        <vt:i4>5</vt:i4>
      </vt:variant>
      <vt:variant>
        <vt:lpwstr>http://ru.wikipedia.org/wiki/XVIII_%D0%B2%D0%B5%D0%BA</vt:lpwstr>
      </vt:variant>
      <vt:variant>
        <vt:lpwstr/>
      </vt:variant>
      <vt:variant>
        <vt:i4>7602264</vt:i4>
      </vt:variant>
      <vt:variant>
        <vt:i4>327</vt:i4>
      </vt:variant>
      <vt:variant>
        <vt:i4>0</vt:i4>
      </vt:variant>
      <vt:variant>
        <vt:i4>5</vt:i4>
      </vt:variant>
      <vt:variant>
        <vt:lpwstr>http://ru.wikipedia.org/wiki/1617_%D0%B3%D0%BE%D0%B4</vt:lpwstr>
      </vt:variant>
      <vt:variant>
        <vt:lpwstr/>
      </vt:variant>
      <vt:variant>
        <vt:i4>5963794</vt:i4>
      </vt:variant>
      <vt:variant>
        <vt:i4>324</vt:i4>
      </vt:variant>
      <vt:variant>
        <vt:i4>0</vt:i4>
      </vt:variant>
      <vt:variant>
        <vt:i4>5</vt:i4>
      </vt:variant>
      <vt:variant>
        <vt:lpwstr>http://ru.wikipedia.org/wiki/%D0%A1%D1%82%D0%BE%D0%BB%D0%B1%D0%BE%D0%B2%D1%81%D0%BA%D0%B8%D0%B9_%D0%BC%D0%B8%D1%80%D0%BD%D1%8B%D0%B9_%D0%B4%D0%BE%D0%B3%D0%BE%D0%B2%D0%BE%D1%80</vt:lpwstr>
      </vt:variant>
      <vt:variant>
        <vt:lpwstr/>
      </vt:variant>
      <vt:variant>
        <vt:i4>852027</vt:i4>
      </vt:variant>
      <vt:variant>
        <vt:i4>321</vt:i4>
      </vt:variant>
      <vt:variant>
        <vt:i4>0</vt:i4>
      </vt:variant>
      <vt:variant>
        <vt:i4>5</vt:i4>
      </vt:variant>
      <vt:variant>
        <vt:lpwstr>http://ru.wikipedia.org/w/index.php?title=%D0%AF%D0%BC%D1%81%D0%BA%D0%BE%D0%B9_%D1%83%D0%B5%D0%B7%D0%B4&amp;action=edit&amp;redlink=1</vt:lpwstr>
      </vt:variant>
      <vt:variant>
        <vt:lpwstr/>
      </vt:variant>
      <vt:variant>
        <vt:i4>1048639</vt:i4>
      </vt:variant>
      <vt:variant>
        <vt:i4>314</vt:i4>
      </vt:variant>
      <vt:variant>
        <vt:i4>0</vt:i4>
      </vt:variant>
      <vt:variant>
        <vt:i4>5</vt:i4>
      </vt:variant>
      <vt:variant>
        <vt:lpwstr/>
      </vt:variant>
      <vt:variant>
        <vt:lpwstr>_Toc355107940</vt:lpwstr>
      </vt:variant>
      <vt:variant>
        <vt:i4>1507391</vt:i4>
      </vt:variant>
      <vt:variant>
        <vt:i4>308</vt:i4>
      </vt:variant>
      <vt:variant>
        <vt:i4>0</vt:i4>
      </vt:variant>
      <vt:variant>
        <vt:i4>5</vt:i4>
      </vt:variant>
      <vt:variant>
        <vt:lpwstr/>
      </vt:variant>
      <vt:variant>
        <vt:lpwstr>_Toc355107939</vt:lpwstr>
      </vt:variant>
      <vt:variant>
        <vt:i4>1507391</vt:i4>
      </vt:variant>
      <vt:variant>
        <vt:i4>302</vt:i4>
      </vt:variant>
      <vt:variant>
        <vt:i4>0</vt:i4>
      </vt:variant>
      <vt:variant>
        <vt:i4>5</vt:i4>
      </vt:variant>
      <vt:variant>
        <vt:lpwstr/>
      </vt:variant>
      <vt:variant>
        <vt:lpwstr>_Toc355107938</vt:lpwstr>
      </vt:variant>
      <vt:variant>
        <vt:i4>1507391</vt:i4>
      </vt:variant>
      <vt:variant>
        <vt:i4>296</vt:i4>
      </vt:variant>
      <vt:variant>
        <vt:i4>0</vt:i4>
      </vt:variant>
      <vt:variant>
        <vt:i4>5</vt:i4>
      </vt:variant>
      <vt:variant>
        <vt:lpwstr/>
      </vt:variant>
      <vt:variant>
        <vt:lpwstr>_Toc355107937</vt:lpwstr>
      </vt:variant>
      <vt:variant>
        <vt:i4>1507391</vt:i4>
      </vt:variant>
      <vt:variant>
        <vt:i4>290</vt:i4>
      </vt:variant>
      <vt:variant>
        <vt:i4>0</vt:i4>
      </vt:variant>
      <vt:variant>
        <vt:i4>5</vt:i4>
      </vt:variant>
      <vt:variant>
        <vt:lpwstr/>
      </vt:variant>
      <vt:variant>
        <vt:lpwstr>_Toc355107936</vt:lpwstr>
      </vt:variant>
      <vt:variant>
        <vt:i4>1507391</vt:i4>
      </vt:variant>
      <vt:variant>
        <vt:i4>284</vt:i4>
      </vt:variant>
      <vt:variant>
        <vt:i4>0</vt:i4>
      </vt:variant>
      <vt:variant>
        <vt:i4>5</vt:i4>
      </vt:variant>
      <vt:variant>
        <vt:lpwstr/>
      </vt:variant>
      <vt:variant>
        <vt:lpwstr>_Toc355107935</vt:lpwstr>
      </vt:variant>
      <vt:variant>
        <vt:i4>1507391</vt:i4>
      </vt:variant>
      <vt:variant>
        <vt:i4>278</vt:i4>
      </vt:variant>
      <vt:variant>
        <vt:i4>0</vt:i4>
      </vt:variant>
      <vt:variant>
        <vt:i4>5</vt:i4>
      </vt:variant>
      <vt:variant>
        <vt:lpwstr/>
      </vt:variant>
      <vt:variant>
        <vt:lpwstr>_Toc355107934</vt:lpwstr>
      </vt:variant>
      <vt:variant>
        <vt:i4>1507391</vt:i4>
      </vt:variant>
      <vt:variant>
        <vt:i4>272</vt:i4>
      </vt:variant>
      <vt:variant>
        <vt:i4>0</vt:i4>
      </vt:variant>
      <vt:variant>
        <vt:i4>5</vt:i4>
      </vt:variant>
      <vt:variant>
        <vt:lpwstr/>
      </vt:variant>
      <vt:variant>
        <vt:lpwstr>_Toc355107933</vt:lpwstr>
      </vt:variant>
      <vt:variant>
        <vt:i4>1507391</vt:i4>
      </vt:variant>
      <vt:variant>
        <vt:i4>266</vt:i4>
      </vt:variant>
      <vt:variant>
        <vt:i4>0</vt:i4>
      </vt:variant>
      <vt:variant>
        <vt:i4>5</vt:i4>
      </vt:variant>
      <vt:variant>
        <vt:lpwstr/>
      </vt:variant>
      <vt:variant>
        <vt:lpwstr>_Toc355107932</vt:lpwstr>
      </vt:variant>
      <vt:variant>
        <vt:i4>1507391</vt:i4>
      </vt:variant>
      <vt:variant>
        <vt:i4>260</vt:i4>
      </vt:variant>
      <vt:variant>
        <vt:i4>0</vt:i4>
      </vt:variant>
      <vt:variant>
        <vt:i4>5</vt:i4>
      </vt:variant>
      <vt:variant>
        <vt:lpwstr/>
      </vt:variant>
      <vt:variant>
        <vt:lpwstr>_Toc355107931</vt:lpwstr>
      </vt:variant>
      <vt:variant>
        <vt:i4>1507391</vt:i4>
      </vt:variant>
      <vt:variant>
        <vt:i4>254</vt:i4>
      </vt:variant>
      <vt:variant>
        <vt:i4>0</vt:i4>
      </vt:variant>
      <vt:variant>
        <vt:i4>5</vt:i4>
      </vt:variant>
      <vt:variant>
        <vt:lpwstr/>
      </vt:variant>
      <vt:variant>
        <vt:lpwstr>_Toc355107930</vt:lpwstr>
      </vt:variant>
      <vt:variant>
        <vt:i4>1441855</vt:i4>
      </vt:variant>
      <vt:variant>
        <vt:i4>248</vt:i4>
      </vt:variant>
      <vt:variant>
        <vt:i4>0</vt:i4>
      </vt:variant>
      <vt:variant>
        <vt:i4>5</vt:i4>
      </vt:variant>
      <vt:variant>
        <vt:lpwstr/>
      </vt:variant>
      <vt:variant>
        <vt:lpwstr>_Toc355107929</vt:lpwstr>
      </vt:variant>
      <vt:variant>
        <vt:i4>1441855</vt:i4>
      </vt:variant>
      <vt:variant>
        <vt:i4>242</vt:i4>
      </vt:variant>
      <vt:variant>
        <vt:i4>0</vt:i4>
      </vt:variant>
      <vt:variant>
        <vt:i4>5</vt:i4>
      </vt:variant>
      <vt:variant>
        <vt:lpwstr/>
      </vt:variant>
      <vt:variant>
        <vt:lpwstr>_Toc355107928</vt:lpwstr>
      </vt:variant>
      <vt:variant>
        <vt:i4>1441855</vt:i4>
      </vt:variant>
      <vt:variant>
        <vt:i4>236</vt:i4>
      </vt:variant>
      <vt:variant>
        <vt:i4>0</vt:i4>
      </vt:variant>
      <vt:variant>
        <vt:i4>5</vt:i4>
      </vt:variant>
      <vt:variant>
        <vt:lpwstr/>
      </vt:variant>
      <vt:variant>
        <vt:lpwstr>_Toc355107927</vt:lpwstr>
      </vt:variant>
      <vt:variant>
        <vt:i4>1441855</vt:i4>
      </vt:variant>
      <vt:variant>
        <vt:i4>230</vt:i4>
      </vt:variant>
      <vt:variant>
        <vt:i4>0</vt:i4>
      </vt:variant>
      <vt:variant>
        <vt:i4>5</vt:i4>
      </vt:variant>
      <vt:variant>
        <vt:lpwstr/>
      </vt:variant>
      <vt:variant>
        <vt:lpwstr>_Toc355107926</vt:lpwstr>
      </vt:variant>
      <vt:variant>
        <vt:i4>1441855</vt:i4>
      </vt:variant>
      <vt:variant>
        <vt:i4>224</vt:i4>
      </vt:variant>
      <vt:variant>
        <vt:i4>0</vt:i4>
      </vt:variant>
      <vt:variant>
        <vt:i4>5</vt:i4>
      </vt:variant>
      <vt:variant>
        <vt:lpwstr/>
      </vt:variant>
      <vt:variant>
        <vt:lpwstr>_Toc355107925</vt:lpwstr>
      </vt:variant>
      <vt:variant>
        <vt:i4>1441855</vt:i4>
      </vt:variant>
      <vt:variant>
        <vt:i4>218</vt:i4>
      </vt:variant>
      <vt:variant>
        <vt:i4>0</vt:i4>
      </vt:variant>
      <vt:variant>
        <vt:i4>5</vt:i4>
      </vt:variant>
      <vt:variant>
        <vt:lpwstr/>
      </vt:variant>
      <vt:variant>
        <vt:lpwstr>_Toc355107924</vt:lpwstr>
      </vt:variant>
      <vt:variant>
        <vt:i4>1441855</vt:i4>
      </vt:variant>
      <vt:variant>
        <vt:i4>212</vt:i4>
      </vt:variant>
      <vt:variant>
        <vt:i4>0</vt:i4>
      </vt:variant>
      <vt:variant>
        <vt:i4>5</vt:i4>
      </vt:variant>
      <vt:variant>
        <vt:lpwstr/>
      </vt:variant>
      <vt:variant>
        <vt:lpwstr>_Toc355107923</vt:lpwstr>
      </vt:variant>
      <vt:variant>
        <vt:i4>1441855</vt:i4>
      </vt:variant>
      <vt:variant>
        <vt:i4>206</vt:i4>
      </vt:variant>
      <vt:variant>
        <vt:i4>0</vt:i4>
      </vt:variant>
      <vt:variant>
        <vt:i4>5</vt:i4>
      </vt:variant>
      <vt:variant>
        <vt:lpwstr/>
      </vt:variant>
      <vt:variant>
        <vt:lpwstr>_Toc355107922</vt:lpwstr>
      </vt:variant>
      <vt:variant>
        <vt:i4>1441855</vt:i4>
      </vt:variant>
      <vt:variant>
        <vt:i4>200</vt:i4>
      </vt:variant>
      <vt:variant>
        <vt:i4>0</vt:i4>
      </vt:variant>
      <vt:variant>
        <vt:i4>5</vt:i4>
      </vt:variant>
      <vt:variant>
        <vt:lpwstr/>
      </vt:variant>
      <vt:variant>
        <vt:lpwstr>_Toc355107921</vt:lpwstr>
      </vt:variant>
      <vt:variant>
        <vt:i4>1441855</vt:i4>
      </vt:variant>
      <vt:variant>
        <vt:i4>194</vt:i4>
      </vt:variant>
      <vt:variant>
        <vt:i4>0</vt:i4>
      </vt:variant>
      <vt:variant>
        <vt:i4>5</vt:i4>
      </vt:variant>
      <vt:variant>
        <vt:lpwstr/>
      </vt:variant>
      <vt:variant>
        <vt:lpwstr>_Toc355107920</vt:lpwstr>
      </vt:variant>
      <vt:variant>
        <vt:i4>1376319</vt:i4>
      </vt:variant>
      <vt:variant>
        <vt:i4>188</vt:i4>
      </vt:variant>
      <vt:variant>
        <vt:i4>0</vt:i4>
      </vt:variant>
      <vt:variant>
        <vt:i4>5</vt:i4>
      </vt:variant>
      <vt:variant>
        <vt:lpwstr/>
      </vt:variant>
      <vt:variant>
        <vt:lpwstr>_Toc355107919</vt:lpwstr>
      </vt:variant>
      <vt:variant>
        <vt:i4>1376319</vt:i4>
      </vt:variant>
      <vt:variant>
        <vt:i4>182</vt:i4>
      </vt:variant>
      <vt:variant>
        <vt:i4>0</vt:i4>
      </vt:variant>
      <vt:variant>
        <vt:i4>5</vt:i4>
      </vt:variant>
      <vt:variant>
        <vt:lpwstr/>
      </vt:variant>
      <vt:variant>
        <vt:lpwstr>_Toc355107918</vt:lpwstr>
      </vt:variant>
      <vt:variant>
        <vt:i4>1376319</vt:i4>
      </vt:variant>
      <vt:variant>
        <vt:i4>176</vt:i4>
      </vt:variant>
      <vt:variant>
        <vt:i4>0</vt:i4>
      </vt:variant>
      <vt:variant>
        <vt:i4>5</vt:i4>
      </vt:variant>
      <vt:variant>
        <vt:lpwstr/>
      </vt:variant>
      <vt:variant>
        <vt:lpwstr>_Toc355107917</vt:lpwstr>
      </vt:variant>
      <vt:variant>
        <vt:i4>1376319</vt:i4>
      </vt:variant>
      <vt:variant>
        <vt:i4>170</vt:i4>
      </vt:variant>
      <vt:variant>
        <vt:i4>0</vt:i4>
      </vt:variant>
      <vt:variant>
        <vt:i4>5</vt:i4>
      </vt:variant>
      <vt:variant>
        <vt:lpwstr/>
      </vt:variant>
      <vt:variant>
        <vt:lpwstr>_Toc355107916</vt:lpwstr>
      </vt:variant>
      <vt:variant>
        <vt:i4>1376319</vt:i4>
      </vt:variant>
      <vt:variant>
        <vt:i4>164</vt:i4>
      </vt:variant>
      <vt:variant>
        <vt:i4>0</vt:i4>
      </vt:variant>
      <vt:variant>
        <vt:i4>5</vt:i4>
      </vt:variant>
      <vt:variant>
        <vt:lpwstr/>
      </vt:variant>
      <vt:variant>
        <vt:lpwstr>_Toc355107915</vt:lpwstr>
      </vt:variant>
      <vt:variant>
        <vt:i4>1376319</vt:i4>
      </vt:variant>
      <vt:variant>
        <vt:i4>158</vt:i4>
      </vt:variant>
      <vt:variant>
        <vt:i4>0</vt:i4>
      </vt:variant>
      <vt:variant>
        <vt:i4>5</vt:i4>
      </vt:variant>
      <vt:variant>
        <vt:lpwstr/>
      </vt:variant>
      <vt:variant>
        <vt:lpwstr>_Toc355107914</vt:lpwstr>
      </vt:variant>
      <vt:variant>
        <vt:i4>1376319</vt:i4>
      </vt:variant>
      <vt:variant>
        <vt:i4>152</vt:i4>
      </vt:variant>
      <vt:variant>
        <vt:i4>0</vt:i4>
      </vt:variant>
      <vt:variant>
        <vt:i4>5</vt:i4>
      </vt:variant>
      <vt:variant>
        <vt:lpwstr/>
      </vt:variant>
      <vt:variant>
        <vt:lpwstr>_Toc355107913</vt:lpwstr>
      </vt:variant>
      <vt:variant>
        <vt:i4>1376319</vt:i4>
      </vt:variant>
      <vt:variant>
        <vt:i4>146</vt:i4>
      </vt:variant>
      <vt:variant>
        <vt:i4>0</vt:i4>
      </vt:variant>
      <vt:variant>
        <vt:i4>5</vt:i4>
      </vt:variant>
      <vt:variant>
        <vt:lpwstr/>
      </vt:variant>
      <vt:variant>
        <vt:lpwstr>_Toc355107912</vt:lpwstr>
      </vt:variant>
      <vt:variant>
        <vt:i4>1376319</vt:i4>
      </vt:variant>
      <vt:variant>
        <vt:i4>140</vt:i4>
      </vt:variant>
      <vt:variant>
        <vt:i4>0</vt:i4>
      </vt:variant>
      <vt:variant>
        <vt:i4>5</vt:i4>
      </vt:variant>
      <vt:variant>
        <vt:lpwstr/>
      </vt:variant>
      <vt:variant>
        <vt:lpwstr>_Toc355107911</vt:lpwstr>
      </vt:variant>
      <vt:variant>
        <vt:i4>1376319</vt:i4>
      </vt:variant>
      <vt:variant>
        <vt:i4>134</vt:i4>
      </vt:variant>
      <vt:variant>
        <vt:i4>0</vt:i4>
      </vt:variant>
      <vt:variant>
        <vt:i4>5</vt:i4>
      </vt:variant>
      <vt:variant>
        <vt:lpwstr/>
      </vt:variant>
      <vt:variant>
        <vt:lpwstr>_Toc355107910</vt:lpwstr>
      </vt:variant>
      <vt:variant>
        <vt:i4>1310783</vt:i4>
      </vt:variant>
      <vt:variant>
        <vt:i4>128</vt:i4>
      </vt:variant>
      <vt:variant>
        <vt:i4>0</vt:i4>
      </vt:variant>
      <vt:variant>
        <vt:i4>5</vt:i4>
      </vt:variant>
      <vt:variant>
        <vt:lpwstr/>
      </vt:variant>
      <vt:variant>
        <vt:lpwstr>_Toc355107909</vt:lpwstr>
      </vt:variant>
      <vt:variant>
        <vt:i4>1310783</vt:i4>
      </vt:variant>
      <vt:variant>
        <vt:i4>122</vt:i4>
      </vt:variant>
      <vt:variant>
        <vt:i4>0</vt:i4>
      </vt:variant>
      <vt:variant>
        <vt:i4>5</vt:i4>
      </vt:variant>
      <vt:variant>
        <vt:lpwstr/>
      </vt:variant>
      <vt:variant>
        <vt:lpwstr>_Toc355107908</vt:lpwstr>
      </vt:variant>
      <vt:variant>
        <vt:i4>1310783</vt:i4>
      </vt:variant>
      <vt:variant>
        <vt:i4>116</vt:i4>
      </vt:variant>
      <vt:variant>
        <vt:i4>0</vt:i4>
      </vt:variant>
      <vt:variant>
        <vt:i4>5</vt:i4>
      </vt:variant>
      <vt:variant>
        <vt:lpwstr/>
      </vt:variant>
      <vt:variant>
        <vt:lpwstr>_Toc355107907</vt:lpwstr>
      </vt:variant>
      <vt:variant>
        <vt:i4>1310783</vt:i4>
      </vt:variant>
      <vt:variant>
        <vt:i4>110</vt:i4>
      </vt:variant>
      <vt:variant>
        <vt:i4>0</vt:i4>
      </vt:variant>
      <vt:variant>
        <vt:i4>5</vt:i4>
      </vt:variant>
      <vt:variant>
        <vt:lpwstr/>
      </vt:variant>
      <vt:variant>
        <vt:lpwstr>_Toc355107906</vt:lpwstr>
      </vt:variant>
      <vt:variant>
        <vt:i4>1310783</vt:i4>
      </vt:variant>
      <vt:variant>
        <vt:i4>104</vt:i4>
      </vt:variant>
      <vt:variant>
        <vt:i4>0</vt:i4>
      </vt:variant>
      <vt:variant>
        <vt:i4>5</vt:i4>
      </vt:variant>
      <vt:variant>
        <vt:lpwstr/>
      </vt:variant>
      <vt:variant>
        <vt:lpwstr>_Toc355107905</vt:lpwstr>
      </vt:variant>
      <vt:variant>
        <vt:i4>1310783</vt:i4>
      </vt:variant>
      <vt:variant>
        <vt:i4>98</vt:i4>
      </vt:variant>
      <vt:variant>
        <vt:i4>0</vt:i4>
      </vt:variant>
      <vt:variant>
        <vt:i4>5</vt:i4>
      </vt:variant>
      <vt:variant>
        <vt:lpwstr/>
      </vt:variant>
      <vt:variant>
        <vt:lpwstr>_Toc355107904</vt:lpwstr>
      </vt:variant>
      <vt:variant>
        <vt:i4>1310783</vt:i4>
      </vt:variant>
      <vt:variant>
        <vt:i4>92</vt:i4>
      </vt:variant>
      <vt:variant>
        <vt:i4>0</vt:i4>
      </vt:variant>
      <vt:variant>
        <vt:i4>5</vt:i4>
      </vt:variant>
      <vt:variant>
        <vt:lpwstr/>
      </vt:variant>
      <vt:variant>
        <vt:lpwstr>_Toc355107903</vt:lpwstr>
      </vt:variant>
      <vt:variant>
        <vt:i4>1310783</vt:i4>
      </vt:variant>
      <vt:variant>
        <vt:i4>86</vt:i4>
      </vt:variant>
      <vt:variant>
        <vt:i4>0</vt:i4>
      </vt:variant>
      <vt:variant>
        <vt:i4>5</vt:i4>
      </vt:variant>
      <vt:variant>
        <vt:lpwstr/>
      </vt:variant>
      <vt:variant>
        <vt:lpwstr>_Toc355107902</vt:lpwstr>
      </vt:variant>
      <vt:variant>
        <vt:i4>1310783</vt:i4>
      </vt:variant>
      <vt:variant>
        <vt:i4>80</vt:i4>
      </vt:variant>
      <vt:variant>
        <vt:i4>0</vt:i4>
      </vt:variant>
      <vt:variant>
        <vt:i4>5</vt:i4>
      </vt:variant>
      <vt:variant>
        <vt:lpwstr/>
      </vt:variant>
      <vt:variant>
        <vt:lpwstr>_Toc355107901</vt:lpwstr>
      </vt:variant>
      <vt:variant>
        <vt:i4>1310783</vt:i4>
      </vt:variant>
      <vt:variant>
        <vt:i4>74</vt:i4>
      </vt:variant>
      <vt:variant>
        <vt:i4>0</vt:i4>
      </vt:variant>
      <vt:variant>
        <vt:i4>5</vt:i4>
      </vt:variant>
      <vt:variant>
        <vt:lpwstr/>
      </vt:variant>
      <vt:variant>
        <vt:lpwstr>_Toc355107900</vt:lpwstr>
      </vt:variant>
      <vt:variant>
        <vt:i4>1900606</vt:i4>
      </vt:variant>
      <vt:variant>
        <vt:i4>68</vt:i4>
      </vt:variant>
      <vt:variant>
        <vt:i4>0</vt:i4>
      </vt:variant>
      <vt:variant>
        <vt:i4>5</vt:i4>
      </vt:variant>
      <vt:variant>
        <vt:lpwstr/>
      </vt:variant>
      <vt:variant>
        <vt:lpwstr>_Toc355107899</vt:lpwstr>
      </vt:variant>
      <vt:variant>
        <vt:i4>1900606</vt:i4>
      </vt:variant>
      <vt:variant>
        <vt:i4>62</vt:i4>
      </vt:variant>
      <vt:variant>
        <vt:i4>0</vt:i4>
      </vt:variant>
      <vt:variant>
        <vt:i4>5</vt:i4>
      </vt:variant>
      <vt:variant>
        <vt:lpwstr/>
      </vt:variant>
      <vt:variant>
        <vt:lpwstr>_Toc355107898</vt:lpwstr>
      </vt:variant>
      <vt:variant>
        <vt:i4>1900606</vt:i4>
      </vt:variant>
      <vt:variant>
        <vt:i4>56</vt:i4>
      </vt:variant>
      <vt:variant>
        <vt:i4>0</vt:i4>
      </vt:variant>
      <vt:variant>
        <vt:i4>5</vt:i4>
      </vt:variant>
      <vt:variant>
        <vt:lpwstr/>
      </vt:variant>
      <vt:variant>
        <vt:lpwstr>_Toc355107897</vt:lpwstr>
      </vt:variant>
      <vt:variant>
        <vt:i4>1900606</vt:i4>
      </vt:variant>
      <vt:variant>
        <vt:i4>50</vt:i4>
      </vt:variant>
      <vt:variant>
        <vt:i4>0</vt:i4>
      </vt:variant>
      <vt:variant>
        <vt:i4>5</vt:i4>
      </vt:variant>
      <vt:variant>
        <vt:lpwstr/>
      </vt:variant>
      <vt:variant>
        <vt:lpwstr>_Toc355107896</vt:lpwstr>
      </vt:variant>
      <vt:variant>
        <vt:i4>1900606</vt:i4>
      </vt:variant>
      <vt:variant>
        <vt:i4>44</vt:i4>
      </vt:variant>
      <vt:variant>
        <vt:i4>0</vt:i4>
      </vt:variant>
      <vt:variant>
        <vt:i4>5</vt:i4>
      </vt:variant>
      <vt:variant>
        <vt:lpwstr/>
      </vt:variant>
      <vt:variant>
        <vt:lpwstr>_Toc355107895</vt:lpwstr>
      </vt:variant>
      <vt:variant>
        <vt:i4>1900606</vt:i4>
      </vt:variant>
      <vt:variant>
        <vt:i4>38</vt:i4>
      </vt:variant>
      <vt:variant>
        <vt:i4>0</vt:i4>
      </vt:variant>
      <vt:variant>
        <vt:i4>5</vt:i4>
      </vt:variant>
      <vt:variant>
        <vt:lpwstr/>
      </vt:variant>
      <vt:variant>
        <vt:lpwstr>_Toc355107894</vt:lpwstr>
      </vt:variant>
      <vt:variant>
        <vt:i4>1900606</vt:i4>
      </vt:variant>
      <vt:variant>
        <vt:i4>32</vt:i4>
      </vt:variant>
      <vt:variant>
        <vt:i4>0</vt:i4>
      </vt:variant>
      <vt:variant>
        <vt:i4>5</vt:i4>
      </vt:variant>
      <vt:variant>
        <vt:lpwstr/>
      </vt:variant>
      <vt:variant>
        <vt:lpwstr>_Toc355107893</vt:lpwstr>
      </vt:variant>
      <vt:variant>
        <vt:i4>1900606</vt:i4>
      </vt:variant>
      <vt:variant>
        <vt:i4>26</vt:i4>
      </vt:variant>
      <vt:variant>
        <vt:i4>0</vt:i4>
      </vt:variant>
      <vt:variant>
        <vt:i4>5</vt:i4>
      </vt:variant>
      <vt:variant>
        <vt:lpwstr/>
      </vt:variant>
      <vt:variant>
        <vt:lpwstr>_Toc355107892</vt:lpwstr>
      </vt:variant>
      <vt:variant>
        <vt:i4>1900606</vt:i4>
      </vt:variant>
      <vt:variant>
        <vt:i4>20</vt:i4>
      </vt:variant>
      <vt:variant>
        <vt:i4>0</vt:i4>
      </vt:variant>
      <vt:variant>
        <vt:i4>5</vt:i4>
      </vt:variant>
      <vt:variant>
        <vt:lpwstr/>
      </vt:variant>
      <vt:variant>
        <vt:lpwstr>_Toc355107891</vt:lpwstr>
      </vt:variant>
      <vt:variant>
        <vt:i4>1900606</vt:i4>
      </vt:variant>
      <vt:variant>
        <vt:i4>14</vt:i4>
      </vt:variant>
      <vt:variant>
        <vt:i4>0</vt:i4>
      </vt:variant>
      <vt:variant>
        <vt:i4>5</vt:i4>
      </vt:variant>
      <vt:variant>
        <vt:lpwstr/>
      </vt:variant>
      <vt:variant>
        <vt:lpwstr>_Toc355107890</vt:lpwstr>
      </vt:variant>
      <vt:variant>
        <vt:i4>1835070</vt:i4>
      </vt:variant>
      <vt:variant>
        <vt:i4>8</vt:i4>
      </vt:variant>
      <vt:variant>
        <vt:i4>0</vt:i4>
      </vt:variant>
      <vt:variant>
        <vt:i4>5</vt:i4>
      </vt:variant>
      <vt:variant>
        <vt:lpwstr/>
      </vt:variant>
      <vt:variant>
        <vt:lpwstr>_Toc355107889</vt:lpwstr>
      </vt:variant>
      <vt:variant>
        <vt:i4>1835070</vt:i4>
      </vt:variant>
      <vt:variant>
        <vt:i4>2</vt:i4>
      </vt:variant>
      <vt:variant>
        <vt:i4>0</vt:i4>
      </vt:variant>
      <vt:variant>
        <vt:i4>5</vt:i4>
      </vt:variant>
      <vt:variant>
        <vt:lpwstr/>
      </vt:variant>
      <vt:variant>
        <vt:lpwstr>_Toc355107888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Климатические условия</dc:title>
  <dc:creator>viazilova</dc:creator>
  <cp:lastModifiedBy>viazilova</cp:lastModifiedBy>
  <cp:revision>5</cp:revision>
  <cp:lastPrinted>2014-07-25T11:26:00Z</cp:lastPrinted>
  <dcterms:created xsi:type="dcterms:W3CDTF">2014-07-25T09:40:00Z</dcterms:created>
  <dcterms:modified xsi:type="dcterms:W3CDTF">2014-07-25T11:39:00Z</dcterms:modified>
</cp:coreProperties>
</file>