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32" w:rsidRDefault="00726B32" w:rsidP="00726B32"/>
    <w:p w:rsidR="00F645EA" w:rsidRDefault="00F645EA" w:rsidP="00726B32"/>
    <w:p w:rsidR="00F645EA" w:rsidRDefault="00F645EA" w:rsidP="00726B32">
      <w:r w:rsidRPr="00F645EA">
        <w:rPr>
          <w:noProof/>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-299085</wp:posOffset>
            </wp:positionV>
            <wp:extent cx="914400" cy="990600"/>
            <wp:effectExtent l="19050" t="0" r="0" b="0"/>
            <wp:wrapNone/>
            <wp:docPr id="5"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88060"/>
                    </a:xfrm>
                    <a:prstGeom prst="rect">
                      <a:avLst/>
                    </a:prstGeom>
                    <a:noFill/>
                    <a:ln w="9525">
                      <a:noFill/>
                      <a:miter lim="800000"/>
                      <a:headEnd/>
                      <a:tailEnd/>
                    </a:ln>
                  </pic:spPr>
                </pic:pic>
              </a:graphicData>
            </a:graphic>
          </wp:anchor>
        </w:drawing>
      </w:r>
    </w:p>
    <w:p w:rsidR="00F645EA" w:rsidRDefault="00F645EA" w:rsidP="00726B32"/>
    <w:p w:rsidR="00F645EA" w:rsidRDefault="00F645EA" w:rsidP="00726B32"/>
    <w:p w:rsidR="00F645EA" w:rsidRDefault="00F645EA" w:rsidP="00726B32"/>
    <w:p w:rsidR="00F645EA" w:rsidRPr="00885BF9" w:rsidRDefault="00F645EA" w:rsidP="00726B32"/>
    <w:p w:rsidR="00B36997" w:rsidRPr="00F645EA" w:rsidRDefault="00F645EA" w:rsidP="00F645EA">
      <w:pPr>
        <w:pStyle w:val="TablNL"/>
        <w:tabs>
          <w:tab w:val="clear" w:pos="11907"/>
        </w:tabs>
        <w:spacing w:line="240" w:lineRule="auto"/>
        <w:ind w:firstLine="0"/>
        <w:jc w:val="center"/>
        <w:rPr>
          <w:rFonts w:ascii="Times New Roman" w:hAnsi="Times New Roman"/>
          <w:b/>
          <w:sz w:val="28"/>
          <w:szCs w:val="28"/>
        </w:rPr>
      </w:pPr>
      <w:r w:rsidRPr="00F645EA">
        <w:rPr>
          <w:rFonts w:ascii="Times New Roman" w:hAnsi="Times New Roman"/>
          <w:b/>
          <w:sz w:val="28"/>
          <w:szCs w:val="28"/>
        </w:rPr>
        <w:t xml:space="preserve">Администрация муниципального образования </w:t>
      </w:r>
      <w:r w:rsidR="0092613B" w:rsidRPr="00F645EA">
        <w:rPr>
          <w:rFonts w:ascii="Times New Roman" w:hAnsi="Times New Roman"/>
          <w:b/>
          <w:sz w:val="28"/>
          <w:szCs w:val="28"/>
        </w:rPr>
        <w:t>«</w:t>
      </w:r>
      <w:proofErr w:type="spellStart"/>
      <w:r w:rsidR="00726B32" w:rsidRPr="00F645EA">
        <w:rPr>
          <w:rFonts w:ascii="Times New Roman" w:hAnsi="Times New Roman"/>
          <w:b/>
          <w:sz w:val="28"/>
          <w:szCs w:val="28"/>
        </w:rPr>
        <w:t>Нежновское</w:t>
      </w:r>
      <w:proofErr w:type="spellEnd"/>
      <w:r w:rsidR="00726B32" w:rsidRPr="00F645EA">
        <w:rPr>
          <w:rFonts w:ascii="Times New Roman" w:hAnsi="Times New Roman"/>
          <w:b/>
          <w:sz w:val="28"/>
          <w:szCs w:val="28"/>
        </w:rPr>
        <w:t xml:space="preserve"> </w:t>
      </w:r>
      <w:r w:rsidR="00BF2261" w:rsidRPr="00F645EA">
        <w:rPr>
          <w:rFonts w:ascii="Times New Roman" w:hAnsi="Times New Roman"/>
          <w:b/>
          <w:sz w:val="28"/>
          <w:szCs w:val="28"/>
        </w:rPr>
        <w:t>сельское</w:t>
      </w:r>
      <w:r w:rsidR="00726B32" w:rsidRPr="00F645EA">
        <w:rPr>
          <w:rFonts w:ascii="Times New Roman" w:hAnsi="Times New Roman"/>
          <w:b/>
          <w:sz w:val="28"/>
          <w:szCs w:val="28"/>
        </w:rPr>
        <w:t xml:space="preserve"> </w:t>
      </w:r>
      <w:r w:rsidR="00B36997" w:rsidRPr="00F645EA">
        <w:rPr>
          <w:rFonts w:ascii="Times New Roman" w:hAnsi="Times New Roman"/>
          <w:b/>
          <w:sz w:val="28"/>
          <w:szCs w:val="28"/>
        </w:rPr>
        <w:t>поселение</w:t>
      </w:r>
      <w:r w:rsidR="0092613B" w:rsidRPr="00F645EA">
        <w:rPr>
          <w:rFonts w:ascii="Times New Roman" w:hAnsi="Times New Roman"/>
          <w:b/>
          <w:sz w:val="28"/>
          <w:szCs w:val="28"/>
        </w:rPr>
        <w:t>»</w:t>
      </w:r>
      <w:r w:rsidR="00B36997" w:rsidRPr="00F645EA">
        <w:rPr>
          <w:rFonts w:ascii="Times New Roman" w:hAnsi="Times New Roman"/>
          <w:b/>
          <w:sz w:val="28"/>
          <w:szCs w:val="28"/>
        </w:rPr>
        <w:t xml:space="preserve"> </w:t>
      </w:r>
      <w:r w:rsidRPr="00F645EA">
        <w:rPr>
          <w:rFonts w:ascii="Times New Roman" w:hAnsi="Times New Roman"/>
          <w:b/>
          <w:sz w:val="28"/>
          <w:szCs w:val="28"/>
        </w:rPr>
        <w:t>муниципального образования «</w:t>
      </w:r>
      <w:proofErr w:type="spellStart"/>
      <w:r w:rsidR="00BF2261" w:rsidRPr="00F645EA">
        <w:rPr>
          <w:rFonts w:ascii="Times New Roman" w:hAnsi="Times New Roman"/>
          <w:b/>
          <w:sz w:val="28"/>
          <w:szCs w:val="28"/>
        </w:rPr>
        <w:t>Кингисеппск</w:t>
      </w:r>
      <w:r w:rsidRPr="00F645EA">
        <w:rPr>
          <w:rFonts w:ascii="Times New Roman" w:hAnsi="Times New Roman"/>
          <w:b/>
          <w:sz w:val="28"/>
          <w:szCs w:val="28"/>
        </w:rPr>
        <w:t>ий</w:t>
      </w:r>
      <w:proofErr w:type="spellEnd"/>
      <w:r w:rsidR="00BF2261" w:rsidRPr="00F645EA">
        <w:rPr>
          <w:rFonts w:ascii="Times New Roman" w:hAnsi="Times New Roman"/>
          <w:b/>
          <w:sz w:val="28"/>
          <w:szCs w:val="28"/>
        </w:rPr>
        <w:t xml:space="preserve"> </w:t>
      </w:r>
      <w:r w:rsidR="00B36997" w:rsidRPr="00F645EA">
        <w:rPr>
          <w:rFonts w:ascii="Times New Roman" w:hAnsi="Times New Roman"/>
          <w:b/>
          <w:sz w:val="28"/>
          <w:szCs w:val="28"/>
        </w:rPr>
        <w:t>муниципальн</w:t>
      </w:r>
      <w:r w:rsidRPr="00F645EA">
        <w:rPr>
          <w:rFonts w:ascii="Times New Roman" w:hAnsi="Times New Roman"/>
          <w:b/>
          <w:sz w:val="28"/>
          <w:szCs w:val="28"/>
        </w:rPr>
        <w:t>ый район»</w:t>
      </w:r>
      <w:r w:rsidR="00726B32" w:rsidRPr="00F645EA">
        <w:rPr>
          <w:rFonts w:ascii="Times New Roman" w:hAnsi="Times New Roman"/>
          <w:b/>
          <w:sz w:val="28"/>
          <w:szCs w:val="28"/>
        </w:rPr>
        <w:t xml:space="preserve"> </w:t>
      </w:r>
      <w:r w:rsidR="00BF2261" w:rsidRPr="00F645EA">
        <w:rPr>
          <w:rFonts w:ascii="Times New Roman" w:hAnsi="Times New Roman"/>
          <w:b/>
          <w:sz w:val="28"/>
          <w:szCs w:val="28"/>
        </w:rPr>
        <w:t>Ленинградской области</w:t>
      </w:r>
    </w:p>
    <w:p w:rsidR="00726B32" w:rsidRPr="00F645EA" w:rsidRDefault="00726B32" w:rsidP="00726B32">
      <w:pPr>
        <w:pStyle w:val="TablNL"/>
        <w:tabs>
          <w:tab w:val="clear" w:pos="11907"/>
        </w:tabs>
        <w:ind w:firstLine="0"/>
        <w:jc w:val="center"/>
        <w:rPr>
          <w:rFonts w:ascii="Times New Roman" w:hAnsi="Times New Roman"/>
          <w:b/>
          <w:sz w:val="28"/>
          <w:szCs w:val="28"/>
        </w:rPr>
      </w:pPr>
    </w:p>
    <w:p w:rsidR="00F645EA" w:rsidRDefault="00F645EA" w:rsidP="00726B32">
      <w:pPr>
        <w:pStyle w:val="TablNL"/>
        <w:tabs>
          <w:tab w:val="clear" w:pos="11907"/>
        </w:tabs>
        <w:spacing w:line="240" w:lineRule="auto"/>
        <w:ind w:firstLine="0"/>
        <w:jc w:val="left"/>
        <w:rPr>
          <w:rFonts w:asciiTheme="minorHAnsi" w:hAnsiTheme="minorHAnsi"/>
          <w:b/>
        </w:rPr>
      </w:pPr>
    </w:p>
    <w:p w:rsidR="00B36997" w:rsidRPr="00885BF9" w:rsidRDefault="00B36997" w:rsidP="00B36997"/>
    <w:p w:rsidR="00F645EA" w:rsidRPr="00E31729" w:rsidRDefault="003204D3" w:rsidP="00E31729">
      <w:pPr>
        <w:shd w:val="clear" w:color="auto" w:fill="FFFFFF"/>
        <w:autoSpaceDE w:val="0"/>
        <w:autoSpaceDN w:val="0"/>
        <w:adjustRightInd w:val="0"/>
        <w:spacing w:line="276" w:lineRule="auto"/>
        <w:jc w:val="center"/>
        <w:rPr>
          <w:b/>
          <w:sz w:val="36"/>
          <w:szCs w:val="36"/>
        </w:rPr>
      </w:pPr>
      <w:r>
        <w:rPr>
          <w:b/>
          <w:sz w:val="36"/>
          <w:szCs w:val="36"/>
        </w:rPr>
        <w:t>Г</w:t>
      </w:r>
      <w:r w:rsidR="00BF2261" w:rsidRPr="00140C40">
        <w:rPr>
          <w:b/>
          <w:sz w:val="36"/>
          <w:szCs w:val="36"/>
        </w:rPr>
        <w:t>енеральн</w:t>
      </w:r>
      <w:r>
        <w:rPr>
          <w:b/>
          <w:sz w:val="36"/>
          <w:szCs w:val="36"/>
        </w:rPr>
        <w:t>ый план</w:t>
      </w:r>
      <w:r w:rsidR="00BF2261" w:rsidRPr="00140C40">
        <w:rPr>
          <w:b/>
          <w:sz w:val="36"/>
          <w:szCs w:val="36"/>
        </w:rPr>
        <w:t xml:space="preserve"> муниципального образования «</w:t>
      </w:r>
      <w:proofErr w:type="spellStart"/>
      <w:r w:rsidR="00726B32" w:rsidRPr="00140C40">
        <w:rPr>
          <w:b/>
          <w:sz w:val="36"/>
          <w:szCs w:val="36"/>
        </w:rPr>
        <w:t>Нежновское</w:t>
      </w:r>
      <w:proofErr w:type="spellEnd"/>
      <w:r w:rsidR="00726B32" w:rsidRPr="00140C40">
        <w:rPr>
          <w:b/>
          <w:sz w:val="36"/>
          <w:szCs w:val="36"/>
        </w:rPr>
        <w:t xml:space="preserve"> </w:t>
      </w:r>
      <w:r w:rsidR="00BF2261" w:rsidRPr="00140C40">
        <w:rPr>
          <w:b/>
          <w:sz w:val="36"/>
          <w:szCs w:val="36"/>
        </w:rPr>
        <w:t xml:space="preserve">сельское поселение» </w:t>
      </w:r>
      <w:r w:rsidR="00E31729">
        <w:rPr>
          <w:b/>
          <w:sz w:val="36"/>
          <w:szCs w:val="36"/>
        </w:rPr>
        <w:t>муниципального образования "</w:t>
      </w:r>
      <w:proofErr w:type="spellStart"/>
      <w:r w:rsidR="00BF2261" w:rsidRPr="00140C40">
        <w:rPr>
          <w:b/>
          <w:sz w:val="36"/>
          <w:szCs w:val="36"/>
        </w:rPr>
        <w:t>Кингисеппск</w:t>
      </w:r>
      <w:r w:rsidR="00E31729">
        <w:rPr>
          <w:b/>
          <w:sz w:val="36"/>
          <w:szCs w:val="36"/>
        </w:rPr>
        <w:t>ий</w:t>
      </w:r>
      <w:proofErr w:type="spellEnd"/>
      <w:r w:rsidR="00BF2261" w:rsidRPr="00140C40">
        <w:rPr>
          <w:b/>
          <w:sz w:val="36"/>
          <w:szCs w:val="36"/>
        </w:rPr>
        <w:t xml:space="preserve"> муниципальн</w:t>
      </w:r>
      <w:r w:rsidR="00E31729">
        <w:rPr>
          <w:b/>
          <w:sz w:val="36"/>
          <w:szCs w:val="36"/>
        </w:rPr>
        <w:t xml:space="preserve">ый </w:t>
      </w:r>
      <w:r w:rsidR="00BF2261" w:rsidRPr="00140C40">
        <w:rPr>
          <w:b/>
          <w:sz w:val="36"/>
          <w:szCs w:val="36"/>
        </w:rPr>
        <w:t>район</w:t>
      </w:r>
      <w:r w:rsidR="00E31729">
        <w:rPr>
          <w:b/>
          <w:sz w:val="36"/>
          <w:szCs w:val="36"/>
        </w:rPr>
        <w:t>"</w:t>
      </w:r>
      <w:r w:rsidR="00BF2261" w:rsidRPr="00140C40">
        <w:rPr>
          <w:b/>
          <w:sz w:val="36"/>
          <w:szCs w:val="36"/>
        </w:rPr>
        <w:t xml:space="preserve"> Ленинградской области применительно к населенному пункту </w:t>
      </w:r>
      <w:r w:rsidR="009D7286" w:rsidRPr="00140C40">
        <w:rPr>
          <w:b/>
          <w:sz w:val="36"/>
          <w:szCs w:val="36"/>
        </w:rPr>
        <w:t xml:space="preserve">Луизино </w:t>
      </w:r>
    </w:p>
    <w:p w:rsidR="00726B32" w:rsidRDefault="00726B32" w:rsidP="00F645EA">
      <w:pPr>
        <w:rPr>
          <w:b/>
          <w:sz w:val="32"/>
          <w:szCs w:val="32"/>
        </w:rPr>
      </w:pPr>
    </w:p>
    <w:p w:rsidR="00476083" w:rsidRDefault="00476083" w:rsidP="00F645EA">
      <w:pPr>
        <w:rPr>
          <w:b/>
          <w:sz w:val="32"/>
          <w:szCs w:val="32"/>
        </w:rPr>
      </w:pPr>
    </w:p>
    <w:p w:rsidR="00B36997" w:rsidRDefault="00B36997" w:rsidP="00BF2261">
      <w:pPr>
        <w:jc w:val="center"/>
        <w:rPr>
          <w:b/>
          <w:sz w:val="32"/>
          <w:szCs w:val="32"/>
        </w:rPr>
      </w:pPr>
      <w:r w:rsidRPr="00885BF9">
        <w:rPr>
          <w:b/>
          <w:sz w:val="32"/>
          <w:szCs w:val="32"/>
        </w:rPr>
        <w:t>Пояснительная записка</w:t>
      </w:r>
    </w:p>
    <w:p w:rsidR="00F645EA" w:rsidRPr="00885BF9" w:rsidRDefault="00F645EA" w:rsidP="00BF2261">
      <w:pPr>
        <w:jc w:val="center"/>
        <w:rPr>
          <w:b/>
          <w:sz w:val="32"/>
          <w:szCs w:val="32"/>
        </w:rPr>
      </w:pPr>
    </w:p>
    <w:p w:rsidR="00B36997" w:rsidRPr="00726B32" w:rsidRDefault="00B36997" w:rsidP="00B36997">
      <w:pPr>
        <w:spacing w:line="360" w:lineRule="auto"/>
        <w:jc w:val="center"/>
        <w:rPr>
          <w:b/>
          <w:sz w:val="36"/>
          <w:szCs w:val="36"/>
        </w:rPr>
      </w:pPr>
      <w:r w:rsidRPr="00726B32">
        <w:rPr>
          <w:b/>
          <w:sz w:val="36"/>
          <w:szCs w:val="36"/>
        </w:rPr>
        <w:t>Материалы по обоснованию проекта генерального плана</w:t>
      </w:r>
    </w:p>
    <w:p w:rsidR="00B36997" w:rsidRPr="00885BF9" w:rsidRDefault="00B36997" w:rsidP="00B36997">
      <w:pPr>
        <w:jc w:val="center"/>
        <w:rPr>
          <w:b/>
          <w:sz w:val="32"/>
          <w:szCs w:val="32"/>
        </w:rPr>
      </w:pPr>
      <w:r w:rsidRPr="00885BF9">
        <w:rPr>
          <w:b/>
          <w:sz w:val="32"/>
          <w:szCs w:val="32"/>
        </w:rPr>
        <w:t xml:space="preserve">Том </w:t>
      </w:r>
      <w:r w:rsidRPr="00885BF9">
        <w:rPr>
          <w:b/>
          <w:sz w:val="32"/>
          <w:szCs w:val="32"/>
          <w:lang w:val="en-US"/>
        </w:rPr>
        <w:t>II</w:t>
      </w:r>
    </w:p>
    <w:p w:rsidR="00B36997" w:rsidRPr="00885BF9" w:rsidRDefault="00B36997" w:rsidP="00B36997">
      <w:pPr>
        <w:jc w:val="center"/>
        <w:rPr>
          <w:sz w:val="28"/>
        </w:rPr>
      </w:pPr>
    </w:p>
    <w:p w:rsidR="00401B6D" w:rsidRDefault="00B36997" w:rsidP="007807A3">
      <w:pPr>
        <w:spacing w:line="360" w:lineRule="auto"/>
        <w:jc w:val="center"/>
        <w:rPr>
          <w:b/>
          <w:sz w:val="28"/>
          <w:szCs w:val="28"/>
        </w:rPr>
      </w:pPr>
      <w:r w:rsidRPr="00885BF9">
        <w:rPr>
          <w:b/>
          <w:sz w:val="28"/>
          <w:szCs w:val="28"/>
        </w:rPr>
        <w:t xml:space="preserve">Книга 1. </w:t>
      </w:r>
      <w:r w:rsidR="00401B6D" w:rsidRPr="002414E5">
        <w:rPr>
          <w:b/>
          <w:sz w:val="28"/>
          <w:szCs w:val="28"/>
        </w:rPr>
        <w:t>Анализ к</w:t>
      </w:r>
      <w:r w:rsidR="00401B6D">
        <w:rPr>
          <w:b/>
          <w:sz w:val="28"/>
          <w:szCs w:val="28"/>
        </w:rPr>
        <w:t>омплексного развития территории и</w:t>
      </w:r>
    </w:p>
    <w:p w:rsidR="00401B6D" w:rsidRPr="00885BF9" w:rsidRDefault="00401B6D" w:rsidP="007807A3">
      <w:pPr>
        <w:spacing w:line="360" w:lineRule="auto"/>
        <w:jc w:val="center"/>
        <w:rPr>
          <w:b/>
          <w:sz w:val="28"/>
          <w:szCs w:val="28"/>
        </w:rPr>
      </w:pPr>
      <w:r>
        <w:rPr>
          <w:b/>
          <w:sz w:val="28"/>
          <w:szCs w:val="28"/>
        </w:rPr>
        <w:t>обоснование</w:t>
      </w:r>
      <w:r w:rsidRPr="00885BF9">
        <w:rPr>
          <w:b/>
          <w:sz w:val="28"/>
          <w:szCs w:val="28"/>
        </w:rPr>
        <w:t xml:space="preserve"> предложений по территориальному планированию</w:t>
      </w:r>
    </w:p>
    <w:p w:rsidR="00B36997" w:rsidRDefault="00B36997" w:rsidP="007807A3">
      <w:pPr>
        <w:spacing w:line="360" w:lineRule="auto"/>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476083" w:rsidRDefault="00476083" w:rsidP="00B36997">
      <w:pPr>
        <w:rPr>
          <w:b/>
          <w:sz w:val="32"/>
          <w:szCs w:val="32"/>
        </w:rPr>
      </w:pPr>
    </w:p>
    <w:p w:rsidR="00726B32" w:rsidRDefault="00726B32" w:rsidP="00B36997">
      <w:pPr>
        <w:rPr>
          <w:b/>
          <w:sz w:val="32"/>
          <w:szCs w:val="32"/>
        </w:rPr>
      </w:pPr>
    </w:p>
    <w:p w:rsidR="002C5B33" w:rsidRPr="00885BF9" w:rsidRDefault="002C5B33" w:rsidP="00B36997">
      <w:pPr>
        <w:rPr>
          <w:b/>
          <w:sz w:val="32"/>
          <w:szCs w:val="32"/>
        </w:rPr>
      </w:pPr>
    </w:p>
    <w:p w:rsidR="00DC19A2" w:rsidRDefault="00726B32" w:rsidP="00B36997">
      <w:pPr>
        <w:jc w:val="center"/>
        <w:rPr>
          <w:b/>
        </w:rPr>
      </w:pPr>
      <w:proofErr w:type="spellStart"/>
      <w:r w:rsidRPr="00DC19A2">
        <w:rPr>
          <w:b/>
        </w:rPr>
        <w:t>Нежново</w:t>
      </w:r>
      <w:proofErr w:type="spellEnd"/>
      <w:r w:rsidRPr="00DC19A2">
        <w:rPr>
          <w:b/>
        </w:rPr>
        <w:t xml:space="preserve"> </w:t>
      </w:r>
    </w:p>
    <w:p w:rsidR="00B36997" w:rsidRPr="00DC19A2" w:rsidRDefault="00B36997" w:rsidP="00B36997">
      <w:pPr>
        <w:jc w:val="center"/>
        <w:sectPr w:rsidR="00B36997" w:rsidRPr="00DC19A2">
          <w:headerReference w:type="even" r:id="rId9"/>
          <w:headerReference w:type="default" r:id="rId10"/>
          <w:footerReference w:type="even" r:id="rId11"/>
          <w:footerReference w:type="default" r:id="rId12"/>
          <w:pgSz w:w="11906" w:h="16838"/>
          <w:pgMar w:top="1134" w:right="851" w:bottom="1134" w:left="1418" w:header="709" w:footer="709" w:gutter="0"/>
          <w:cols w:space="708"/>
          <w:titlePg/>
          <w:docGrid w:linePitch="360"/>
        </w:sectPr>
      </w:pPr>
      <w:r w:rsidRPr="00DC19A2">
        <w:rPr>
          <w:b/>
        </w:rPr>
        <w:t>201</w:t>
      </w:r>
      <w:r w:rsidR="00726B32" w:rsidRPr="00DC19A2">
        <w:rPr>
          <w:b/>
        </w:rPr>
        <w:t>4</w:t>
      </w:r>
    </w:p>
    <w:p w:rsidR="00266C22" w:rsidRDefault="00266C22" w:rsidP="00B36997">
      <w:pPr>
        <w:jc w:val="center"/>
      </w:pPr>
    </w:p>
    <w:p w:rsidR="00DD2EE5" w:rsidRDefault="00DD2EE5" w:rsidP="00DD2EE5">
      <w:pPr>
        <w:jc w:val="center"/>
        <w:rPr>
          <w:b/>
          <w:sz w:val="28"/>
          <w:szCs w:val="28"/>
        </w:rPr>
      </w:pPr>
      <w:r>
        <w:rPr>
          <w:b/>
          <w:sz w:val="28"/>
          <w:szCs w:val="28"/>
        </w:rPr>
        <w:t>Состав проекта</w:t>
      </w:r>
    </w:p>
    <w:p w:rsidR="000A7B77" w:rsidRDefault="000A7B77" w:rsidP="00DD2EE5">
      <w:pPr>
        <w:jc w:val="center"/>
        <w:rPr>
          <w:b/>
          <w:sz w:val="28"/>
          <w:szCs w:val="28"/>
        </w:rPr>
      </w:pPr>
    </w:p>
    <w:p w:rsidR="00AC6C13" w:rsidRPr="00CC700C" w:rsidRDefault="00AC6C13" w:rsidP="00AC6C13">
      <w:pPr>
        <w:pStyle w:val="OTCHET00"/>
        <w:spacing w:line="240" w:lineRule="auto"/>
        <w:jc w:val="center"/>
        <w:rPr>
          <w:b/>
          <w:szCs w:val="24"/>
        </w:rPr>
      </w:pPr>
      <w:r w:rsidRPr="00CC700C">
        <w:rPr>
          <w:b/>
          <w:szCs w:val="24"/>
        </w:rPr>
        <w:t>Текстовые материалы</w:t>
      </w:r>
    </w:p>
    <w:p w:rsidR="00DD2EE5" w:rsidRDefault="00DD2EE5" w:rsidP="00DD2EE5">
      <w:pPr>
        <w:pStyle w:val="OTCHET00"/>
        <w:spacing w:line="240" w:lineRule="auto"/>
        <w:jc w:val="left"/>
        <w:rPr>
          <w:caps/>
        </w:rPr>
      </w:pPr>
    </w:p>
    <w:p w:rsidR="00AC6C13" w:rsidRDefault="00AC6C13" w:rsidP="00DD2EE5">
      <w:pPr>
        <w:pStyle w:val="OTCHET00"/>
        <w:spacing w:line="240" w:lineRule="auto"/>
        <w:jc w:val="left"/>
        <w:rPr>
          <w:cap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157"/>
        <w:gridCol w:w="1583"/>
      </w:tblGrid>
      <w:tr w:rsidR="00DD2EE5" w:rsidTr="00CC700C">
        <w:tc>
          <w:tcPr>
            <w:tcW w:w="1620" w:type="dxa"/>
          </w:tcPr>
          <w:p w:rsidR="00DD2EE5" w:rsidRPr="000A7B77" w:rsidRDefault="00DD2EE5" w:rsidP="00AD1DF7">
            <w:pPr>
              <w:jc w:val="center"/>
              <w:rPr>
                <w:b/>
              </w:rPr>
            </w:pPr>
            <w:r w:rsidRPr="000A7B77">
              <w:rPr>
                <w:b/>
              </w:rPr>
              <w:t>Номер тома</w:t>
            </w:r>
          </w:p>
        </w:tc>
        <w:tc>
          <w:tcPr>
            <w:tcW w:w="6157" w:type="dxa"/>
          </w:tcPr>
          <w:p w:rsidR="00DD2EE5" w:rsidRPr="000A7B77" w:rsidRDefault="00DD2EE5" w:rsidP="00AD1DF7">
            <w:pPr>
              <w:jc w:val="center"/>
              <w:rPr>
                <w:b/>
              </w:rPr>
            </w:pPr>
            <w:r w:rsidRPr="000A7B77">
              <w:rPr>
                <w:b/>
              </w:rPr>
              <w:t>Наименование</w:t>
            </w:r>
          </w:p>
        </w:tc>
        <w:tc>
          <w:tcPr>
            <w:tcW w:w="1583" w:type="dxa"/>
          </w:tcPr>
          <w:p w:rsidR="00DD2EE5" w:rsidRPr="000A7B77" w:rsidRDefault="00DD2EE5" w:rsidP="00AD1DF7">
            <w:pPr>
              <w:jc w:val="center"/>
              <w:rPr>
                <w:b/>
              </w:rPr>
            </w:pPr>
            <w:r w:rsidRPr="000A7B77">
              <w:rPr>
                <w:b/>
              </w:rPr>
              <w:t>Примечание</w:t>
            </w:r>
          </w:p>
        </w:tc>
      </w:tr>
      <w:tr w:rsidR="00DD2EE5" w:rsidTr="00CC700C">
        <w:tc>
          <w:tcPr>
            <w:tcW w:w="1620" w:type="dxa"/>
          </w:tcPr>
          <w:p w:rsidR="00DD2EE5" w:rsidRDefault="00DD2EE5" w:rsidP="00AD1DF7">
            <w:pPr>
              <w:jc w:val="center"/>
            </w:pPr>
            <w:r>
              <w:rPr>
                <w:lang w:val="en-US"/>
              </w:rPr>
              <w:t>I</w:t>
            </w:r>
          </w:p>
        </w:tc>
        <w:tc>
          <w:tcPr>
            <w:tcW w:w="6157" w:type="dxa"/>
          </w:tcPr>
          <w:p w:rsidR="00DD2EE5" w:rsidRDefault="00DD2EE5" w:rsidP="00AD1DF7">
            <w:r>
              <w:t>Положения о территориальном планировании</w:t>
            </w:r>
          </w:p>
        </w:tc>
        <w:tc>
          <w:tcPr>
            <w:tcW w:w="1583" w:type="dxa"/>
          </w:tcPr>
          <w:p w:rsidR="00DD2EE5" w:rsidRDefault="00DD2EE5" w:rsidP="00AD1DF7"/>
        </w:tc>
      </w:tr>
      <w:tr w:rsidR="00DD2EE5" w:rsidTr="00CC700C">
        <w:tc>
          <w:tcPr>
            <w:tcW w:w="1620" w:type="dxa"/>
          </w:tcPr>
          <w:p w:rsidR="00DD2EE5" w:rsidRDefault="00DD2EE5" w:rsidP="00AD1DF7">
            <w:pPr>
              <w:jc w:val="center"/>
            </w:pPr>
            <w:r>
              <w:rPr>
                <w:lang w:val="en-US"/>
              </w:rPr>
              <w:t>II</w:t>
            </w:r>
          </w:p>
        </w:tc>
        <w:tc>
          <w:tcPr>
            <w:tcW w:w="6157" w:type="dxa"/>
          </w:tcPr>
          <w:p w:rsidR="00DD2EE5" w:rsidRDefault="00DD2EE5" w:rsidP="00AD1DF7">
            <w:r>
              <w:t xml:space="preserve">Материалы по обоснованию проекта </w:t>
            </w:r>
          </w:p>
        </w:tc>
        <w:tc>
          <w:tcPr>
            <w:tcW w:w="1583" w:type="dxa"/>
          </w:tcPr>
          <w:p w:rsidR="00DD2EE5" w:rsidRDefault="00DD2EE5" w:rsidP="00AD1DF7"/>
        </w:tc>
      </w:tr>
      <w:tr w:rsidR="00DD2EE5" w:rsidTr="00CC700C">
        <w:tc>
          <w:tcPr>
            <w:tcW w:w="1620" w:type="dxa"/>
          </w:tcPr>
          <w:p w:rsidR="00DD2EE5" w:rsidRDefault="00DD2EE5" w:rsidP="00AD1DF7">
            <w:pPr>
              <w:jc w:val="center"/>
            </w:pPr>
          </w:p>
        </w:tc>
        <w:tc>
          <w:tcPr>
            <w:tcW w:w="6157" w:type="dxa"/>
          </w:tcPr>
          <w:p w:rsidR="00DD2EE5" w:rsidRDefault="00DD2EE5" w:rsidP="00AD1DF7">
            <w:r>
              <w:t xml:space="preserve">Книга 1 </w:t>
            </w:r>
            <w:r w:rsidR="00EA4B62">
              <w:t>Анализ комплексного развития территории и  о</w:t>
            </w:r>
            <w:r>
              <w:t xml:space="preserve">боснование предложений по территориальному </w:t>
            </w:r>
            <w:r w:rsidR="00EA4B62">
              <w:t xml:space="preserve">планированию </w:t>
            </w:r>
          </w:p>
        </w:tc>
        <w:tc>
          <w:tcPr>
            <w:tcW w:w="1583" w:type="dxa"/>
          </w:tcPr>
          <w:p w:rsidR="00DD2EE5" w:rsidRDefault="00DD2EE5" w:rsidP="00AD1DF7"/>
        </w:tc>
      </w:tr>
      <w:tr w:rsidR="00DD2EE5" w:rsidTr="00CC700C">
        <w:tc>
          <w:tcPr>
            <w:tcW w:w="1620" w:type="dxa"/>
          </w:tcPr>
          <w:p w:rsidR="00DD2EE5" w:rsidRDefault="00DD2EE5" w:rsidP="00AD1DF7">
            <w:pPr>
              <w:jc w:val="center"/>
            </w:pPr>
            <w:r>
              <w:rPr>
                <w:lang w:val="en-US"/>
              </w:rPr>
              <w:t>III</w:t>
            </w:r>
          </w:p>
        </w:tc>
        <w:tc>
          <w:tcPr>
            <w:tcW w:w="6157" w:type="dxa"/>
          </w:tcPr>
          <w:p w:rsidR="00DD2EE5" w:rsidRDefault="00DD2EE5" w:rsidP="00AD1DF7">
            <w:r>
              <w:t>Исходно-разрешительная документация</w:t>
            </w:r>
          </w:p>
        </w:tc>
        <w:tc>
          <w:tcPr>
            <w:tcW w:w="1583" w:type="dxa"/>
          </w:tcPr>
          <w:p w:rsidR="00DD2EE5" w:rsidRDefault="00DD2EE5" w:rsidP="00AD1DF7"/>
        </w:tc>
      </w:tr>
    </w:tbl>
    <w:p w:rsidR="00DD2EE5" w:rsidRDefault="00DD2EE5" w:rsidP="000A7B77">
      <w:pPr>
        <w:pStyle w:val="OTCHET00"/>
        <w:spacing w:line="240" w:lineRule="auto"/>
        <w:rPr>
          <w:b/>
          <w:sz w:val="28"/>
          <w:szCs w:val="28"/>
        </w:rPr>
      </w:pPr>
    </w:p>
    <w:p w:rsidR="00DD2EE5" w:rsidRPr="00CC700C" w:rsidRDefault="00DD2EE5" w:rsidP="00DD2EE5">
      <w:pPr>
        <w:pStyle w:val="OTCHET00"/>
        <w:spacing w:line="240" w:lineRule="auto"/>
        <w:jc w:val="center"/>
        <w:rPr>
          <w:b/>
          <w:szCs w:val="24"/>
        </w:rPr>
      </w:pPr>
      <w:r w:rsidRPr="00CC700C">
        <w:rPr>
          <w:b/>
          <w:szCs w:val="24"/>
        </w:rPr>
        <w:t>Графические материалы</w:t>
      </w:r>
    </w:p>
    <w:p w:rsidR="000A7B77" w:rsidRDefault="000A7B77" w:rsidP="000A7B77"/>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677"/>
        <w:gridCol w:w="1563"/>
      </w:tblGrid>
      <w:tr w:rsidR="00B75617" w:rsidRPr="002E7930" w:rsidTr="00CC700C">
        <w:tc>
          <w:tcPr>
            <w:tcW w:w="6120" w:type="dxa"/>
          </w:tcPr>
          <w:p w:rsidR="00B75617" w:rsidRPr="00CC700C" w:rsidRDefault="00B75617" w:rsidP="006B2AC7">
            <w:pPr>
              <w:jc w:val="center"/>
            </w:pPr>
            <w:r w:rsidRPr="00CC700C">
              <w:t>Материалы</w:t>
            </w:r>
          </w:p>
        </w:tc>
        <w:tc>
          <w:tcPr>
            <w:tcW w:w="1677" w:type="dxa"/>
          </w:tcPr>
          <w:p w:rsidR="00B75617" w:rsidRPr="00CC700C" w:rsidRDefault="00B75617" w:rsidP="006B2AC7">
            <w:pPr>
              <w:jc w:val="center"/>
            </w:pPr>
            <w:r w:rsidRPr="00CC700C">
              <w:t>Масштаб</w:t>
            </w:r>
          </w:p>
        </w:tc>
        <w:tc>
          <w:tcPr>
            <w:tcW w:w="1563" w:type="dxa"/>
          </w:tcPr>
          <w:p w:rsidR="00B75617" w:rsidRPr="00CC700C" w:rsidRDefault="00B75617" w:rsidP="006B2AC7">
            <w:pPr>
              <w:jc w:val="center"/>
            </w:pPr>
            <w:r w:rsidRPr="00CC700C">
              <w:t>Примечание</w:t>
            </w:r>
          </w:p>
        </w:tc>
      </w:tr>
      <w:tr w:rsidR="00B75617" w:rsidRPr="002E7930" w:rsidTr="006B2AC7">
        <w:tc>
          <w:tcPr>
            <w:tcW w:w="9360" w:type="dxa"/>
            <w:gridSpan w:val="3"/>
          </w:tcPr>
          <w:p w:rsidR="00B75617" w:rsidRPr="00CC700C" w:rsidRDefault="00CC700C" w:rsidP="00DC19A2">
            <w:pPr>
              <w:jc w:val="center"/>
            </w:pPr>
            <w:r>
              <w:t xml:space="preserve">Карты </w:t>
            </w:r>
            <w:r w:rsidR="00B75617" w:rsidRPr="00CC700C">
              <w:t>территориального планирования</w:t>
            </w:r>
          </w:p>
        </w:tc>
      </w:tr>
      <w:tr w:rsidR="00726B32" w:rsidRPr="002E7930" w:rsidTr="00726B32">
        <w:tc>
          <w:tcPr>
            <w:tcW w:w="6120" w:type="dxa"/>
          </w:tcPr>
          <w:p w:rsidR="00726B32" w:rsidRPr="00CC700C" w:rsidRDefault="00D57B13" w:rsidP="00726B32">
            <w:pPr>
              <w:autoSpaceDE w:val="0"/>
              <w:autoSpaceDN w:val="0"/>
              <w:adjustRightInd w:val="0"/>
              <w:jc w:val="both"/>
              <w:outlineLvl w:val="1"/>
            </w:pPr>
            <w:r w:rsidRPr="00CC700C">
              <w:t>1. Карта</w:t>
            </w:r>
            <w:r w:rsidR="00726B32" w:rsidRPr="00CC700C">
              <w:t xml:space="preserve"> планируемого размещения объектов местного значения поселения</w:t>
            </w:r>
            <w:r w:rsidRPr="00CC700C">
              <w:t>.</w:t>
            </w:r>
            <w:r w:rsidR="00726B32" w:rsidRPr="00CC700C">
              <w:t xml:space="preserve"> </w:t>
            </w:r>
            <w:r w:rsidRPr="00CC700C">
              <w:t>Проектный план</w:t>
            </w:r>
          </w:p>
        </w:tc>
        <w:tc>
          <w:tcPr>
            <w:tcW w:w="1677" w:type="dxa"/>
          </w:tcPr>
          <w:p w:rsidR="00726B32" w:rsidRPr="00CC700C" w:rsidRDefault="00726B32" w:rsidP="000A7B77">
            <w:pPr>
              <w:jc w:val="center"/>
              <w:rPr>
                <w:bCs/>
              </w:rPr>
            </w:pPr>
            <w:r w:rsidRPr="00CC700C">
              <w:rPr>
                <w:bCs/>
              </w:rPr>
              <w:t>1:2 000</w:t>
            </w:r>
          </w:p>
        </w:tc>
        <w:tc>
          <w:tcPr>
            <w:tcW w:w="1563" w:type="dxa"/>
          </w:tcPr>
          <w:p w:rsidR="00726B32" w:rsidRPr="00CC700C" w:rsidRDefault="00726B32" w:rsidP="000A7B77">
            <w:pPr>
              <w:jc w:val="center"/>
            </w:pPr>
          </w:p>
        </w:tc>
      </w:tr>
      <w:tr w:rsidR="0095679F" w:rsidRPr="002E7930" w:rsidTr="00726B32">
        <w:tc>
          <w:tcPr>
            <w:tcW w:w="6120" w:type="dxa"/>
          </w:tcPr>
          <w:p w:rsidR="0095679F" w:rsidRPr="00CC700C" w:rsidRDefault="00DC19A2" w:rsidP="00DC19A2">
            <w:pPr>
              <w:autoSpaceDE w:val="0"/>
              <w:autoSpaceDN w:val="0"/>
              <w:adjustRightInd w:val="0"/>
              <w:jc w:val="both"/>
              <w:outlineLvl w:val="1"/>
            </w:pPr>
            <w:r w:rsidRPr="00CC700C">
              <w:t>2</w:t>
            </w:r>
            <w:r w:rsidR="0095679F" w:rsidRPr="00CC700C">
              <w:t>.</w:t>
            </w:r>
            <w:r w:rsidRPr="00CC700C">
              <w:t xml:space="preserve"> Карта функциональных зон</w:t>
            </w:r>
          </w:p>
        </w:tc>
        <w:tc>
          <w:tcPr>
            <w:tcW w:w="1677" w:type="dxa"/>
          </w:tcPr>
          <w:p w:rsidR="0095679F" w:rsidRPr="00CC700C" w:rsidRDefault="0095679F" w:rsidP="000A7B77">
            <w:pPr>
              <w:jc w:val="center"/>
              <w:rPr>
                <w:bCs/>
              </w:rPr>
            </w:pPr>
          </w:p>
        </w:tc>
        <w:tc>
          <w:tcPr>
            <w:tcW w:w="1563" w:type="dxa"/>
          </w:tcPr>
          <w:p w:rsidR="0095679F" w:rsidRPr="00CC700C" w:rsidRDefault="0095679F" w:rsidP="000A7B77">
            <w:pPr>
              <w:jc w:val="center"/>
            </w:pPr>
          </w:p>
        </w:tc>
      </w:tr>
      <w:tr w:rsidR="00B75617" w:rsidRPr="002E7930" w:rsidTr="00726B32">
        <w:trPr>
          <w:trHeight w:val="356"/>
        </w:trPr>
        <w:tc>
          <w:tcPr>
            <w:tcW w:w="6120" w:type="dxa"/>
          </w:tcPr>
          <w:p w:rsidR="00B75617" w:rsidRPr="00CC700C" w:rsidRDefault="00DC19A2" w:rsidP="00DC19A2">
            <w:r w:rsidRPr="00CC700C">
              <w:t>3</w:t>
            </w:r>
            <w:r w:rsidR="00B75617" w:rsidRPr="00CC700C">
              <w:t>.</w:t>
            </w:r>
            <w:r w:rsidR="0095679F" w:rsidRPr="00CC700C">
              <w:t xml:space="preserve"> </w:t>
            </w:r>
            <w:r w:rsidRPr="00CC700C">
              <w:t xml:space="preserve">Карта границ д. </w:t>
            </w:r>
            <w:proofErr w:type="gramStart"/>
            <w:r w:rsidRPr="00CC700C">
              <w:t>Луизино</w:t>
            </w:r>
            <w:proofErr w:type="gramEnd"/>
          </w:p>
        </w:tc>
        <w:tc>
          <w:tcPr>
            <w:tcW w:w="1677" w:type="dxa"/>
          </w:tcPr>
          <w:p w:rsidR="00B75617" w:rsidRPr="00CC700C" w:rsidRDefault="00B75617" w:rsidP="000A7B77">
            <w:pPr>
              <w:jc w:val="center"/>
              <w:rPr>
                <w:highlight w:val="lightGray"/>
              </w:rPr>
            </w:pPr>
            <w:r w:rsidRPr="00CC700C">
              <w:rPr>
                <w:bCs/>
              </w:rPr>
              <w:t>1:2 000</w:t>
            </w:r>
          </w:p>
        </w:tc>
        <w:tc>
          <w:tcPr>
            <w:tcW w:w="1563" w:type="dxa"/>
          </w:tcPr>
          <w:p w:rsidR="00B75617" w:rsidRPr="00CC700C" w:rsidRDefault="00B75617" w:rsidP="000A7B77">
            <w:pPr>
              <w:jc w:val="center"/>
              <w:rPr>
                <w:highlight w:val="lightGray"/>
              </w:rPr>
            </w:pPr>
          </w:p>
        </w:tc>
      </w:tr>
      <w:tr w:rsidR="00B75617" w:rsidRPr="00AF1FEF" w:rsidTr="000A7B77">
        <w:tc>
          <w:tcPr>
            <w:tcW w:w="9360" w:type="dxa"/>
            <w:gridSpan w:val="3"/>
          </w:tcPr>
          <w:p w:rsidR="00B75617" w:rsidRPr="00CC700C" w:rsidRDefault="00CC700C" w:rsidP="000A7B77">
            <w:pPr>
              <w:jc w:val="center"/>
            </w:pPr>
            <w:r>
              <w:t xml:space="preserve">Карты </w:t>
            </w:r>
            <w:r w:rsidR="00B75617" w:rsidRPr="00CC700C">
              <w:t>к материалам по обоснованию проекта</w:t>
            </w:r>
          </w:p>
        </w:tc>
      </w:tr>
      <w:tr w:rsidR="00B75617" w:rsidRPr="00AF1FEF" w:rsidTr="00726B32">
        <w:tc>
          <w:tcPr>
            <w:tcW w:w="6120" w:type="dxa"/>
          </w:tcPr>
          <w:p w:rsidR="00B75617" w:rsidRPr="00AF1FEF" w:rsidRDefault="00B75617" w:rsidP="000A7B77">
            <w:r w:rsidRPr="00AF1FEF">
              <w:t>1.Ситуационная схема</w:t>
            </w:r>
          </w:p>
        </w:tc>
        <w:tc>
          <w:tcPr>
            <w:tcW w:w="1677" w:type="dxa"/>
          </w:tcPr>
          <w:p w:rsidR="00B75617" w:rsidRPr="00AF1FEF" w:rsidRDefault="00B75617" w:rsidP="000A7B77">
            <w:pPr>
              <w:jc w:val="center"/>
              <w:rPr>
                <w:bCs/>
              </w:rPr>
            </w:pPr>
            <w:r w:rsidRPr="00AF1FEF">
              <w:rPr>
                <w:bCs/>
              </w:rPr>
              <w:t>1:</w:t>
            </w:r>
            <w:r>
              <w:rPr>
                <w:bCs/>
              </w:rPr>
              <w:t>50</w:t>
            </w:r>
            <w:r w:rsidRPr="00AF1FEF">
              <w:rPr>
                <w:bCs/>
              </w:rPr>
              <w:t> 000</w:t>
            </w:r>
          </w:p>
        </w:tc>
        <w:tc>
          <w:tcPr>
            <w:tcW w:w="1563" w:type="dxa"/>
          </w:tcPr>
          <w:p w:rsidR="00B75617" w:rsidRPr="00AF1FEF" w:rsidRDefault="00B75617" w:rsidP="000A7B77">
            <w:pPr>
              <w:jc w:val="center"/>
            </w:pPr>
          </w:p>
        </w:tc>
      </w:tr>
      <w:tr w:rsidR="00B75617" w:rsidRPr="00AF1FEF" w:rsidTr="00726B32">
        <w:tc>
          <w:tcPr>
            <w:tcW w:w="6120" w:type="dxa"/>
          </w:tcPr>
          <w:p w:rsidR="00B75617" w:rsidRPr="00AF1FEF" w:rsidRDefault="00B75617" w:rsidP="0095679F">
            <w:pPr>
              <w:rPr>
                <w:bCs/>
              </w:rPr>
            </w:pPr>
            <w:r w:rsidRPr="00AF1FEF">
              <w:rPr>
                <w:bCs/>
              </w:rPr>
              <w:t>2. </w:t>
            </w:r>
            <w:r w:rsidR="0095679F">
              <w:t>Карта</w:t>
            </w:r>
            <w:r w:rsidRPr="00AF1FEF">
              <w:t xml:space="preserve"> современного использования территории (опорный план)</w:t>
            </w:r>
          </w:p>
        </w:tc>
        <w:tc>
          <w:tcPr>
            <w:tcW w:w="1677" w:type="dxa"/>
          </w:tcPr>
          <w:p w:rsidR="00B75617" w:rsidRPr="00AF1FEF" w:rsidRDefault="00B75617" w:rsidP="000A7B77">
            <w:pPr>
              <w:jc w:val="center"/>
              <w:rPr>
                <w:b/>
              </w:rPr>
            </w:pPr>
            <w:r>
              <w:rPr>
                <w:bCs/>
              </w:rPr>
              <w:t>1:2</w:t>
            </w:r>
            <w:r w:rsidRPr="00AF1FEF">
              <w:rPr>
                <w:bCs/>
              </w:rPr>
              <w:t xml:space="preserve"> 000</w:t>
            </w:r>
          </w:p>
        </w:tc>
        <w:tc>
          <w:tcPr>
            <w:tcW w:w="1563" w:type="dxa"/>
          </w:tcPr>
          <w:p w:rsidR="00B75617" w:rsidRPr="00AF1FEF" w:rsidRDefault="00B75617" w:rsidP="000A7B77">
            <w:pPr>
              <w:jc w:val="center"/>
            </w:pPr>
          </w:p>
        </w:tc>
      </w:tr>
      <w:tr w:rsidR="00726B32" w:rsidRPr="002E7930" w:rsidTr="00726B32">
        <w:tc>
          <w:tcPr>
            <w:tcW w:w="6120" w:type="dxa"/>
          </w:tcPr>
          <w:p w:rsidR="00726B32" w:rsidRDefault="0095679F" w:rsidP="0095679F">
            <w:r>
              <w:t>3</w:t>
            </w:r>
            <w:r w:rsidR="00726B32">
              <w:t xml:space="preserve">. </w:t>
            </w:r>
            <w:r>
              <w:t xml:space="preserve">Карта </w:t>
            </w:r>
            <w:r w:rsidR="00726B32">
              <w:t>зон с особыми условиями использования территории</w:t>
            </w:r>
          </w:p>
        </w:tc>
        <w:tc>
          <w:tcPr>
            <w:tcW w:w="1677" w:type="dxa"/>
          </w:tcPr>
          <w:p w:rsidR="00726B32" w:rsidRPr="002E7930" w:rsidRDefault="00726B32" w:rsidP="00726B32">
            <w:pPr>
              <w:jc w:val="center"/>
              <w:rPr>
                <w:bCs/>
              </w:rPr>
            </w:pPr>
            <w:r>
              <w:rPr>
                <w:iCs/>
              </w:rPr>
              <w:t>1:2</w:t>
            </w:r>
            <w:r w:rsidRPr="002E7930">
              <w:rPr>
                <w:iCs/>
              </w:rPr>
              <w:t>000</w:t>
            </w:r>
          </w:p>
        </w:tc>
        <w:tc>
          <w:tcPr>
            <w:tcW w:w="1563" w:type="dxa"/>
          </w:tcPr>
          <w:p w:rsidR="00726B32" w:rsidRPr="002E7930" w:rsidRDefault="00726B32" w:rsidP="000A7B77">
            <w:pPr>
              <w:jc w:val="center"/>
              <w:rPr>
                <w:highlight w:val="lightGray"/>
              </w:rPr>
            </w:pPr>
          </w:p>
        </w:tc>
      </w:tr>
      <w:tr w:rsidR="00726B32" w:rsidRPr="002E7930" w:rsidTr="00726B32">
        <w:tc>
          <w:tcPr>
            <w:tcW w:w="6120" w:type="dxa"/>
          </w:tcPr>
          <w:p w:rsidR="00726B32" w:rsidRPr="0095679F" w:rsidRDefault="0095679F" w:rsidP="0095679F">
            <w:pPr>
              <w:autoSpaceDE w:val="0"/>
              <w:autoSpaceDN w:val="0"/>
              <w:adjustRightInd w:val="0"/>
              <w:jc w:val="both"/>
              <w:outlineLvl w:val="1"/>
            </w:pPr>
            <w:r>
              <w:t>4. Территории, подверженные риску возникновения чрезвычайных ситуаций природного и техногенного характера;</w:t>
            </w:r>
          </w:p>
        </w:tc>
        <w:tc>
          <w:tcPr>
            <w:tcW w:w="1677" w:type="dxa"/>
          </w:tcPr>
          <w:p w:rsidR="00726B32" w:rsidRPr="00726B32" w:rsidRDefault="00726B32" w:rsidP="00037860">
            <w:pPr>
              <w:jc w:val="center"/>
              <w:rPr>
                <w:b/>
                <w:highlight w:val="yellow"/>
              </w:rPr>
            </w:pPr>
          </w:p>
        </w:tc>
        <w:tc>
          <w:tcPr>
            <w:tcW w:w="1563" w:type="dxa"/>
          </w:tcPr>
          <w:p w:rsidR="00726B32" w:rsidRPr="00CD4CAB" w:rsidRDefault="00726B32" w:rsidP="00037860">
            <w:pPr>
              <w:jc w:val="center"/>
            </w:pPr>
          </w:p>
        </w:tc>
      </w:tr>
    </w:tbl>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87709F" w:rsidRDefault="0087709F" w:rsidP="00DD2EE5">
      <w:pPr>
        <w:spacing w:line="360" w:lineRule="auto"/>
        <w:ind w:firstLine="709"/>
        <w:jc w:val="both"/>
      </w:pPr>
    </w:p>
    <w:p w:rsidR="00B36997" w:rsidRPr="00D57B13" w:rsidRDefault="00DD2EE5" w:rsidP="00D57B13">
      <w:pPr>
        <w:spacing w:line="360" w:lineRule="auto"/>
        <w:ind w:firstLine="709"/>
        <w:jc w:val="both"/>
      </w:pPr>
      <w:r>
        <w:br w:type="page"/>
      </w:r>
      <w:r w:rsidR="00B36997" w:rsidRPr="00D57B13">
        <w:rPr>
          <w:b/>
          <w:caps/>
        </w:rPr>
        <w:lastRenderedPageBreak/>
        <w:t>Содержание</w:t>
      </w:r>
    </w:p>
    <w:p w:rsidR="00D57B13" w:rsidRPr="00D57B13" w:rsidRDefault="00DD1724" w:rsidP="00D57B13">
      <w:pPr>
        <w:pStyle w:val="11"/>
        <w:tabs>
          <w:tab w:val="right" w:leader="dot" w:pos="9345"/>
        </w:tabs>
        <w:spacing w:line="360" w:lineRule="auto"/>
        <w:rPr>
          <w:rFonts w:ascii="Times New Roman" w:eastAsiaTheme="minorEastAsia" w:hAnsi="Times New Roman"/>
          <w:b w:val="0"/>
          <w:noProof/>
          <w:sz w:val="24"/>
          <w:szCs w:val="24"/>
        </w:rPr>
      </w:pPr>
      <w:r w:rsidRPr="00DD1724">
        <w:rPr>
          <w:rFonts w:ascii="Times New Roman" w:hAnsi="Times New Roman"/>
          <w:bCs/>
          <w:caps/>
          <w:sz w:val="24"/>
          <w:szCs w:val="24"/>
        </w:rPr>
        <w:fldChar w:fldCharType="begin"/>
      </w:r>
      <w:r w:rsidR="00B36997" w:rsidRPr="00D57B13">
        <w:rPr>
          <w:rFonts w:ascii="Times New Roman" w:hAnsi="Times New Roman"/>
          <w:bCs/>
          <w:caps/>
          <w:sz w:val="24"/>
          <w:szCs w:val="24"/>
        </w:rPr>
        <w:instrText xml:space="preserve"> TOC \o "1-3" \h \z </w:instrText>
      </w:r>
      <w:r w:rsidRPr="00DD1724">
        <w:rPr>
          <w:rFonts w:ascii="Times New Roman" w:hAnsi="Times New Roman"/>
          <w:bCs/>
          <w:caps/>
          <w:sz w:val="24"/>
          <w:szCs w:val="24"/>
        </w:rPr>
        <w:fldChar w:fldCharType="separate"/>
      </w:r>
      <w:hyperlink w:anchor="_Toc387669254" w:history="1">
        <w:r w:rsidR="00D57B13" w:rsidRPr="00D57B13">
          <w:rPr>
            <w:rStyle w:val="aa"/>
            <w:rFonts w:ascii="Times New Roman" w:hAnsi="Times New Roman"/>
            <w:noProof/>
            <w:sz w:val="24"/>
            <w:szCs w:val="24"/>
          </w:rPr>
          <w:t>Введение</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_Toc387669254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5</w:t>
        </w:r>
        <w:r w:rsidRPr="00D57B13">
          <w:rPr>
            <w:rFonts w:ascii="Times New Roman" w:hAnsi="Times New Roman"/>
            <w:noProof/>
            <w:webHidden/>
            <w:sz w:val="24"/>
            <w:szCs w:val="24"/>
          </w:rPr>
          <w:fldChar w:fldCharType="end"/>
        </w:r>
      </w:hyperlink>
    </w:p>
    <w:p w:rsidR="00D57B13" w:rsidRPr="00D57B13" w:rsidRDefault="00DD1724" w:rsidP="00D57B13">
      <w:pPr>
        <w:pStyle w:val="11"/>
        <w:tabs>
          <w:tab w:val="left" w:pos="480"/>
          <w:tab w:val="right" w:leader="dot" w:pos="9345"/>
        </w:tabs>
        <w:spacing w:line="360" w:lineRule="auto"/>
        <w:rPr>
          <w:rFonts w:ascii="Times New Roman" w:eastAsiaTheme="minorEastAsia" w:hAnsi="Times New Roman"/>
          <w:b w:val="0"/>
          <w:noProof/>
          <w:sz w:val="24"/>
          <w:szCs w:val="24"/>
        </w:rPr>
      </w:pPr>
      <w:hyperlink w:anchor="_Toc387669255" w:history="1">
        <w:r w:rsidR="00D57B13" w:rsidRPr="00D57B13">
          <w:rPr>
            <w:rStyle w:val="aa"/>
            <w:rFonts w:ascii="Times New Roman" w:hAnsi="Times New Roman"/>
            <w:noProof/>
            <w:sz w:val="24"/>
            <w:szCs w:val="24"/>
          </w:rPr>
          <w:t>1.</w:t>
        </w:r>
        <w:r w:rsidR="00D57B13" w:rsidRPr="00D57B13">
          <w:rPr>
            <w:rFonts w:ascii="Times New Roman" w:eastAsiaTheme="minorEastAsia" w:hAnsi="Times New Roman"/>
            <w:b w:val="0"/>
            <w:noProof/>
            <w:sz w:val="24"/>
            <w:szCs w:val="24"/>
          </w:rPr>
          <w:tab/>
        </w:r>
        <w:r w:rsidR="00D57B13" w:rsidRPr="00D57B13">
          <w:rPr>
            <w:rStyle w:val="aa"/>
            <w:rFonts w:ascii="Times New Roman" w:hAnsi="Times New Roman"/>
            <w:noProof/>
            <w:sz w:val="24"/>
            <w:szCs w:val="24"/>
          </w:rPr>
          <w:t>Планы и программы комплексного социально-экономического развития Нежновского сельского поселения Кингисеппского муниципального района  Ленинградской области</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_Toc387669255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8</w:t>
        </w:r>
        <w:r w:rsidRPr="00D57B13">
          <w:rPr>
            <w:rFonts w:ascii="Times New Roman" w:hAnsi="Times New Roman"/>
            <w:noProof/>
            <w:webHidden/>
            <w:sz w:val="24"/>
            <w:szCs w:val="24"/>
          </w:rPr>
          <w:fldChar w:fldCharType="end"/>
        </w:r>
      </w:hyperlink>
    </w:p>
    <w:p w:rsidR="00D57B13" w:rsidRPr="00D57B13" w:rsidRDefault="00DD1724" w:rsidP="00D57B13">
      <w:pPr>
        <w:pStyle w:val="11"/>
        <w:tabs>
          <w:tab w:val="right" w:leader="dot" w:pos="9345"/>
        </w:tabs>
        <w:spacing w:line="360" w:lineRule="auto"/>
        <w:rPr>
          <w:rFonts w:ascii="Times New Roman" w:eastAsiaTheme="minorEastAsia" w:hAnsi="Times New Roman"/>
          <w:b w:val="0"/>
          <w:noProof/>
          <w:sz w:val="24"/>
          <w:szCs w:val="24"/>
        </w:rPr>
      </w:pPr>
      <w:hyperlink w:anchor="_Toc387669256" w:history="1">
        <w:r w:rsidR="00D57B13" w:rsidRPr="00D57B13">
          <w:rPr>
            <w:rStyle w:val="aa"/>
            <w:rFonts w:ascii="Times New Roman" w:hAnsi="Times New Roman"/>
            <w:bCs/>
            <w:noProof/>
            <w:sz w:val="24"/>
            <w:szCs w:val="24"/>
          </w:rPr>
          <w:t xml:space="preserve">2.Анализ </w:t>
        </w:r>
        <w:r w:rsidR="00D57B13">
          <w:rPr>
            <w:rStyle w:val="aa"/>
            <w:rFonts w:ascii="Times New Roman" w:hAnsi="Times New Roman"/>
            <w:bCs/>
            <w:noProof/>
            <w:sz w:val="24"/>
            <w:szCs w:val="24"/>
          </w:rPr>
          <w:t xml:space="preserve">использования </w:t>
        </w:r>
        <w:r w:rsidR="00D57B13" w:rsidRPr="00D57B13">
          <w:rPr>
            <w:rStyle w:val="aa"/>
            <w:rFonts w:ascii="Times New Roman" w:hAnsi="Times New Roman"/>
            <w:bCs/>
            <w:noProof/>
            <w:sz w:val="24"/>
            <w:szCs w:val="24"/>
          </w:rPr>
          <w:t>территории МО «Нежновское сельское поселение» и возможножных направлений развития</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_Toc387669256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12</w:t>
        </w:r>
        <w:r w:rsidRPr="00D57B13">
          <w:rPr>
            <w:rFonts w:ascii="Times New Roman" w:hAnsi="Times New Roman"/>
            <w:noProof/>
            <w:webHidden/>
            <w:sz w:val="24"/>
            <w:szCs w:val="24"/>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57" w:history="1">
        <w:r w:rsidR="00D57B13" w:rsidRPr="00D57B13">
          <w:rPr>
            <w:rStyle w:val="aa"/>
            <w:noProof/>
          </w:rPr>
          <w:t>2.1</w:t>
        </w:r>
        <w:r w:rsidR="00D57B13" w:rsidRPr="00D57B13">
          <w:rPr>
            <w:rFonts w:eastAsiaTheme="minorEastAsia"/>
            <w:noProof/>
          </w:rPr>
          <w:tab/>
        </w:r>
        <w:r w:rsidR="00D57B13" w:rsidRPr="00D57B13">
          <w:rPr>
            <w:rStyle w:val="aa"/>
            <w:noProof/>
          </w:rPr>
          <w:t xml:space="preserve"> Положение Нежновского сельского поселения в Кингисеппском муниципальном районе Ленинградской области</w:t>
        </w:r>
        <w:r w:rsidR="00D57B13" w:rsidRPr="00D57B13">
          <w:rPr>
            <w:noProof/>
            <w:webHidden/>
          </w:rPr>
          <w:tab/>
        </w:r>
        <w:r w:rsidRPr="00D57B13">
          <w:rPr>
            <w:noProof/>
            <w:webHidden/>
          </w:rPr>
          <w:fldChar w:fldCharType="begin"/>
        </w:r>
        <w:r w:rsidR="00D57B13" w:rsidRPr="00D57B13">
          <w:rPr>
            <w:noProof/>
            <w:webHidden/>
          </w:rPr>
          <w:instrText xml:space="preserve"> PAGEREF _Toc387669257 \h </w:instrText>
        </w:r>
        <w:r w:rsidRPr="00D57B13">
          <w:rPr>
            <w:noProof/>
            <w:webHidden/>
          </w:rPr>
        </w:r>
        <w:r w:rsidRPr="00D57B13">
          <w:rPr>
            <w:noProof/>
            <w:webHidden/>
          </w:rPr>
          <w:fldChar w:fldCharType="separate"/>
        </w:r>
        <w:r w:rsidR="000B6F79">
          <w:rPr>
            <w:noProof/>
            <w:webHidden/>
          </w:rPr>
          <w:t>12</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58" w:history="1">
        <w:r w:rsidR="00D57B13" w:rsidRPr="00D57B13">
          <w:rPr>
            <w:rStyle w:val="aa"/>
            <w:noProof/>
          </w:rPr>
          <w:t>2.2</w:t>
        </w:r>
        <w:r w:rsidR="00D57B13" w:rsidRPr="00D57B13">
          <w:rPr>
            <w:rFonts w:eastAsiaTheme="minorEastAsia"/>
            <w:noProof/>
          </w:rPr>
          <w:tab/>
        </w:r>
        <w:r w:rsidR="00D57B13" w:rsidRPr="00D57B13">
          <w:rPr>
            <w:rStyle w:val="aa"/>
            <w:noProof/>
          </w:rPr>
          <w:t>Природные условия и ресурсы</w:t>
        </w:r>
        <w:r w:rsidR="00D57B13" w:rsidRPr="00D57B13">
          <w:rPr>
            <w:noProof/>
            <w:webHidden/>
          </w:rPr>
          <w:tab/>
        </w:r>
        <w:r w:rsidRPr="00D57B13">
          <w:rPr>
            <w:noProof/>
            <w:webHidden/>
          </w:rPr>
          <w:fldChar w:fldCharType="begin"/>
        </w:r>
        <w:r w:rsidR="00D57B13" w:rsidRPr="00D57B13">
          <w:rPr>
            <w:noProof/>
            <w:webHidden/>
          </w:rPr>
          <w:instrText xml:space="preserve"> PAGEREF _Toc387669258 \h </w:instrText>
        </w:r>
        <w:r w:rsidRPr="00D57B13">
          <w:rPr>
            <w:noProof/>
            <w:webHidden/>
          </w:rPr>
        </w:r>
        <w:r w:rsidRPr="00D57B13">
          <w:rPr>
            <w:noProof/>
            <w:webHidden/>
          </w:rPr>
          <w:fldChar w:fldCharType="separate"/>
        </w:r>
        <w:r w:rsidR="000B6F79">
          <w:rPr>
            <w:noProof/>
            <w:webHidden/>
          </w:rPr>
          <w:t>13</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60" w:history="1">
        <w:r w:rsidR="00D57B13" w:rsidRPr="00D57B13">
          <w:rPr>
            <w:rStyle w:val="aa"/>
            <w:noProof/>
          </w:rPr>
          <w:t>2.3</w:t>
        </w:r>
        <w:r w:rsidR="00D57B13" w:rsidRPr="00D57B13">
          <w:rPr>
            <w:rFonts w:eastAsiaTheme="minorEastAsia"/>
            <w:noProof/>
          </w:rPr>
          <w:tab/>
        </w:r>
        <w:r w:rsidR="00D57B13" w:rsidRPr="00D57B13">
          <w:rPr>
            <w:rStyle w:val="aa"/>
            <w:noProof/>
          </w:rPr>
          <w:t>Оценка экологического состояния</w:t>
        </w:r>
        <w:r w:rsidR="00D57B13" w:rsidRPr="00D57B13">
          <w:rPr>
            <w:noProof/>
            <w:webHidden/>
          </w:rPr>
          <w:tab/>
        </w:r>
        <w:r w:rsidRPr="00D57B13">
          <w:rPr>
            <w:noProof/>
            <w:webHidden/>
          </w:rPr>
          <w:fldChar w:fldCharType="begin"/>
        </w:r>
        <w:r w:rsidR="00D57B13" w:rsidRPr="00D57B13">
          <w:rPr>
            <w:noProof/>
            <w:webHidden/>
          </w:rPr>
          <w:instrText xml:space="preserve"> PAGEREF _Toc387669260 \h </w:instrText>
        </w:r>
        <w:r w:rsidRPr="00D57B13">
          <w:rPr>
            <w:noProof/>
            <w:webHidden/>
          </w:rPr>
        </w:r>
        <w:r w:rsidRPr="00D57B13">
          <w:rPr>
            <w:noProof/>
            <w:webHidden/>
          </w:rPr>
          <w:fldChar w:fldCharType="separate"/>
        </w:r>
        <w:r w:rsidR="000B6F79">
          <w:rPr>
            <w:noProof/>
            <w:webHidden/>
          </w:rPr>
          <w:t>18</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61" w:history="1">
        <w:r w:rsidR="00D57B13" w:rsidRPr="00D57B13">
          <w:rPr>
            <w:rStyle w:val="aa"/>
            <w:noProof/>
          </w:rPr>
          <w:t>2.4</w:t>
        </w:r>
        <w:r w:rsidR="00D57B13" w:rsidRPr="00D57B13">
          <w:rPr>
            <w:rFonts w:eastAsiaTheme="minorEastAsia"/>
            <w:noProof/>
          </w:rPr>
          <w:tab/>
        </w:r>
        <w:r w:rsidR="00D57B13" w:rsidRPr="00D57B13">
          <w:rPr>
            <w:rStyle w:val="aa"/>
            <w:noProof/>
          </w:rPr>
          <w:t>Санитарная очистка территории</w:t>
        </w:r>
        <w:r w:rsidR="00D57B13" w:rsidRPr="00D57B13">
          <w:rPr>
            <w:noProof/>
            <w:webHidden/>
          </w:rPr>
          <w:tab/>
        </w:r>
        <w:r w:rsidRPr="00D57B13">
          <w:rPr>
            <w:noProof/>
            <w:webHidden/>
          </w:rPr>
          <w:fldChar w:fldCharType="begin"/>
        </w:r>
        <w:r w:rsidR="00D57B13" w:rsidRPr="00D57B13">
          <w:rPr>
            <w:noProof/>
            <w:webHidden/>
          </w:rPr>
          <w:instrText xml:space="preserve"> PAGEREF _Toc387669261 \h </w:instrText>
        </w:r>
        <w:r w:rsidRPr="00D57B13">
          <w:rPr>
            <w:noProof/>
            <w:webHidden/>
          </w:rPr>
        </w:r>
        <w:r w:rsidRPr="00D57B13">
          <w:rPr>
            <w:noProof/>
            <w:webHidden/>
          </w:rPr>
          <w:fldChar w:fldCharType="separate"/>
        </w:r>
        <w:r w:rsidR="000B6F79">
          <w:rPr>
            <w:noProof/>
            <w:webHidden/>
          </w:rPr>
          <w:t>22</w:t>
        </w:r>
        <w:r w:rsidRPr="00D57B13">
          <w:rPr>
            <w:noProof/>
            <w:webHidden/>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62" w:history="1">
        <w:r w:rsidR="00D57B13" w:rsidRPr="00D57B13">
          <w:rPr>
            <w:rStyle w:val="aa"/>
            <w:noProof/>
          </w:rPr>
          <w:t xml:space="preserve">2.5 </w:t>
        </w:r>
        <w:r w:rsidR="00B4491C">
          <w:rPr>
            <w:rStyle w:val="aa"/>
            <w:noProof/>
          </w:rPr>
          <w:t xml:space="preserve">     </w:t>
        </w:r>
        <w:r w:rsidR="00D57B13" w:rsidRPr="00D57B13">
          <w:rPr>
            <w:rStyle w:val="aa"/>
            <w:noProof/>
          </w:rPr>
          <w:t>Историко-культурный потенциал территории</w:t>
        </w:r>
        <w:r w:rsidR="00D57B13" w:rsidRPr="00D57B13">
          <w:rPr>
            <w:noProof/>
            <w:webHidden/>
          </w:rPr>
          <w:tab/>
        </w:r>
        <w:r w:rsidRPr="00D57B13">
          <w:rPr>
            <w:noProof/>
            <w:webHidden/>
          </w:rPr>
          <w:fldChar w:fldCharType="begin"/>
        </w:r>
        <w:r w:rsidR="00D57B13" w:rsidRPr="00D57B13">
          <w:rPr>
            <w:noProof/>
            <w:webHidden/>
          </w:rPr>
          <w:instrText xml:space="preserve"> PAGEREF _Toc387669262 \h </w:instrText>
        </w:r>
        <w:r w:rsidRPr="00D57B13">
          <w:rPr>
            <w:noProof/>
            <w:webHidden/>
          </w:rPr>
        </w:r>
        <w:r w:rsidRPr="00D57B13">
          <w:rPr>
            <w:noProof/>
            <w:webHidden/>
          </w:rPr>
          <w:fldChar w:fldCharType="separate"/>
        </w:r>
        <w:r w:rsidR="000B6F79">
          <w:rPr>
            <w:noProof/>
            <w:webHidden/>
          </w:rPr>
          <w:t>25</w:t>
        </w:r>
        <w:r w:rsidRPr="00D57B13">
          <w:rPr>
            <w:noProof/>
            <w:webHidden/>
          </w:rPr>
          <w:fldChar w:fldCharType="end"/>
        </w:r>
      </w:hyperlink>
    </w:p>
    <w:p w:rsidR="00D57B13" w:rsidRPr="00D57B13" w:rsidRDefault="00DD1724" w:rsidP="00D57B13">
      <w:pPr>
        <w:pStyle w:val="11"/>
        <w:tabs>
          <w:tab w:val="left" w:pos="480"/>
          <w:tab w:val="right" w:leader="dot" w:pos="9345"/>
        </w:tabs>
        <w:spacing w:line="360" w:lineRule="auto"/>
        <w:rPr>
          <w:rFonts w:ascii="Times New Roman" w:eastAsiaTheme="minorEastAsia" w:hAnsi="Times New Roman"/>
          <w:b w:val="0"/>
          <w:noProof/>
          <w:sz w:val="24"/>
          <w:szCs w:val="24"/>
        </w:rPr>
      </w:pPr>
      <w:hyperlink w:anchor="_Toc387669263" w:history="1">
        <w:r w:rsidR="00D57B13" w:rsidRPr="00D57B13">
          <w:rPr>
            <w:rStyle w:val="aa"/>
            <w:rFonts w:ascii="Times New Roman" w:hAnsi="Times New Roman"/>
            <w:bCs/>
            <w:noProof/>
            <w:sz w:val="24"/>
            <w:szCs w:val="24"/>
          </w:rPr>
          <w:t>3.</w:t>
        </w:r>
        <w:r w:rsidR="00D57B13" w:rsidRPr="00D57B13">
          <w:rPr>
            <w:rFonts w:ascii="Times New Roman" w:eastAsiaTheme="minorEastAsia" w:hAnsi="Times New Roman"/>
            <w:b w:val="0"/>
            <w:noProof/>
            <w:sz w:val="24"/>
            <w:szCs w:val="24"/>
          </w:rPr>
          <w:tab/>
        </w:r>
        <w:r w:rsidR="00D57B13" w:rsidRPr="00D57B13">
          <w:rPr>
            <w:rStyle w:val="aa"/>
            <w:rFonts w:ascii="Times New Roman" w:hAnsi="Times New Roman"/>
            <w:noProof/>
            <w:sz w:val="24"/>
            <w:szCs w:val="24"/>
          </w:rPr>
          <w:t>Анализ комплексного развития территории</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_Toc387669263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25</w:t>
        </w:r>
        <w:r w:rsidRPr="00D57B13">
          <w:rPr>
            <w:rFonts w:ascii="Times New Roman" w:hAnsi="Times New Roman"/>
            <w:noProof/>
            <w:webHidden/>
            <w:sz w:val="24"/>
            <w:szCs w:val="24"/>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64" w:history="1">
        <w:r w:rsidR="00D57B13" w:rsidRPr="00D57B13">
          <w:rPr>
            <w:rStyle w:val="aa"/>
            <w:noProof/>
          </w:rPr>
          <w:t>3.1</w:t>
        </w:r>
        <w:r w:rsidR="00D57B13" w:rsidRPr="00D57B13">
          <w:rPr>
            <w:rFonts w:eastAsiaTheme="minorEastAsia"/>
            <w:noProof/>
          </w:rPr>
          <w:tab/>
        </w:r>
        <w:r w:rsidR="00D57B13" w:rsidRPr="00D57B13">
          <w:rPr>
            <w:rStyle w:val="aa"/>
            <w:noProof/>
          </w:rPr>
          <w:t>Демографическая ситуация и численность населения</w:t>
        </w:r>
        <w:r w:rsidR="00D57B13" w:rsidRPr="00D57B13">
          <w:rPr>
            <w:noProof/>
            <w:webHidden/>
          </w:rPr>
          <w:tab/>
        </w:r>
        <w:r w:rsidRPr="00D57B13">
          <w:rPr>
            <w:noProof/>
            <w:webHidden/>
          </w:rPr>
          <w:fldChar w:fldCharType="begin"/>
        </w:r>
        <w:r w:rsidR="00D57B13" w:rsidRPr="00D57B13">
          <w:rPr>
            <w:noProof/>
            <w:webHidden/>
          </w:rPr>
          <w:instrText xml:space="preserve"> PAGEREF _Toc387669264 \h </w:instrText>
        </w:r>
        <w:r w:rsidRPr="00D57B13">
          <w:rPr>
            <w:noProof/>
            <w:webHidden/>
          </w:rPr>
        </w:r>
        <w:r w:rsidRPr="00D57B13">
          <w:rPr>
            <w:noProof/>
            <w:webHidden/>
          </w:rPr>
          <w:fldChar w:fldCharType="separate"/>
        </w:r>
        <w:r w:rsidR="000B6F79">
          <w:rPr>
            <w:noProof/>
            <w:webHidden/>
          </w:rPr>
          <w:t>25</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65" w:history="1">
        <w:r w:rsidR="00D57B13" w:rsidRPr="00D57B13">
          <w:rPr>
            <w:rStyle w:val="aa"/>
            <w:noProof/>
          </w:rPr>
          <w:t>3.2</w:t>
        </w:r>
        <w:r w:rsidR="00D57B13" w:rsidRPr="00D57B13">
          <w:rPr>
            <w:rFonts w:eastAsiaTheme="minorEastAsia"/>
            <w:noProof/>
          </w:rPr>
          <w:tab/>
        </w:r>
        <w:r w:rsidR="00D57B13" w:rsidRPr="00D57B13">
          <w:rPr>
            <w:rStyle w:val="aa"/>
            <w:noProof/>
          </w:rPr>
          <w:t>Жилищный фонд</w:t>
        </w:r>
        <w:r w:rsidR="00D57B13" w:rsidRPr="00D57B13">
          <w:rPr>
            <w:noProof/>
            <w:webHidden/>
          </w:rPr>
          <w:tab/>
        </w:r>
        <w:r w:rsidRPr="00D57B13">
          <w:rPr>
            <w:noProof/>
            <w:webHidden/>
          </w:rPr>
          <w:fldChar w:fldCharType="begin"/>
        </w:r>
        <w:r w:rsidR="00D57B13" w:rsidRPr="00D57B13">
          <w:rPr>
            <w:noProof/>
            <w:webHidden/>
          </w:rPr>
          <w:instrText xml:space="preserve"> PAGEREF _Toc387669265 \h </w:instrText>
        </w:r>
        <w:r w:rsidRPr="00D57B13">
          <w:rPr>
            <w:noProof/>
            <w:webHidden/>
          </w:rPr>
        </w:r>
        <w:r w:rsidRPr="00D57B13">
          <w:rPr>
            <w:noProof/>
            <w:webHidden/>
          </w:rPr>
          <w:fldChar w:fldCharType="separate"/>
        </w:r>
        <w:r w:rsidR="000B6F79">
          <w:rPr>
            <w:noProof/>
            <w:webHidden/>
          </w:rPr>
          <w:t>27</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66" w:history="1">
        <w:r w:rsidR="00D57B13" w:rsidRPr="00D57B13">
          <w:rPr>
            <w:rStyle w:val="aa"/>
            <w:noProof/>
          </w:rPr>
          <w:t>3.3</w:t>
        </w:r>
        <w:r w:rsidR="00D57B13" w:rsidRPr="00D57B13">
          <w:rPr>
            <w:rFonts w:eastAsiaTheme="minorEastAsia"/>
            <w:noProof/>
          </w:rPr>
          <w:tab/>
        </w:r>
        <w:r w:rsidR="00D57B13" w:rsidRPr="00D57B13">
          <w:rPr>
            <w:rStyle w:val="aa"/>
            <w:noProof/>
          </w:rPr>
          <w:t>Наличие и характеристика объектов культурно-бытового обслуживания</w:t>
        </w:r>
        <w:r w:rsidR="00D57B13" w:rsidRPr="00D57B13">
          <w:rPr>
            <w:noProof/>
            <w:webHidden/>
          </w:rPr>
          <w:tab/>
        </w:r>
        <w:r w:rsidRPr="00D57B13">
          <w:rPr>
            <w:noProof/>
            <w:webHidden/>
          </w:rPr>
          <w:fldChar w:fldCharType="begin"/>
        </w:r>
        <w:r w:rsidR="00D57B13" w:rsidRPr="00D57B13">
          <w:rPr>
            <w:noProof/>
            <w:webHidden/>
          </w:rPr>
          <w:instrText xml:space="preserve"> PAGEREF _Toc387669266 \h </w:instrText>
        </w:r>
        <w:r w:rsidRPr="00D57B13">
          <w:rPr>
            <w:noProof/>
            <w:webHidden/>
          </w:rPr>
        </w:r>
        <w:r w:rsidRPr="00D57B13">
          <w:rPr>
            <w:noProof/>
            <w:webHidden/>
          </w:rPr>
          <w:fldChar w:fldCharType="separate"/>
        </w:r>
        <w:r w:rsidR="000B6F79">
          <w:rPr>
            <w:noProof/>
            <w:webHidden/>
          </w:rPr>
          <w:t>29</w:t>
        </w:r>
        <w:r w:rsidRPr="00D57B13">
          <w:rPr>
            <w:noProof/>
            <w:webHidden/>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67" w:history="1">
        <w:r w:rsidR="00D57B13" w:rsidRPr="00D57B13">
          <w:rPr>
            <w:rStyle w:val="aa"/>
            <w:noProof/>
          </w:rPr>
          <w:t>3.4  Транспортная инфраструктура</w:t>
        </w:r>
        <w:r w:rsidR="00D57B13" w:rsidRPr="00D57B13">
          <w:rPr>
            <w:noProof/>
            <w:webHidden/>
          </w:rPr>
          <w:tab/>
        </w:r>
        <w:r w:rsidRPr="00D57B13">
          <w:rPr>
            <w:noProof/>
            <w:webHidden/>
          </w:rPr>
          <w:fldChar w:fldCharType="begin"/>
        </w:r>
        <w:r w:rsidR="00D57B13" w:rsidRPr="00D57B13">
          <w:rPr>
            <w:noProof/>
            <w:webHidden/>
          </w:rPr>
          <w:instrText xml:space="preserve"> PAGEREF _Toc387669267 \h </w:instrText>
        </w:r>
        <w:r w:rsidRPr="00D57B13">
          <w:rPr>
            <w:noProof/>
            <w:webHidden/>
          </w:rPr>
        </w:r>
        <w:r w:rsidRPr="00D57B13">
          <w:rPr>
            <w:noProof/>
            <w:webHidden/>
          </w:rPr>
          <w:fldChar w:fldCharType="separate"/>
        </w:r>
        <w:r w:rsidR="000B6F79">
          <w:rPr>
            <w:noProof/>
            <w:webHidden/>
          </w:rPr>
          <w:t>32</w:t>
        </w:r>
        <w:r w:rsidRPr="00D57B13">
          <w:rPr>
            <w:noProof/>
            <w:webHidden/>
          </w:rPr>
          <w:fldChar w:fldCharType="end"/>
        </w:r>
      </w:hyperlink>
    </w:p>
    <w:p w:rsidR="00D57B13" w:rsidRPr="00D57B13" w:rsidRDefault="00DD1724" w:rsidP="00D57B13">
      <w:pPr>
        <w:pStyle w:val="11"/>
        <w:tabs>
          <w:tab w:val="right" w:leader="dot" w:pos="9345"/>
        </w:tabs>
        <w:spacing w:line="360" w:lineRule="auto"/>
        <w:rPr>
          <w:rFonts w:ascii="Times New Roman" w:eastAsiaTheme="minorEastAsia" w:hAnsi="Times New Roman"/>
          <w:b w:val="0"/>
          <w:noProof/>
          <w:sz w:val="24"/>
          <w:szCs w:val="24"/>
        </w:rPr>
      </w:pPr>
      <w:hyperlink w:anchor="_Toc387669268" w:history="1">
        <w:r w:rsidR="00D57B13">
          <w:rPr>
            <w:rStyle w:val="aa"/>
            <w:rFonts w:ascii="Times New Roman" w:hAnsi="Times New Roman"/>
            <w:noProof/>
            <w:sz w:val="24"/>
            <w:szCs w:val="24"/>
          </w:rPr>
          <w:t>4. Прогнозируемые о</w:t>
        </w:r>
        <w:r w:rsidR="00D57B13" w:rsidRPr="00D57B13">
          <w:rPr>
            <w:rStyle w:val="aa"/>
            <w:rFonts w:ascii="Times New Roman" w:hAnsi="Times New Roman"/>
            <w:noProof/>
            <w:sz w:val="24"/>
            <w:szCs w:val="24"/>
          </w:rPr>
          <w:t>граничения использования территории</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_Toc387669268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34</w:t>
        </w:r>
        <w:r w:rsidRPr="00D57B13">
          <w:rPr>
            <w:rFonts w:ascii="Times New Roman" w:hAnsi="Times New Roman"/>
            <w:noProof/>
            <w:webHidden/>
            <w:sz w:val="24"/>
            <w:szCs w:val="24"/>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69" w:history="1">
        <w:r w:rsidR="00D57B13" w:rsidRPr="00D57B13">
          <w:rPr>
            <w:rStyle w:val="aa"/>
            <w:noProof/>
          </w:rPr>
          <w:t>4.1 Зоны с особыми условиями использования территории</w:t>
        </w:r>
        <w:r w:rsidR="00D57B13" w:rsidRPr="00D57B13">
          <w:rPr>
            <w:noProof/>
            <w:webHidden/>
          </w:rPr>
          <w:tab/>
        </w:r>
        <w:r w:rsidRPr="00D57B13">
          <w:rPr>
            <w:noProof/>
            <w:webHidden/>
          </w:rPr>
          <w:fldChar w:fldCharType="begin"/>
        </w:r>
        <w:r w:rsidR="00D57B13" w:rsidRPr="00D57B13">
          <w:rPr>
            <w:noProof/>
            <w:webHidden/>
          </w:rPr>
          <w:instrText xml:space="preserve"> PAGEREF _Toc387669269 \h </w:instrText>
        </w:r>
        <w:r w:rsidRPr="00D57B13">
          <w:rPr>
            <w:noProof/>
            <w:webHidden/>
          </w:rPr>
        </w:r>
        <w:r w:rsidRPr="00D57B13">
          <w:rPr>
            <w:noProof/>
            <w:webHidden/>
          </w:rPr>
          <w:fldChar w:fldCharType="separate"/>
        </w:r>
        <w:r w:rsidR="000B6F79">
          <w:rPr>
            <w:noProof/>
            <w:webHidden/>
          </w:rPr>
          <w:t>34</w:t>
        </w:r>
        <w:r w:rsidRPr="00D57B13">
          <w:rPr>
            <w:noProof/>
            <w:webHidden/>
          </w:rPr>
          <w:fldChar w:fldCharType="end"/>
        </w:r>
      </w:hyperlink>
    </w:p>
    <w:p w:rsidR="00D57B13" w:rsidRPr="00D57B13" w:rsidRDefault="00DD1724" w:rsidP="00D57B13">
      <w:pPr>
        <w:pStyle w:val="33"/>
        <w:spacing w:line="360" w:lineRule="auto"/>
        <w:rPr>
          <w:rFonts w:eastAsiaTheme="minorEastAsia"/>
        </w:rPr>
      </w:pPr>
      <w:hyperlink w:anchor="_Toc387669270" w:history="1">
        <w:r w:rsidR="00D57B13" w:rsidRPr="00D57B13">
          <w:rPr>
            <w:rStyle w:val="aa"/>
          </w:rPr>
          <w:t>4.1.1</w:t>
        </w:r>
        <w:r w:rsidR="00D57B13" w:rsidRPr="00D57B13">
          <w:rPr>
            <w:rFonts w:eastAsiaTheme="minorEastAsia"/>
          </w:rPr>
          <w:tab/>
        </w:r>
        <w:r w:rsidR="00D57B13" w:rsidRPr="00D57B13">
          <w:rPr>
            <w:rStyle w:val="aa"/>
          </w:rPr>
          <w:t>Зоны санитарной охраны источников питьевого и хозяйственно - бытового водоснабжения</w:t>
        </w:r>
        <w:r w:rsidR="00D57B13" w:rsidRPr="00D57B13">
          <w:rPr>
            <w:webHidden/>
          </w:rPr>
          <w:tab/>
        </w:r>
        <w:r w:rsidRPr="00D57B13">
          <w:rPr>
            <w:webHidden/>
          </w:rPr>
          <w:fldChar w:fldCharType="begin"/>
        </w:r>
        <w:r w:rsidR="00D57B13" w:rsidRPr="00D57B13">
          <w:rPr>
            <w:webHidden/>
          </w:rPr>
          <w:instrText xml:space="preserve"> PAGEREF _Toc387669270 \h </w:instrText>
        </w:r>
        <w:r w:rsidRPr="00D57B13">
          <w:rPr>
            <w:webHidden/>
          </w:rPr>
        </w:r>
        <w:r w:rsidRPr="00D57B13">
          <w:rPr>
            <w:webHidden/>
          </w:rPr>
          <w:fldChar w:fldCharType="separate"/>
        </w:r>
        <w:r w:rsidR="000B6F79">
          <w:rPr>
            <w:webHidden/>
          </w:rPr>
          <w:t>34</w:t>
        </w:r>
        <w:r w:rsidRPr="00D57B13">
          <w:rPr>
            <w:webHidden/>
          </w:rPr>
          <w:fldChar w:fldCharType="end"/>
        </w:r>
      </w:hyperlink>
    </w:p>
    <w:p w:rsidR="00D57B13" w:rsidRPr="00D57B13" w:rsidRDefault="00DD1724" w:rsidP="00D57B13">
      <w:pPr>
        <w:pStyle w:val="33"/>
        <w:spacing w:line="360" w:lineRule="auto"/>
        <w:rPr>
          <w:rFonts w:eastAsiaTheme="minorEastAsia"/>
        </w:rPr>
      </w:pPr>
      <w:hyperlink w:anchor="_Toc387669271" w:history="1">
        <w:r w:rsidR="00D57B13" w:rsidRPr="00D57B13">
          <w:rPr>
            <w:rStyle w:val="aa"/>
          </w:rPr>
          <w:t>4.1.2 Охранные зоны объектов инженерной и транспортной инфраструктуры</w:t>
        </w:r>
        <w:r w:rsidR="00D57B13" w:rsidRPr="00D57B13">
          <w:rPr>
            <w:webHidden/>
          </w:rPr>
          <w:tab/>
        </w:r>
        <w:r w:rsidRPr="00D57B13">
          <w:rPr>
            <w:webHidden/>
          </w:rPr>
          <w:fldChar w:fldCharType="begin"/>
        </w:r>
        <w:r w:rsidR="00D57B13" w:rsidRPr="00D57B13">
          <w:rPr>
            <w:webHidden/>
          </w:rPr>
          <w:instrText xml:space="preserve"> PAGEREF _Toc387669271 \h </w:instrText>
        </w:r>
        <w:r w:rsidRPr="00D57B13">
          <w:rPr>
            <w:webHidden/>
          </w:rPr>
        </w:r>
        <w:r w:rsidRPr="00D57B13">
          <w:rPr>
            <w:webHidden/>
          </w:rPr>
          <w:fldChar w:fldCharType="separate"/>
        </w:r>
        <w:r w:rsidR="000B6F79">
          <w:rPr>
            <w:webHidden/>
          </w:rPr>
          <w:t>35</w:t>
        </w:r>
        <w:r w:rsidRPr="00D57B13">
          <w:rPr>
            <w:webHidden/>
          </w:rPr>
          <w:fldChar w:fldCharType="end"/>
        </w:r>
      </w:hyperlink>
    </w:p>
    <w:p w:rsidR="00D57B13" w:rsidRPr="00D57B13" w:rsidRDefault="00DD1724" w:rsidP="00D57B13">
      <w:pPr>
        <w:pStyle w:val="33"/>
        <w:spacing w:line="360" w:lineRule="auto"/>
        <w:rPr>
          <w:rFonts w:eastAsiaTheme="minorEastAsia"/>
        </w:rPr>
      </w:pPr>
      <w:hyperlink w:anchor="_Toc387669272" w:history="1">
        <w:r w:rsidR="00D57B13" w:rsidRPr="00D57B13">
          <w:rPr>
            <w:rStyle w:val="aa"/>
          </w:rPr>
          <w:t>4.1.3</w:t>
        </w:r>
        <w:r w:rsidR="00D57B13" w:rsidRPr="00D57B13">
          <w:rPr>
            <w:rFonts w:eastAsiaTheme="minorEastAsia"/>
          </w:rPr>
          <w:tab/>
        </w:r>
        <w:r w:rsidR="00D57B13" w:rsidRPr="00D57B13">
          <w:rPr>
            <w:rStyle w:val="aa"/>
          </w:rPr>
          <w:t>Санитарно-защитные зоны</w:t>
        </w:r>
        <w:r w:rsidR="00D57B13" w:rsidRPr="00D57B13">
          <w:rPr>
            <w:webHidden/>
          </w:rPr>
          <w:tab/>
        </w:r>
        <w:r w:rsidRPr="00D57B13">
          <w:rPr>
            <w:webHidden/>
          </w:rPr>
          <w:fldChar w:fldCharType="begin"/>
        </w:r>
        <w:r w:rsidR="00D57B13" w:rsidRPr="00D57B13">
          <w:rPr>
            <w:webHidden/>
          </w:rPr>
          <w:instrText xml:space="preserve"> PAGEREF _Toc387669272 \h </w:instrText>
        </w:r>
        <w:r w:rsidRPr="00D57B13">
          <w:rPr>
            <w:webHidden/>
          </w:rPr>
        </w:r>
        <w:r w:rsidRPr="00D57B13">
          <w:rPr>
            <w:webHidden/>
          </w:rPr>
          <w:fldChar w:fldCharType="separate"/>
        </w:r>
        <w:r w:rsidR="000B6F79">
          <w:rPr>
            <w:webHidden/>
          </w:rPr>
          <w:t>37</w:t>
        </w:r>
        <w:r w:rsidRPr="00D57B13">
          <w:rPr>
            <w:webHidden/>
          </w:rPr>
          <w:fldChar w:fldCharType="end"/>
        </w:r>
      </w:hyperlink>
    </w:p>
    <w:p w:rsidR="00D57B13" w:rsidRPr="00D57B13" w:rsidRDefault="00DD1724" w:rsidP="00D57B13">
      <w:pPr>
        <w:pStyle w:val="11"/>
        <w:tabs>
          <w:tab w:val="right" w:leader="dot" w:pos="9345"/>
        </w:tabs>
        <w:spacing w:line="360" w:lineRule="auto"/>
        <w:rPr>
          <w:rFonts w:ascii="Times New Roman" w:eastAsiaTheme="minorEastAsia" w:hAnsi="Times New Roman"/>
          <w:b w:val="0"/>
          <w:noProof/>
          <w:sz w:val="24"/>
          <w:szCs w:val="24"/>
        </w:rPr>
      </w:pPr>
      <w:hyperlink w:anchor="_Toc387669273" w:history="1">
        <w:r w:rsidR="00D57B13" w:rsidRPr="00D57B13">
          <w:rPr>
            <w:rStyle w:val="aa"/>
            <w:rFonts w:ascii="Times New Roman" w:hAnsi="Times New Roman"/>
            <w:bCs/>
            <w:noProof/>
            <w:sz w:val="24"/>
            <w:szCs w:val="24"/>
          </w:rPr>
          <w:t>5. Обоснование предложений по территориальному планированию</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_Toc387669273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38</w:t>
        </w:r>
        <w:r w:rsidRPr="00D57B13">
          <w:rPr>
            <w:rFonts w:ascii="Times New Roman" w:hAnsi="Times New Roman"/>
            <w:noProof/>
            <w:webHidden/>
            <w:sz w:val="24"/>
            <w:szCs w:val="24"/>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74" w:history="1">
        <w:r w:rsidR="00D57B13" w:rsidRPr="00D57B13">
          <w:rPr>
            <w:rStyle w:val="aa"/>
            <w:noProof/>
          </w:rPr>
          <w:t>5.1</w:t>
        </w:r>
        <w:r w:rsidR="00D57B13">
          <w:rPr>
            <w:rFonts w:eastAsiaTheme="minorEastAsia"/>
            <w:noProof/>
          </w:rPr>
          <w:t>.</w:t>
        </w:r>
        <w:r w:rsidR="00D57B13" w:rsidRPr="00D57B13">
          <w:rPr>
            <w:rStyle w:val="aa"/>
            <w:noProof/>
          </w:rPr>
          <w:t xml:space="preserve"> Цели и задачи территориального планирования</w:t>
        </w:r>
        <w:r w:rsidR="00D57B13" w:rsidRPr="00D57B13">
          <w:rPr>
            <w:noProof/>
            <w:webHidden/>
          </w:rPr>
          <w:tab/>
        </w:r>
        <w:r w:rsidRPr="00D57B13">
          <w:rPr>
            <w:noProof/>
            <w:webHidden/>
          </w:rPr>
          <w:fldChar w:fldCharType="begin"/>
        </w:r>
        <w:r w:rsidR="00D57B13" w:rsidRPr="00D57B13">
          <w:rPr>
            <w:noProof/>
            <w:webHidden/>
          </w:rPr>
          <w:instrText xml:space="preserve"> PAGEREF _Toc387669274 \h </w:instrText>
        </w:r>
        <w:r w:rsidRPr="00D57B13">
          <w:rPr>
            <w:noProof/>
            <w:webHidden/>
          </w:rPr>
        </w:r>
        <w:r w:rsidRPr="00D57B13">
          <w:rPr>
            <w:noProof/>
            <w:webHidden/>
          </w:rPr>
          <w:fldChar w:fldCharType="separate"/>
        </w:r>
        <w:r w:rsidR="000B6F79">
          <w:rPr>
            <w:noProof/>
            <w:webHidden/>
          </w:rPr>
          <w:t>38</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75" w:history="1">
        <w:r w:rsidR="00D57B13" w:rsidRPr="00D57B13">
          <w:rPr>
            <w:rStyle w:val="aa"/>
            <w:noProof/>
          </w:rPr>
          <w:t>5. 2</w:t>
        </w:r>
        <w:r w:rsidR="00D57B13">
          <w:rPr>
            <w:rFonts w:eastAsiaTheme="minorEastAsia"/>
            <w:noProof/>
          </w:rPr>
          <w:t>.</w:t>
        </w:r>
        <w:r w:rsidR="00D57B13" w:rsidRPr="00D57B13">
          <w:rPr>
            <w:rStyle w:val="aa"/>
            <w:noProof/>
          </w:rPr>
          <w:t xml:space="preserve"> Экономический потенциал территории и занятость населения</w:t>
        </w:r>
        <w:r w:rsidR="00D57B13" w:rsidRPr="00D57B13">
          <w:rPr>
            <w:noProof/>
            <w:webHidden/>
          </w:rPr>
          <w:tab/>
        </w:r>
        <w:r w:rsidRPr="00D57B13">
          <w:rPr>
            <w:noProof/>
            <w:webHidden/>
          </w:rPr>
          <w:fldChar w:fldCharType="begin"/>
        </w:r>
        <w:r w:rsidR="00D57B13" w:rsidRPr="00D57B13">
          <w:rPr>
            <w:noProof/>
            <w:webHidden/>
          </w:rPr>
          <w:instrText xml:space="preserve"> PAGEREF _Toc387669275 \h </w:instrText>
        </w:r>
        <w:r w:rsidRPr="00D57B13">
          <w:rPr>
            <w:noProof/>
            <w:webHidden/>
          </w:rPr>
        </w:r>
        <w:r w:rsidRPr="00D57B13">
          <w:rPr>
            <w:noProof/>
            <w:webHidden/>
          </w:rPr>
          <w:fldChar w:fldCharType="separate"/>
        </w:r>
        <w:r w:rsidR="000B6F79">
          <w:rPr>
            <w:noProof/>
            <w:webHidden/>
          </w:rPr>
          <w:t>39</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76" w:history="1">
        <w:r w:rsidR="00D57B13" w:rsidRPr="00D57B13">
          <w:rPr>
            <w:rStyle w:val="aa"/>
            <w:noProof/>
          </w:rPr>
          <w:t>5. 3</w:t>
        </w:r>
        <w:r w:rsidR="00D57B13">
          <w:rPr>
            <w:rFonts w:eastAsiaTheme="minorEastAsia"/>
            <w:noProof/>
          </w:rPr>
          <w:t>.</w:t>
        </w:r>
        <w:r w:rsidR="00D57B13" w:rsidRPr="00D57B13">
          <w:rPr>
            <w:rStyle w:val="aa"/>
            <w:noProof/>
          </w:rPr>
          <w:t xml:space="preserve"> Перспективная численность населения</w:t>
        </w:r>
        <w:r w:rsidR="00D57B13" w:rsidRPr="00D57B13">
          <w:rPr>
            <w:noProof/>
            <w:webHidden/>
          </w:rPr>
          <w:tab/>
        </w:r>
        <w:r w:rsidRPr="00D57B13">
          <w:rPr>
            <w:noProof/>
            <w:webHidden/>
          </w:rPr>
          <w:fldChar w:fldCharType="begin"/>
        </w:r>
        <w:r w:rsidR="00D57B13" w:rsidRPr="00D57B13">
          <w:rPr>
            <w:noProof/>
            <w:webHidden/>
          </w:rPr>
          <w:instrText xml:space="preserve"> PAGEREF _Toc387669276 \h </w:instrText>
        </w:r>
        <w:r w:rsidRPr="00D57B13">
          <w:rPr>
            <w:noProof/>
            <w:webHidden/>
          </w:rPr>
        </w:r>
        <w:r w:rsidRPr="00D57B13">
          <w:rPr>
            <w:noProof/>
            <w:webHidden/>
          </w:rPr>
          <w:fldChar w:fldCharType="separate"/>
        </w:r>
        <w:r w:rsidR="000B6F79">
          <w:rPr>
            <w:noProof/>
            <w:webHidden/>
          </w:rPr>
          <w:t>41</w:t>
        </w:r>
        <w:r w:rsidRPr="00D57B13">
          <w:rPr>
            <w:noProof/>
            <w:webHidden/>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77" w:history="1">
        <w:r w:rsidR="00D57B13" w:rsidRPr="00D57B13">
          <w:rPr>
            <w:rStyle w:val="aa"/>
            <w:noProof/>
          </w:rPr>
          <w:t>5.4</w:t>
        </w:r>
        <w:r w:rsidR="00D57B13">
          <w:rPr>
            <w:rStyle w:val="aa"/>
            <w:noProof/>
          </w:rPr>
          <w:t xml:space="preserve">. </w:t>
        </w:r>
        <w:r w:rsidR="00D57B13" w:rsidRPr="00D57B13">
          <w:rPr>
            <w:rStyle w:val="aa"/>
            <w:noProof/>
          </w:rPr>
          <w:t>Предложения по функционально - планировочной организации территории</w:t>
        </w:r>
        <w:r w:rsidR="00D57B13" w:rsidRPr="00D57B13">
          <w:rPr>
            <w:noProof/>
            <w:webHidden/>
          </w:rPr>
          <w:tab/>
        </w:r>
        <w:r w:rsidRPr="00D57B13">
          <w:rPr>
            <w:noProof/>
            <w:webHidden/>
          </w:rPr>
          <w:fldChar w:fldCharType="begin"/>
        </w:r>
        <w:r w:rsidR="00D57B13" w:rsidRPr="00D57B13">
          <w:rPr>
            <w:noProof/>
            <w:webHidden/>
          </w:rPr>
          <w:instrText xml:space="preserve"> PAGEREF _Toc387669277 \h </w:instrText>
        </w:r>
        <w:r w:rsidRPr="00D57B13">
          <w:rPr>
            <w:noProof/>
            <w:webHidden/>
          </w:rPr>
        </w:r>
        <w:r w:rsidRPr="00D57B13">
          <w:rPr>
            <w:noProof/>
            <w:webHidden/>
          </w:rPr>
          <w:fldChar w:fldCharType="separate"/>
        </w:r>
        <w:r w:rsidR="000B6F79">
          <w:rPr>
            <w:noProof/>
            <w:webHidden/>
          </w:rPr>
          <w:t>42</w:t>
        </w:r>
        <w:r w:rsidRPr="00D57B13">
          <w:rPr>
            <w:noProof/>
            <w:webHidden/>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78" w:history="1">
        <w:r w:rsidR="00D57B13" w:rsidRPr="00D57B13">
          <w:rPr>
            <w:rStyle w:val="aa"/>
            <w:noProof/>
          </w:rPr>
          <w:t>5.5</w:t>
        </w:r>
        <w:r w:rsidR="00D57B13">
          <w:rPr>
            <w:rStyle w:val="aa"/>
            <w:noProof/>
          </w:rPr>
          <w:t>.</w:t>
        </w:r>
        <w:r w:rsidR="00D57B13" w:rsidRPr="00D57B13">
          <w:rPr>
            <w:rStyle w:val="aa"/>
            <w:noProof/>
          </w:rPr>
          <w:t xml:space="preserve"> Жилищное строительство</w:t>
        </w:r>
        <w:r w:rsidR="00D57B13" w:rsidRPr="00D57B13">
          <w:rPr>
            <w:noProof/>
            <w:webHidden/>
          </w:rPr>
          <w:tab/>
        </w:r>
        <w:r w:rsidRPr="00D57B13">
          <w:rPr>
            <w:noProof/>
            <w:webHidden/>
          </w:rPr>
          <w:fldChar w:fldCharType="begin"/>
        </w:r>
        <w:r w:rsidR="00D57B13" w:rsidRPr="00D57B13">
          <w:rPr>
            <w:noProof/>
            <w:webHidden/>
          </w:rPr>
          <w:instrText xml:space="preserve"> PAGEREF _Toc387669278 \h </w:instrText>
        </w:r>
        <w:r w:rsidRPr="00D57B13">
          <w:rPr>
            <w:noProof/>
            <w:webHidden/>
          </w:rPr>
        </w:r>
        <w:r w:rsidRPr="00D57B13">
          <w:rPr>
            <w:noProof/>
            <w:webHidden/>
          </w:rPr>
          <w:fldChar w:fldCharType="separate"/>
        </w:r>
        <w:r w:rsidR="000B6F79">
          <w:rPr>
            <w:noProof/>
            <w:webHidden/>
          </w:rPr>
          <w:t>46</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79" w:history="1">
        <w:r w:rsidR="00D57B13" w:rsidRPr="00D57B13">
          <w:rPr>
            <w:rStyle w:val="aa"/>
            <w:noProof/>
          </w:rPr>
          <w:t>5.6</w:t>
        </w:r>
        <w:r w:rsidR="00D57B13">
          <w:rPr>
            <w:rFonts w:eastAsiaTheme="minorEastAsia"/>
            <w:noProof/>
          </w:rPr>
          <w:t xml:space="preserve">. </w:t>
        </w:r>
        <w:r w:rsidR="00D57B13" w:rsidRPr="00D57B13">
          <w:rPr>
            <w:rStyle w:val="aa"/>
            <w:noProof/>
          </w:rPr>
          <w:t>Предложения по развитию объектов культурно-бытового обслуживания</w:t>
        </w:r>
        <w:r w:rsidR="00D57B13" w:rsidRPr="00D57B13">
          <w:rPr>
            <w:noProof/>
            <w:webHidden/>
          </w:rPr>
          <w:tab/>
        </w:r>
        <w:r w:rsidRPr="00D57B13">
          <w:rPr>
            <w:noProof/>
            <w:webHidden/>
          </w:rPr>
          <w:fldChar w:fldCharType="begin"/>
        </w:r>
        <w:r w:rsidR="00D57B13" w:rsidRPr="00D57B13">
          <w:rPr>
            <w:noProof/>
            <w:webHidden/>
          </w:rPr>
          <w:instrText xml:space="preserve"> PAGEREF _Toc387669279 \h </w:instrText>
        </w:r>
        <w:r w:rsidRPr="00D57B13">
          <w:rPr>
            <w:noProof/>
            <w:webHidden/>
          </w:rPr>
        </w:r>
        <w:r w:rsidRPr="00D57B13">
          <w:rPr>
            <w:noProof/>
            <w:webHidden/>
          </w:rPr>
          <w:fldChar w:fldCharType="separate"/>
        </w:r>
        <w:r w:rsidR="000B6F79">
          <w:rPr>
            <w:noProof/>
            <w:webHidden/>
          </w:rPr>
          <w:t>49</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80" w:history="1">
        <w:r w:rsidR="00D57B13" w:rsidRPr="00D57B13">
          <w:rPr>
            <w:rStyle w:val="aa"/>
            <w:noProof/>
          </w:rPr>
          <w:t>5.7</w:t>
        </w:r>
        <w:r w:rsidR="00D57B13">
          <w:rPr>
            <w:rFonts w:eastAsiaTheme="minorEastAsia"/>
            <w:noProof/>
          </w:rPr>
          <w:t xml:space="preserve">. </w:t>
        </w:r>
        <w:r w:rsidR="00D57B13" w:rsidRPr="00D57B13">
          <w:rPr>
            <w:rStyle w:val="aa"/>
            <w:noProof/>
          </w:rPr>
          <w:t>Предложения по развитию улично-дорожной сети в д  Луизино</w:t>
        </w:r>
        <w:r w:rsidR="00D57B13" w:rsidRPr="00D57B13">
          <w:rPr>
            <w:noProof/>
            <w:webHidden/>
          </w:rPr>
          <w:tab/>
        </w:r>
        <w:r w:rsidRPr="00D57B13">
          <w:rPr>
            <w:noProof/>
            <w:webHidden/>
          </w:rPr>
          <w:fldChar w:fldCharType="begin"/>
        </w:r>
        <w:r w:rsidR="00D57B13" w:rsidRPr="00D57B13">
          <w:rPr>
            <w:noProof/>
            <w:webHidden/>
          </w:rPr>
          <w:instrText xml:space="preserve"> PAGEREF _Toc387669280 \h </w:instrText>
        </w:r>
        <w:r w:rsidRPr="00D57B13">
          <w:rPr>
            <w:noProof/>
            <w:webHidden/>
          </w:rPr>
        </w:r>
        <w:r w:rsidRPr="00D57B13">
          <w:rPr>
            <w:noProof/>
            <w:webHidden/>
          </w:rPr>
          <w:fldChar w:fldCharType="separate"/>
        </w:r>
        <w:r w:rsidR="000B6F79">
          <w:rPr>
            <w:noProof/>
            <w:webHidden/>
          </w:rPr>
          <w:t>50</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81" w:history="1">
        <w:r w:rsidR="00D57B13" w:rsidRPr="00D57B13">
          <w:rPr>
            <w:rStyle w:val="aa"/>
            <w:noProof/>
          </w:rPr>
          <w:t>5.8</w:t>
        </w:r>
        <w:r w:rsidR="00D57B13">
          <w:rPr>
            <w:rFonts w:eastAsiaTheme="minorEastAsia"/>
            <w:noProof/>
          </w:rPr>
          <w:t xml:space="preserve">. </w:t>
        </w:r>
        <w:r w:rsidR="00D57B13" w:rsidRPr="00D57B13">
          <w:rPr>
            <w:rStyle w:val="aa"/>
            <w:noProof/>
          </w:rPr>
          <w:t>Инженерная инфраструктура</w:t>
        </w:r>
        <w:r w:rsidR="00D57B13" w:rsidRPr="00D57B13">
          <w:rPr>
            <w:noProof/>
            <w:webHidden/>
          </w:rPr>
          <w:tab/>
        </w:r>
        <w:r w:rsidRPr="00D57B13">
          <w:rPr>
            <w:noProof/>
            <w:webHidden/>
          </w:rPr>
          <w:fldChar w:fldCharType="begin"/>
        </w:r>
        <w:r w:rsidR="00D57B13" w:rsidRPr="00D57B13">
          <w:rPr>
            <w:noProof/>
            <w:webHidden/>
          </w:rPr>
          <w:instrText xml:space="preserve"> PAGEREF _Toc387669281 \h </w:instrText>
        </w:r>
        <w:r w:rsidRPr="00D57B13">
          <w:rPr>
            <w:noProof/>
            <w:webHidden/>
          </w:rPr>
        </w:r>
        <w:r w:rsidRPr="00D57B13">
          <w:rPr>
            <w:noProof/>
            <w:webHidden/>
          </w:rPr>
          <w:fldChar w:fldCharType="separate"/>
        </w:r>
        <w:r w:rsidR="000B6F79">
          <w:rPr>
            <w:noProof/>
            <w:webHidden/>
          </w:rPr>
          <w:t>51</w:t>
        </w:r>
        <w:r w:rsidRPr="00D57B13">
          <w:rPr>
            <w:noProof/>
            <w:webHidden/>
          </w:rPr>
          <w:fldChar w:fldCharType="end"/>
        </w:r>
      </w:hyperlink>
    </w:p>
    <w:p w:rsidR="00D57B13" w:rsidRPr="00D57B13" w:rsidRDefault="00DD1724" w:rsidP="00D57B13">
      <w:pPr>
        <w:pStyle w:val="21"/>
        <w:tabs>
          <w:tab w:val="left" w:pos="880"/>
          <w:tab w:val="right" w:leader="dot" w:pos="9345"/>
        </w:tabs>
        <w:spacing w:line="360" w:lineRule="auto"/>
        <w:rPr>
          <w:rFonts w:eastAsiaTheme="minorEastAsia"/>
          <w:noProof/>
        </w:rPr>
      </w:pPr>
      <w:hyperlink w:anchor="_Toc387669282" w:history="1">
        <w:r w:rsidR="00D57B13" w:rsidRPr="00D57B13">
          <w:rPr>
            <w:rStyle w:val="aa"/>
            <w:noProof/>
          </w:rPr>
          <w:t>5.9</w:t>
        </w:r>
        <w:r w:rsidR="00D57B13">
          <w:rPr>
            <w:rFonts w:eastAsiaTheme="minorEastAsia"/>
            <w:noProof/>
          </w:rPr>
          <w:t>.</w:t>
        </w:r>
        <w:r w:rsidR="00D57B13" w:rsidRPr="00D57B13">
          <w:rPr>
            <w:rStyle w:val="aa"/>
            <w:noProof/>
          </w:rPr>
          <w:t xml:space="preserve"> Мероприятия по охране окружающей среды</w:t>
        </w:r>
        <w:r w:rsidR="00D57B13" w:rsidRPr="00D57B13">
          <w:rPr>
            <w:noProof/>
            <w:webHidden/>
          </w:rPr>
          <w:tab/>
        </w:r>
        <w:r w:rsidRPr="00D57B13">
          <w:rPr>
            <w:noProof/>
            <w:webHidden/>
          </w:rPr>
          <w:fldChar w:fldCharType="begin"/>
        </w:r>
        <w:r w:rsidR="00D57B13" w:rsidRPr="00D57B13">
          <w:rPr>
            <w:noProof/>
            <w:webHidden/>
          </w:rPr>
          <w:instrText xml:space="preserve"> PAGEREF _Toc387669282 \h </w:instrText>
        </w:r>
        <w:r w:rsidRPr="00D57B13">
          <w:rPr>
            <w:noProof/>
            <w:webHidden/>
          </w:rPr>
        </w:r>
        <w:r w:rsidRPr="00D57B13">
          <w:rPr>
            <w:noProof/>
            <w:webHidden/>
          </w:rPr>
          <w:fldChar w:fldCharType="separate"/>
        </w:r>
        <w:r w:rsidR="000B6F79">
          <w:rPr>
            <w:noProof/>
            <w:webHidden/>
          </w:rPr>
          <w:t>54</w:t>
        </w:r>
        <w:r w:rsidRPr="00D57B13">
          <w:rPr>
            <w:noProof/>
            <w:webHidden/>
          </w:rPr>
          <w:fldChar w:fldCharType="end"/>
        </w:r>
      </w:hyperlink>
    </w:p>
    <w:p w:rsidR="00D57B13" w:rsidRPr="00D57B13" w:rsidRDefault="00DD1724" w:rsidP="00D57B13">
      <w:pPr>
        <w:pStyle w:val="33"/>
        <w:spacing w:line="360" w:lineRule="auto"/>
        <w:rPr>
          <w:rFonts w:eastAsiaTheme="minorEastAsia"/>
        </w:rPr>
      </w:pPr>
      <w:hyperlink w:anchor="_Toc387669283" w:history="1">
        <w:r w:rsidR="00D57B13" w:rsidRPr="00D57B13">
          <w:rPr>
            <w:rStyle w:val="aa"/>
          </w:rPr>
          <w:t>5.9.1 Обеспечение санитарного благополучия населения</w:t>
        </w:r>
        <w:r w:rsidR="00D57B13" w:rsidRPr="00D57B13">
          <w:rPr>
            <w:webHidden/>
          </w:rPr>
          <w:tab/>
        </w:r>
        <w:r w:rsidRPr="00D57B13">
          <w:rPr>
            <w:webHidden/>
          </w:rPr>
          <w:fldChar w:fldCharType="begin"/>
        </w:r>
        <w:r w:rsidR="00D57B13" w:rsidRPr="00D57B13">
          <w:rPr>
            <w:webHidden/>
          </w:rPr>
          <w:instrText xml:space="preserve"> PAGEREF _Toc387669283 \h </w:instrText>
        </w:r>
        <w:r w:rsidRPr="00D57B13">
          <w:rPr>
            <w:webHidden/>
          </w:rPr>
        </w:r>
        <w:r w:rsidRPr="00D57B13">
          <w:rPr>
            <w:webHidden/>
          </w:rPr>
          <w:fldChar w:fldCharType="separate"/>
        </w:r>
        <w:r w:rsidR="000B6F79">
          <w:rPr>
            <w:webHidden/>
          </w:rPr>
          <w:t>54</w:t>
        </w:r>
        <w:r w:rsidRPr="00D57B13">
          <w:rPr>
            <w:webHidden/>
          </w:rPr>
          <w:fldChar w:fldCharType="end"/>
        </w:r>
      </w:hyperlink>
    </w:p>
    <w:p w:rsidR="00D57B13" w:rsidRPr="00D57B13" w:rsidRDefault="00DD1724" w:rsidP="00D57B13">
      <w:pPr>
        <w:pStyle w:val="33"/>
        <w:spacing w:line="360" w:lineRule="auto"/>
        <w:rPr>
          <w:rFonts w:eastAsiaTheme="minorEastAsia"/>
        </w:rPr>
      </w:pPr>
      <w:hyperlink w:anchor="_Toc387669284" w:history="1">
        <w:r w:rsidR="00D57B13" w:rsidRPr="00D57B13">
          <w:rPr>
            <w:rStyle w:val="aa"/>
          </w:rPr>
          <w:t>5.9.2. Санитарная очистка территории</w:t>
        </w:r>
        <w:r w:rsidR="00D57B13" w:rsidRPr="00D57B13">
          <w:rPr>
            <w:webHidden/>
          </w:rPr>
          <w:tab/>
        </w:r>
        <w:r w:rsidRPr="00D57B13">
          <w:rPr>
            <w:webHidden/>
          </w:rPr>
          <w:fldChar w:fldCharType="begin"/>
        </w:r>
        <w:r w:rsidR="00D57B13" w:rsidRPr="00D57B13">
          <w:rPr>
            <w:webHidden/>
          </w:rPr>
          <w:instrText xml:space="preserve"> PAGEREF _Toc387669284 \h </w:instrText>
        </w:r>
        <w:r w:rsidRPr="00D57B13">
          <w:rPr>
            <w:webHidden/>
          </w:rPr>
        </w:r>
        <w:r w:rsidRPr="00D57B13">
          <w:rPr>
            <w:webHidden/>
          </w:rPr>
          <w:fldChar w:fldCharType="separate"/>
        </w:r>
        <w:r w:rsidR="000B6F79">
          <w:rPr>
            <w:webHidden/>
          </w:rPr>
          <w:t>56</w:t>
        </w:r>
        <w:r w:rsidRPr="00D57B13">
          <w:rPr>
            <w:webHidden/>
          </w:rPr>
          <w:fldChar w:fldCharType="end"/>
        </w:r>
      </w:hyperlink>
    </w:p>
    <w:p w:rsidR="00D57B13" w:rsidRPr="00D57B13" w:rsidRDefault="00DD1724" w:rsidP="00D57B13">
      <w:pPr>
        <w:pStyle w:val="21"/>
        <w:tabs>
          <w:tab w:val="left" w:pos="1100"/>
          <w:tab w:val="right" w:leader="dot" w:pos="9345"/>
        </w:tabs>
        <w:spacing w:line="360" w:lineRule="auto"/>
        <w:rPr>
          <w:rFonts w:eastAsiaTheme="minorEastAsia"/>
          <w:noProof/>
        </w:rPr>
      </w:pPr>
      <w:hyperlink w:anchor="_Toc387669285" w:history="1">
        <w:r w:rsidR="00D57B13" w:rsidRPr="00D57B13">
          <w:rPr>
            <w:rStyle w:val="aa"/>
            <w:noProof/>
          </w:rPr>
          <w:t>5.9.3</w:t>
        </w:r>
        <w:r w:rsidR="00D57B13">
          <w:rPr>
            <w:rFonts w:eastAsiaTheme="minorEastAsia"/>
            <w:noProof/>
          </w:rPr>
          <w:t>.</w:t>
        </w:r>
        <w:r w:rsidR="00D57B13" w:rsidRPr="00D57B13">
          <w:rPr>
            <w:rStyle w:val="aa"/>
            <w:noProof/>
          </w:rPr>
          <w:t xml:space="preserve"> Инженерная подготовка территории</w:t>
        </w:r>
        <w:r w:rsidR="00D57B13" w:rsidRPr="00D57B13">
          <w:rPr>
            <w:noProof/>
            <w:webHidden/>
          </w:rPr>
          <w:tab/>
        </w:r>
        <w:r w:rsidRPr="00D57B13">
          <w:rPr>
            <w:noProof/>
            <w:webHidden/>
          </w:rPr>
          <w:fldChar w:fldCharType="begin"/>
        </w:r>
        <w:r w:rsidR="00D57B13" w:rsidRPr="00D57B13">
          <w:rPr>
            <w:noProof/>
            <w:webHidden/>
          </w:rPr>
          <w:instrText xml:space="preserve"> PAGEREF _Toc387669285 \h </w:instrText>
        </w:r>
        <w:r w:rsidRPr="00D57B13">
          <w:rPr>
            <w:noProof/>
            <w:webHidden/>
          </w:rPr>
        </w:r>
        <w:r w:rsidRPr="00D57B13">
          <w:rPr>
            <w:noProof/>
            <w:webHidden/>
          </w:rPr>
          <w:fldChar w:fldCharType="separate"/>
        </w:r>
        <w:r w:rsidR="000B6F79">
          <w:rPr>
            <w:noProof/>
            <w:webHidden/>
          </w:rPr>
          <w:t>57</w:t>
        </w:r>
        <w:r w:rsidRPr="00D57B13">
          <w:rPr>
            <w:noProof/>
            <w:webHidden/>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86" w:history="1">
        <w:r w:rsidR="00D57B13" w:rsidRPr="00D57B13">
          <w:rPr>
            <w:rStyle w:val="aa"/>
            <w:noProof/>
          </w:rPr>
          <w:t>6. Перечень и характеристика основных факторов риска возникновения чрезвычайных ситуаций природного и техногенного характера</w:t>
        </w:r>
        <w:r w:rsidR="00D57B13" w:rsidRPr="00D57B13">
          <w:rPr>
            <w:noProof/>
            <w:webHidden/>
          </w:rPr>
          <w:tab/>
        </w:r>
        <w:r w:rsidRPr="00D57B13">
          <w:rPr>
            <w:noProof/>
            <w:webHidden/>
          </w:rPr>
          <w:fldChar w:fldCharType="begin"/>
        </w:r>
        <w:r w:rsidR="00D57B13" w:rsidRPr="00D57B13">
          <w:rPr>
            <w:noProof/>
            <w:webHidden/>
          </w:rPr>
          <w:instrText xml:space="preserve"> PAGEREF _Toc387669286 \h </w:instrText>
        </w:r>
        <w:r w:rsidRPr="00D57B13">
          <w:rPr>
            <w:noProof/>
            <w:webHidden/>
          </w:rPr>
        </w:r>
        <w:r w:rsidRPr="00D57B13">
          <w:rPr>
            <w:noProof/>
            <w:webHidden/>
          </w:rPr>
          <w:fldChar w:fldCharType="separate"/>
        </w:r>
        <w:r w:rsidR="000B6F79">
          <w:rPr>
            <w:noProof/>
            <w:webHidden/>
          </w:rPr>
          <w:t>58</w:t>
        </w:r>
        <w:r w:rsidRPr="00D57B13">
          <w:rPr>
            <w:noProof/>
            <w:webHidden/>
          </w:rPr>
          <w:fldChar w:fldCharType="end"/>
        </w:r>
      </w:hyperlink>
    </w:p>
    <w:p w:rsidR="00D57B13" w:rsidRPr="00D57B13" w:rsidRDefault="00DD1724" w:rsidP="00D57B13">
      <w:pPr>
        <w:pStyle w:val="21"/>
        <w:tabs>
          <w:tab w:val="right" w:leader="dot" w:pos="9345"/>
        </w:tabs>
        <w:spacing w:line="360" w:lineRule="auto"/>
        <w:rPr>
          <w:rFonts w:eastAsiaTheme="minorEastAsia"/>
          <w:noProof/>
        </w:rPr>
      </w:pPr>
      <w:hyperlink w:anchor="_Toc387669287" w:history="1">
        <w:r w:rsidR="00D57B13" w:rsidRPr="00D57B13">
          <w:rPr>
            <w:rStyle w:val="aa"/>
            <w:noProof/>
          </w:rPr>
          <w:t>7. Перечень земельных участков, включаемых  в границы д. Луизино</w:t>
        </w:r>
        <w:r w:rsidR="00D57B13" w:rsidRPr="00D57B13">
          <w:rPr>
            <w:noProof/>
            <w:webHidden/>
          </w:rPr>
          <w:tab/>
        </w:r>
        <w:r w:rsidRPr="00D57B13">
          <w:rPr>
            <w:noProof/>
            <w:webHidden/>
          </w:rPr>
          <w:fldChar w:fldCharType="begin"/>
        </w:r>
        <w:r w:rsidR="00D57B13" w:rsidRPr="00D57B13">
          <w:rPr>
            <w:noProof/>
            <w:webHidden/>
          </w:rPr>
          <w:instrText xml:space="preserve"> PAGEREF _Toc387669287 \h </w:instrText>
        </w:r>
        <w:r w:rsidRPr="00D57B13">
          <w:rPr>
            <w:noProof/>
            <w:webHidden/>
          </w:rPr>
        </w:r>
        <w:r w:rsidRPr="00D57B13">
          <w:rPr>
            <w:noProof/>
            <w:webHidden/>
          </w:rPr>
          <w:fldChar w:fldCharType="separate"/>
        </w:r>
        <w:r w:rsidR="000B6F79">
          <w:rPr>
            <w:noProof/>
            <w:webHidden/>
          </w:rPr>
          <w:t>66</w:t>
        </w:r>
        <w:r w:rsidRPr="00D57B13">
          <w:rPr>
            <w:noProof/>
            <w:webHidden/>
          </w:rPr>
          <w:fldChar w:fldCharType="end"/>
        </w:r>
      </w:hyperlink>
    </w:p>
    <w:p w:rsidR="00D57B13" w:rsidRPr="00D57B13" w:rsidRDefault="00DD1724" w:rsidP="00D57B13">
      <w:pPr>
        <w:pStyle w:val="11"/>
        <w:tabs>
          <w:tab w:val="left" w:pos="480"/>
          <w:tab w:val="right" w:leader="dot" w:pos="9345"/>
        </w:tabs>
        <w:spacing w:line="360" w:lineRule="auto"/>
        <w:rPr>
          <w:rFonts w:ascii="Times New Roman" w:eastAsiaTheme="minorEastAsia" w:hAnsi="Times New Roman"/>
          <w:b w:val="0"/>
          <w:noProof/>
          <w:sz w:val="24"/>
          <w:szCs w:val="24"/>
        </w:rPr>
      </w:pPr>
      <w:hyperlink w:anchor="_Toc387669288" w:history="1">
        <w:r w:rsidR="00D57B13" w:rsidRPr="00D57B13">
          <w:rPr>
            <w:rStyle w:val="aa"/>
            <w:rFonts w:ascii="Times New Roman" w:hAnsi="Times New Roman"/>
            <w:bCs/>
            <w:noProof/>
            <w:sz w:val="24"/>
            <w:szCs w:val="24"/>
          </w:rPr>
          <w:t>8.</w:t>
        </w:r>
        <w:r w:rsidR="00D57B13" w:rsidRPr="00D57B13">
          <w:rPr>
            <w:rFonts w:ascii="Times New Roman" w:eastAsiaTheme="minorEastAsia" w:hAnsi="Times New Roman"/>
            <w:b w:val="0"/>
            <w:noProof/>
            <w:sz w:val="24"/>
            <w:szCs w:val="24"/>
          </w:rPr>
          <w:tab/>
        </w:r>
        <w:r w:rsidR="00D57B13" w:rsidRPr="00D57B13">
          <w:rPr>
            <w:rStyle w:val="aa"/>
            <w:rFonts w:ascii="Times New Roman" w:hAnsi="Times New Roman"/>
            <w:bCs/>
            <w:noProof/>
            <w:sz w:val="24"/>
            <w:szCs w:val="24"/>
          </w:rPr>
          <w:t>Основные технико-экономические показатели генерального плана</w:t>
        </w:r>
        <w:r w:rsidR="00D57B13" w:rsidRPr="00D57B13">
          <w:rPr>
            <w:rFonts w:ascii="Times New Roman" w:hAnsi="Times New Roman"/>
            <w:noProof/>
            <w:webHidden/>
            <w:sz w:val="24"/>
            <w:szCs w:val="24"/>
          </w:rPr>
          <w:tab/>
        </w:r>
        <w:r w:rsidRPr="00D57B13">
          <w:rPr>
            <w:rFonts w:ascii="Times New Roman" w:hAnsi="Times New Roman"/>
            <w:noProof/>
            <w:webHidden/>
            <w:sz w:val="24"/>
            <w:szCs w:val="24"/>
          </w:rPr>
          <w:fldChar w:fldCharType="begin"/>
        </w:r>
        <w:r w:rsidR="00D57B13" w:rsidRPr="00D57B13">
          <w:rPr>
            <w:rFonts w:ascii="Times New Roman" w:hAnsi="Times New Roman"/>
            <w:noProof/>
            <w:webHidden/>
            <w:sz w:val="24"/>
            <w:szCs w:val="24"/>
          </w:rPr>
          <w:instrText xml:space="preserve"> PAGEREF _Toc387669288 \h </w:instrText>
        </w:r>
        <w:r w:rsidRPr="00D57B13">
          <w:rPr>
            <w:rFonts w:ascii="Times New Roman" w:hAnsi="Times New Roman"/>
            <w:noProof/>
            <w:webHidden/>
            <w:sz w:val="24"/>
            <w:szCs w:val="24"/>
          </w:rPr>
        </w:r>
        <w:r w:rsidRPr="00D57B13">
          <w:rPr>
            <w:rFonts w:ascii="Times New Roman" w:hAnsi="Times New Roman"/>
            <w:noProof/>
            <w:webHidden/>
            <w:sz w:val="24"/>
            <w:szCs w:val="24"/>
          </w:rPr>
          <w:fldChar w:fldCharType="separate"/>
        </w:r>
        <w:r w:rsidR="000B6F79">
          <w:rPr>
            <w:rFonts w:ascii="Times New Roman" w:hAnsi="Times New Roman"/>
            <w:noProof/>
            <w:webHidden/>
            <w:sz w:val="24"/>
            <w:szCs w:val="24"/>
          </w:rPr>
          <w:t>68</w:t>
        </w:r>
        <w:r w:rsidRPr="00D57B13">
          <w:rPr>
            <w:rFonts w:ascii="Times New Roman" w:hAnsi="Times New Roman"/>
            <w:noProof/>
            <w:webHidden/>
            <w:sz w:val="24"/>
            <w:szCs w:val="24"/>
          </w:rPr>
          <w:fldChar w:fldCharType="end"/>
        </w:r>
      </w:hyperlink>
    </w:p>
    <w:p w:rsidR="00C05B64" w:rsidRPr="00D57B13" w:rsidRDefault="00DD1724" w:rsidP="00D57B13">
      <w:pPr>
        <w:tabs>
          <w:tab w:val="left" w:pos="720"/>
        </w:tabs>
        <w:spacing w:line="360" w:lineRule="auto"/>
        <w:jc w:val="both"/>
      </w:pPr>
      <w:r w:rsidRPr="00D57B13">
        <w:fldChar w:fldCharType="end"/>
      </w:r>
    </w:p>
    <w:p w:rsidR="004972E4" w:rsidRPr="00D57B13" w:rsidRDefault="004972E4" w:rsidP="00D57B13">
      <w:pPr>
        <w:spacing w:line="360" w:lineRule="auto"/>
      </w:pPr>
      <w:r w:rsidRPr="00D57B13">
        <w:rPr>
          <w:b/>
          <w:caps/>
        </w:rPr>
        <w:br w:type="page"/>
      </w:r>
    </w:p>
    <w:p w:rsidR="00F36E99" w:rsidRDefault="00F36E99" w:rsidP="00A018E0">
      <w:pPr>
        <w:pStyle w:val="10"/>
        <w:spacing w:line="360" w:lineRule="auto"/>
        <w:ind w:firstLine="709"/>
        <w:jc w:val="left"/>
        <w:rPr>
          <w:b w:val="0"/>
          <w:caps w:val="0"/>
          <w:szCs w:val="24"/>
        </w:rPr>
      </w:pPr>
    </w:p>
    <w:p w:rsidR="00B36997" w:rsidRPr="00885BF9" w:rsidRDefault="00C6076C" w:rsidP="00F36E99">
      <w:pPr>
        <w:pStyle w:val="10"/>
        <w:spacing w:line="360" w:lineRule="auto"/>
        <w:ind w:left="2836" w:firstLine="709"/>
        <w:jc w:val="left"/>
      </w:pPr>
      <w:bookmarkStart w:id="0" w:name="_Toc387669254"/>
      <w:r>
        <w:t>В</w:t>
      </w:r>
      <w:r w:rsidR="00B36997" w:rsidRPr="00885BF9">
        <w:t>ведение</w:t>
      </w:r>
      <w:bookmarkEnd w:id="0"/>
    </w:p>
    <w:p w:rsidR="00AB0C10" w:rsidRDefault="00AB0C10" w:rsidP="00B36997">
      <w:pPr>
        <w:spacing w:line="360" w:lineRule="auto"/>
        <w:ind w:firstLine="709"/>
        <w:jc w:val="both"/>
      </w:pPr>
    </w:p>
    <w:p w:rsidR="00B36997" w:rsidRPr="00885BF9" w:rsidRDefault="00B36997" w:rsidP="00B36997">
      <w:pPr>
        <w:spacing w:line="360" w:lineRule="auto"/>
        <w:ind w:firstLine="709"/>
        <w:jc w:val="both"/>
        <w:rPr>
          <w:bCs/>
        </w:rPr>
      </w:pPr>
      <w:r w:rsidRPr="00885BF9">
        <w:t xml:space="preserve">Законодательной и методической основой для разработки проекта </w:t>
      </w:r>
      <w:r w:rsidR="004D11E9" w:rsidRPr="00B029B9">
        <w:t>генерального плана муниципального образования «</w:t>
      </w:r>
      <w:proofErr w:type="spellStart"/>
      <w:r w:rsidR="0095679F">
        <w:t>Нежновско</w:t>
      </w:r>
      <w:r w:rsidR="002D7BD1">
        <w:t>е</w:t>
      </w:r>
      <w:proofErr w:type="spellEnd"/>
      <w:r w:rsidR="0095679F">
        <w:t xml:space="preserve"> </w:t>
      </w:r>
      <w:r w:rsidR="004D11E9" w:rsidRPr="00B029B9">
        <w:t xml:space="preserve">сельское поселение» </w:t>
      </w:r>
      <w:r w:rsidR="002D7BD1">
        <w:rPr>
          <w:color w:val="000000"/>
        </w:rPr>
        <w:t>муниципального образования «</w:t>
      </w:r>
      <w:proofErr w:type="spellStart"/>
      <w:r w:rsidR="002D7BD1">
        <w:rPr>
          <w:color w:val="000000"/>
        </w:rPr>
        <w:t>Кингисеппский</w:t>
      </w:r>
      <w:proofErr w:type="spellEnd"/>
      <w:r w:rsidR="002D7BD1">
        <w:rPr>
          <w:color w:val="000000"/>
        </w:rPr>
        <w:t xml:space="preserve"> муниципальный район» </w:t>
      </w:r>
      <w:r w:rsidR="004D11E9" w:rsidRPr="00B029B9">
        <w:t>Ленинградской</w:t>
      </w:r>
      <w:r w:rsidR="004D11E9">
        <w:t xml:space="preserve"> </w:t>
      </w:r>
      <w:r w:rsidR="004D11E9" w:rsidRPr="00B029B9">
        <w:t xml:space="preserve">области применительно к населенному пункту </w:t>
      </w:r>
      <w:r w:rsidR="009D7286">
        <w:t>Луизино</w:t>
      </w:r>
      <w:r w:rsidR="0063155E">
        <w:t xml:space="preserve"> </w:t>
      </w:r>
      <w:r w:rsidR="004D11E9" w:rsidRPr="00B029B9">
        <w:t>в части изменения</w:t>
      </w:r>
      <w:r w:rsidR="004D11E9">
        <w:t xml:space="preserve"> границ населенного пункта </w:t>
      </w:r>
      <w:r w:rsidRPr="00885BF9">
        <w:t>является Градостроитель</w:t>
      </w:r>
      <w:r w:rsidR="00991CFA">
        <w:t xml:space="preserve">ный кодекс Российской Федерации. </w:t>
      </w:r>
    </w:p>
    <w:p w:rsidR="002D7BD1" w:rsidRDefault="002D7BD1" w:rsidP="002D7BD1">
      <w:pPr>
        <w:pStyle w:val="ab"/>
        <w:widowControl w:val="0"/>
        <w:autoSpaceDE w:val="0"/>
        <w:spacing w:after="0" w:line="360" w:lineRule="auto"/>
        <w:ind w:firstLine="708"/>
        <w:jc w:val="both"/>
      </w:pPr>
      <w:r w:rsidRPr="00AA00F7">
        <w:rPr>
          <w:color w:val="000000"/>
        </w:rPr>
        <w:t>Официальное наименование муниципального образования</w:t>
      </w:r>
      <w:r w:rsidR="00A01FA9">
        <w:rPr>
          <w:color w:val="000000"/>
        </w:rPr>
        <w:t xml:space="preserve"> - </w:t>
      </w:r>
      <w:r w:rsidRPr="00AA00F7">
        <w:rPr>
          <w:color w:val="000000"/>
        </w:rPr>
        <w:t>муниципальное образование «</w:t>
      </w:r>
      <w:proofErr w:type="spellStart"/>
      <w:r w:rsidRPr="00AA00F7">
        <w:rPr>
          <w:color w:val="000000"/>
        </w:rPr>
        <w:t>Нежновское</w:t>
      </w:r>
      <w:proofErr w:type="spellEnd"/>
      <w:r w:rsidRPr="00AA00F7">
        <w:rPr>
          <w:color w:val="000000"/>
        </w:rPr>
        <w:t xml:space="preserve"> сельское поселение» </w:t>
      </w:r>
      <w:r>
        <w:rPr>
          <w:color w:val="000000"/>
        </w:rPr>
        <w:t>муниципального образования «</w:t>
      </w:r>
      <w:proofErr w:type="spellStart"/>
      <w:r>
        <w:rPr>
          <w:color w:val="000000"/>
        </w:rPr>
        <w:t>Кингисеппский</w:t>
      </w:r>
      <w:proofErr w:type="spellEnd"/>
      <w:r>
        <w:rPr>
          <w:color w:val="000000"/>
        </w:rPr>
        <w:t xml:space="preserve"> муниципальный район» </w:t>
      </w:r>
      <w:r w:rsidRPr="00AA00F7">
        <w:rPr>
          <w:color w:val="000000"/>
        </w:rPr>
        <w:t xml:space="preserve">Ленинградской области. </w:t>
      </w:r>
      <w:r w:rsidRPr="00AA00F7">
        <w:t>Сокращенное наимено</w:t>
      </w:r>
      <w:r>
        <w:t>вание поселения</w:t>
      </w:r>
      <w:r w:rsidRPr="00AA00F7">
        <w:t xml:space="preserve"> –</w:t>
      </w:r>
      <w:r>
        <w:t xml:space="preserve"> МО «</w:t>
      </w:r>
      <w:proofErr w:type="spellStart"/>
      <w:r w:rsidRPr="00AA00F7">
        <w:t>Нежновское</w:t>
      </w:r>
      <w:proofErr w:type="spellEnd"/>
      <w:r w:rsidRPr="00AA00F7">
        <w:rPr>
          <w:color w:val="000000"/>
        </w:rPr>
        <w:t xml:space="preserve"> сельское</w:t>
      </w:r>
      <w:r w:rsidRPr="00AA00F7">
        <w:t xml:space="preserve"> поселение</w:t>
      </w:r>
      <w:r w:rsidR="0039385D">
        <w:t>».</w:t>
      </w:r>
    </w:p>
    <w:p w:rsidR="002D7BD1" w:rsidRDefault="00BF2261" w:rsidP="002D7BD1">
      <w:pPr>
        <w:shd w:val="clear" w:color="auto" w:fill="FFFFFF"/>
        <w:autoSpaceDE w:val="0"/>
        <w:autoSpaceDN w:val="0"/>
        <w:adjustRightInd w:val="0"/>
        <w:spacing w:line="360" w:lineRule="auto"/>
        <w:ind w:firstLine="708"/>
        <w:jc w:val="both"/>
      </w:pPr>
      <w:r>
        <w:t>Содержание П</w:t>
      </w:r>
      <w:r w:rsidR="00B36997" w:rsidRPr="00885BF9">
        <w:t xml:space="preserve">роекта </w:t>
      </w:r>
      <w:r w:rsidRPr="00B029B9">
        <w:t>генерального плана муниципального образования «</w:t>
      </w:r>
      <w:proofErr w:type="spellStart"/>
      <w:r w:rsidR="0095679F">
        <w:t>Нежновское</w:t>
      </w:r>
      <w:proofErr w:type="spellEnd"/>
      <w:r w:rsidR="0095679F">
        <w:t xml:space="preserve"> </w:t>
      </w:r>
      <w:r w:rsidRPr="00B029B9">
        <w:t xml:space="preserve">сельское поселение» </w:t>
      </w:r>
      <w:proofErr w:type="spellStart"/>
      <w:r w:rsidRPr="00B029B9">
        <w:t>Кингисеппского</w:t>
      </w:r>
      <w:proofErr w:type="spellEnd"/>
      <w:r w:rsidRPr="00B029B9">
        <w:t xml:space="preserve"> муниципального района Ленинградской</w:t>
      </w:r>
      <w:r w:rsidR="004D11E9">
        <w:t xml:space="preserve"> </w:t>
      </w:r>
      <w:r w:rsidRPr="00B029B9">
        <w:t xml:space="preserve">области применительно к населенному пункту </w:t>
      </w:r>
      <w:r w:rsidR="0063155E">
        <w:t xml:space="preserve">Луизино </w:t>
      </w:r>
      <w:r w:rsidRPr="00B029B9">
        <w:t>в части изменения</w:t>
      </w:r>
      <w:r>
        <w:t xml:space="preserve"> границ населенного пункта определено </w:t>
      </w:r>
      <w:r w:rsidR="00B36997" w:rsidRPr="00885BF9">
        <w:t>ст. 23 Градостроительного кодекса Российской Фе</w:t>
      </w:r>
      <w:r w:rsidR="0095679F">
        <w:t>дерации, техническим заданием к</w:t>
      </w:r>
      <w:r w:rsidR="0024111A">
        <w:t xml:space="preserve"> договору на выполнение работ.</w:t>
      </w:r>
    </w:p>
    <w:p w:rsidR="00B36997" w:rsidRPr="00885BF9" w:rsidRDefault="002D7BD1" w:rsidP="00B36997">
      <w:pPr>
        <w:spacing w:line="360" w:lineRule="auto"/>
        <w:ind w:firstLine="709"/>
        <w:jc w:val="both"/>
      </w:pPr>
      <w:proofErr w:type="gramStart"/>
      <w:r>
        <w:t xml:space="preserve">Подготовка проекта генерального плана </w:t>
      </w:r>
      <w:r w:rsidR="00646826" w:rsidRPr="00B029B9">
        <w:t>муниципального образования «</w:t>
      </w:r>
      <w:proofErr w:type="spellStart"/>
      <w:r w:rsidR="00646826">
        <w:t>Нежновское</w:t>
      </w:r>
      <w:proofErr w:type="spellEnd"/>
      <w:r w:rsidR="00646826">
        <w:t xml:space="preserve"> </w:t>
      </w:r>
      <w:r w:rsidR="00646826" w:rsidRPr="00B029B9">
        <w:t xml:space="preserve">сельское поселение» </w:t>
      </w:r>
      <w:r w:rsidR="00646826">
        <w:rPr>
          <w:color w:val="000000"/>
        </w:rPr>
        <w:t>муниципального образования «</w:t>
      </w:r>
      <w:proofErr w:type="spellStart"/>
      <w:r w:rsidR="00646826">
        <w:rPr>
          <w:color w:val="000000"/>
        </w:rPr>
        <w:t>Кингисеппский</w:t>
      </w:r>
      <w:proofErr w:type="spellEnd"/>
      <w:r w:rsidR="00646826">
        <w:rPr>
          <w:color w:val="000000"/>
        </w:rPr>
        <w:t xml:space="preserve"> муниципальный район» </w:t>
      </w:r>
      <w:r w:rsidR="00646826" w:rsidRPr="00B029B9">
        <w:t>Ленинградской</w:t>
      </w:r>
      <w:r w:rsidR="00646826">
        <w:t xml:space="preserve"> </w:t>
      </w:r>
      <w:r w:rsidR="00646826" w:rsidRPr="00B029B9">
        <w:t xml:space="preserve">области применительно к населенному пункту </w:t>
      </w:r>
      <w:r w:rsidR="0063155E">
        <w:t xml:space="preserve">Луизино </w:t>
      </w:r>
      <w:r w:rsidR="00646826" w:rsidRPr="00B029B9">
        <w:t>в части изменения</w:t>
      </w:r>
      <w:r w:rsidR="00646826">
        <w:t xml:space="preserve"> границ населенного пункта </w:t>
      </w:r>
      <w:r>
        <w:t xml:space="preserve">осуществлена </w:t>
      </w:r>
      <w:r w:rsidR="00B36997" w:rsidRPr="00885BF9">
        <w:t xml:space="preserve">в соответствии с требованиями Градостроительного, Земельного, Лесного, Водного кодексов Российской Федерации, других законодательных актов и нормативно-правовых документов Российской Федерации, Ленинградской области, </w:t>
      </w:r>
      <w:proofErr w:type="spellStart"/>
      <w:r w:rsidR="00012488">
        <w:t>Кингисеппского</w:t>
      </w:r>
      <w:proofErr w:type="spellEnd"/>
      <w:r w:rsidR="00012488">
        <w:t xml:space="preserve"> </w:t>
      </w:r>
      <w:r w:rsidR="00B36997" w:rsidRPr="00885BF9">
        <w:t>муниципального района.</w:t>
      </w:r>
      <w:proofErr w:type="gramEnd"/>
    </w:p>
    <w:p w:rsidR="00B36997" w:rsidRPr="00885BF9" w:rsidRDefault="00B36997" w:rsidP="00B36997">
      <w:pPr>
        <w:spacing w:line="360" w:lineRule="auto"/>
        <w:ind w:firstLine="709"/>
        <w:jc w:val="both"/>
      </w:pPr>
      <w:r w:rsidRPr="00885BF9">
        <w:t xml:space="preserve">В составе проекта разрабатываются мероприятия с разбивкой по последовательности их выполнения: </w:t>
      </w:r>
    </w:p>
    <w:p w:rsidR="00B36997" w:rsidRPr="00885BF9" w:rsidRDefault="00B36997" w:rsidP="00B36997">
      <w:pPr>
        <w:pStyle w:val="WR"/>
        <w:overflowPunct/>
        <w:autoSpaceDE/>
        <w:autoSpaceDN/>
        <w:adjustRightInd/>
        <w:textAlignment w:val="auto"/>
        <w:rPr>
          <w:szCs w:val="24"/>
        </w:rPr>
      </w:pPr>
      <w:r w:rsidRPr="00972585">
        <w:rPr>
          <w:szCs w:val="24"/>
        </w:rPr>
        <w:t>первая очередь – 20</w:t>
      </w:r>
      <w:r w:rsidR="00972585" w:rsidRPr="00972585">
        <w:rPr>
          <w:szCs w:val="24"/>
        </w:rPr>
        <w:t>20</w:t>
      </w:r>
      <w:r w:rsidRPr="00972585">
        <w:rPr>
          <w:szCs w:val="24"/>
        </w:rPr>
        <w:t> г.,</w:t>
      </w:r>
    </w:p>
    <w:p w:rsidR="00B36997" w:rsidRPr="00885BF9" w:rsidRDefault="00B36997" w:rsidP="00B36997">
      <w:pPr>
        <w:spacing w:line="360" w:lineRule="auto"/>
        <w:ind w:firstLine="709"/>
        <w:jc w:val="both"/>
      </w:pPr>
      <w:r w:rsidRPr="00885BF9">
        <w:t xml:space="preserve">расчетный срок – </w:t>
      </w:r>
      <w:smartTag w:uri="urn:schemas-microsoft-com:office:smarttags" w:element="metricconverter">
        <w:smartTagPr>
          <w:attr w:name="ProductID" w:val="2030 г"/>
        </w:smartTagPr>
        <w:r w:rsidRPr="00885BF9">
          <w:t>2030 г</w:t>
        </w:r>
      </w:smartTag>
      <w:r w:rsidRPr="00885BF9">
        <w:t xml:space="preserve">. </w:t>
      </w:r>
    </w:p>
    <w:p w:rsidR="00B36997" w:rsidRPr="00885BF9" w:rsidRDefault="00B36997" w:rsidP="00B36997">
      <w:pPr>
        <w:spacing w:line="360" w:lineRule="auto"/>
        <w:ind w:firstLine="709"/>
        <w:jc w:val="both"/>
      </w:pPr>
      <w:r w:rsidRPr="00885BF9">
        <w:t>Основой для разработки мероприятий территориального планирования послужили следующие документы прогнозного и нормативно-правового характера:</w:t>
      </w:r>
    </w:p>
    <w:p w:rsidR="00B36997" w:rsidRPr="00885BF9" w:rsidRDefault="00B36997" w:rsidP="00FF3C6A">
      <w:pPr>
        <w:numPr>
          <w:ilvl w:val="0"/>
          <w:numId w:val="2"/>
        </w:numPr>
        <w:spacing w:line="360" w:lineRule="auto"/>
        <w:ind w:left="0" w:firstLine="709"/>
        <w:jc w:val="both"/>
      </w:pPr>
      <w:r w:rsidRPr="00885BF9">
        <w:t>Градостроительный кодекс Российской Федерации. Федеральный закон от 29.12.2004 № 190-ФЗ;</w:t>
      </w:r>
    </w:p>
    <w:p w:rsidR="00B36997" w:rsidRPr="00885BF9" w:rsidRDefault="00B36997" w:rsidP="00FF3C6A">
      <w:pPr>
        <w:numPr>
          <w:ilvl w:val="0"/>
          <w:numId w:val="2"/>
        </w:numPr>
        <w:spacing w:line="360" w:lineRule="auto"/>
        <w:ind w:left="0" w:firstLine="709"/>
        <w:jc w:val="both"/>
      </w:pPr>
      <w:r w:rsidRPr="00885BF9">
        <w:t>Лесной кодекс Российской Федерации. Федеральный закон от 04.12.2006 № 200-ФЗ;</w:t>
      </w:r>
    </w:p>
    <w:p w:rsidR="00B36997" w:rsidRPr="00885BF9" w:rsidRDefault="00B36997" w:rsidP="00FF3C6A">
      <w:pPr>
        <w:numPr>
          <w:ilvl w:val="0"/>
          <w:numId w:val="2"/>
        </w:numPr>
        <w:spacing w:line="360" w:lineRule="auto"/>
        <w:ind w:left="0" w:firstLine="709"/>
        <w:jc w:val="both"/>
      </w:pPr>
      <w:r w:rsidRPr="00885BF9">
        <w:lastRenderedPageBreak/>
        <w:t>Водный кодекс Российской Федерации. Федеральный закон от 03.06.2006 № 74-ФЗ;</w:t>
      </w:r>
    </w:p>
    <w:p w:rsidR="00B36997" w:rsidRPr="00885BF9" w:rsidRDefault="00B36997" w:rsidP="00FF3C6A">
      <w:pPr>
        <w:numPr>
          <w:ilvl w:val="0"/>
          <w:numId w:val="2"/>
        </w:numPr>
        <w:spacing w:line="360" w:lineRule="auto"/>
        <w:ind w:left="0" w:firstLine="709"/>
        <w:jc w:val="both"/>
      </w:pPr>
      <w:r w:rsidRPr="00885BF9">
        <w:t>Земельный кодекс Российской Федерации Федеральный закон от 25.10.2001 № 136 ФЗ;</w:t>
      </w:r>
    </w:p>
    <w:p w:rsidR="00B36997" w:rsidRPr="00885BF9" w:rsidRDefault="00B36997" w:rsidP="00FF3C6A">
      <w:pPr>
        <w:numPr>
          <w:ilvl w:val="0"/>
          <w:numId w:val="2"/>
        </w:numPr>
        <w:spacing w:line="360" w:lineRule="auto"/>
        <w:ind w:left="0" w:firstLine="709"/>
        <w:jc w:val="both"/>
      </w:pPr>
      <w:r w:rsidRPr="00885BF9">
        <w:t>Федеральный закон от 24.07.2002 года №101-ФЗ «Об обороте земель сельскохозяйственного назначения»;</w:t>
      </w:r>
    </w:p>
    <w:p w:rsidR="00B36997" w:rsidRPr="00885BF9" w:rsidRDefault="00B36997" w:rsidP="00B36997">
      <w:pPr>
        <w:spacing w:line="360" w:lineRule="auto"/>
        <w:ind w:firstLine="709"/>
        <w:jc w:val="both"/>
      </w:pPr>
      <w:r w:rsidRPr="00885BF9">
        <w:t xml:space="preserve">- Федеральный закон от 30 марта 1999 года № 52-ФЗ «О санитарно-эпидемиологическом благополучии населения» (в редакции Федерального закона от 22 августа </w:t>
      </w:r>
      <w:smartTag w:uri="urn:schemas-microsoft-com:office:smarttags" w:element="metricconverter">
        <w:smartTagPr>
          <w:attr w:name="ProductID" w:val="2004 г"/>
        </w:smartTagPr>
        <w:r w:rsidRPr="00885BF9">
          <w:t>2004 г</w:t>
        </w:r>
      </w:smartTag>
      <w:r w:rsidRPr="00885BF9">
        <w:t>. №1222-ФЗ);</w:t>
      </w:r>
    </w:p>
    <w:p w:rsidR="00B36997" w:rsidRPr="00885BF9" w:rsidRDefault="00B36997" w:rsidP="00FF3C6A">
      <w:pPr>
        <w:numPr>
          <w:ilvl w:val="0"/>
          <w:numId w:val="1"/>
        </w:numPr>
        <w:spacing w:line="360" w:lineRule="auto"/>
        <w:ind w:left="0" w:firstLine="709"/>
        <w:jc w:val="both"/>
      </w:pPr>
      <w:r w:rsidRPr="00885BF9">
        <w:t>Федеральный закон от 25.06.2002 года №73-ФЗ</w:t>
      </w:r>
      <w:r w:rsidRPr="00885BF9">
        <w:rPr>
          <w:b/>
        </w:rPr>
        <w:t xml:space="preserve"> </w:t>
      </w:r>
      <w:r w:rsidRPr="00885BF9">
        <w:t>«Об объектах культурного наследия (памятники истории и культуры) народов Российской Федерации»;</w:t>
      </w:r>
    </w:p>
    <w:p w:rsidR="00B36997" w:rsidRPr="00885BF9" w:rsidRDefault="00B36997" w:rsidP="00FF3C6A">
      <w:pPr>
        <w:numPr>
          <w:ilvl w:val="0"/>
          <w:numId w:val="1"/>
        </w:numPr>
        <w:spacing w:line="360" w:lineRule="auto"/>
        <w:ind w:left="0" w:firstLine="709"/>
        <w:jc w:val="both"/>
      </w:pPr>
      <w:r w:rsidRPr="00885BF9">
        <w:t>Федеральный закон от 10.01.2002 года №7-ФЗ «Об охране окружающей среды»;</w:t>
      </w:r>
    </w:p>
    <w:p w:rsidR="00991CFA" w:rsidRDefault="00B36997" w:rsidP="00FF3C6A">
      <w:pPr>
        <w:numPr>
          <w:ilvl w:val="0"/>
          <w:numId w:val="1"/>
        </w:numPr>
        <w:spacing w:line="360" w:lineRule="auto"/>
        <w:ind w:left="0" w:firstLine="709"/>
        <w:jc w:val="both"/>
      </w:pPr>
      <w:r w:rsidRPr="00885BF9">
        <w:t>Федеральный закон от 6 февраля 2003 года № 131-ФЗ «Об общих принципах организации местного самоуправления в Российской Федерации»;</w:t>
      </w:r>
    </w:p>
    <w:p w:rsidR="00991CFA" w:rsidRDefault="00991CFA" w:rsidP="00FF3C6A">
      <w:pPr>
        <w:numPr>
          <w:ilvl w:val="0"/>
          <w:numId w:val="1"/>
        </w:numPr>
        <w:spacing w:line="360" w:lineRule="auto"/>
        <w:ind w:left="0" w:firstLine="709"/>
        <w:jc w:val="both"/>
      </w:pPr>
      <w:r w:rsidRPr="005947B5">
        <w:t>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91CFA" w:rsidRDefault="00991CFA" w:rsidP="00FF3C6A">
      <w:pPr>
        <w:numPr>
          <w:ilvl w:val="0"/>
          <w:numId w:val="1"/>
        </w:numPr>
        <w:spacing w:line="360" w:lineRule="auto"/>
        <w:ind w:left="0" w:firstLine="709"/>
        <w:jc w:val="both"/>
      </w:pPr>
      <w:r w:rsidRPr="005947B5">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991CFA" w:rsidRDefault="00B36997" w:rsidP="00FF3C6A">
      <w:pPr>
        <w:numPr>
          <w:ilvl w:val="0"/>
          <w:numId w:val="1"/>
        </w:numPr>
        <w:spacing w:line="360" w:lineRule="auto"/>
        <w:ind w:left="0" w:firstLine="709"/>
        <w:jc w:val="both"/>
      </w:pPr>
      <w:r w:rsidRPr="00B029B9">
        <w:t xml:space="preserve">Областной закон от 28 октября 2004 года № 81-оз «Об установлении границ и наделении соответствующим статусом муниципального образования </w:t>
      </w:r>
      <w:proofErr w:type="spellStart"/>
      <w:r w:rsidRPr="00B029B9">
        <w:t>Кингисеппский</w:t>
      </w:r>
      <w:proofErr w:type="spellEnd"/>
      <w:r w:rsidRPr="00B029B9">
        <w:t xml:space="preserve"> муниципальный район и муниципальных образований в его составе».</w:t>
      </w:r>
    </w:p>
    <w:p w:rsidR="00991CFA" w:rsidRDefault="00991CFA" w:rsidP="00FF3C6A">
      <w:pPr>
        <w:numPr>
          <w:ilvl w:val="0"/>
          <w:numId w:val="1"/>
        </w:numPr>
        <w:spacing w:line="360" w:lineRule="auto"/>
        <w:ind w:left="0" w:firstLine="709"/>
        <w:jc w:val="both"/>
      </w:pPr>
      <w:r w:rsidRPr="00991CFA">
        <w:rPr>
          <w:bCs/>
          <w:iCs/>
        </w:rPr>
        <w:t>Областной закон от 14 декабря 201</w:t>
      </w:r>
      <w:r w:rsidRPr="005947B5">
        <w:t>1 года № 108-оз</w:t>
      </w:r>
      <w:r w:rsidRPr="00991CFA">
        <w:rPr>
          <w:bCs/>
          <w:iCs/>
        </w:rPr>
        <w:t xml:space="preserve"> «О регулировании градостроительной деятельности на территории Ленинградской области в части вопросов территориального планирования»</w:t>
      </w:r>
      <w:r w:rsidRPr="005947B5">
        <w:t>;</w:t>
      </w:r>
    </w:p>
    <w:p w:rsidR="00991CFA" w:rsidRDefault="00991CFA" w:rsidP="00FF3C6A">
      <w:pPr>
        <w:numPr>
          <w:ilvl w:val="0"/>
          <w:numId w:val="1"/>
        </w:numPr>
        <w:spacing w:line="360" w:lineRule="auto"/>
        <w:ind w:left="0" w:firstLine="709"/>
        <w:jc w:val="both"/>
      </w:pPr>
      <w:r w:rsidRPr="00991CFA">
        <w:rPr>
          <w:bCs/>
          <w:iCs/>
        </w:rPr>
        <w:t>«Региональные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 83;</w:t>
      </w:r>
      <w:r w:rsidRPr="00991CFA">
        <w:t xml:space="preserve"> </w:t>
      </w:r>
    </w:p>
    <w:p w:rsidR="00991CFA" w:rsidRDefault="00991CFA" w:rsidP="00FF3C6A">
      <w:pPr>
        <w:numPr>
          <w:ilvl w:val="0"/>
          <w:numId w:val="14"/>
        </w:numPr>
        <w:tabs>
          <w:tab w:val="clear" w:pos="1134"/>
          <w:tab w:val="num" w:pos="0"/>
        </w:tabs>
        <w:spacing w:line="360" w:lineRule="auto"/>
        <w:jc w:val="both"/>
      </w:pPr>
      <w:r>
        <w:lastRenderedPageBreak/>
        <w:t>Схема</w:t>
      </w:r>
      <w:r w:rsidRPr="00885BF9">
        <w:t xml:space="preserve"> территориального планирования</w:t>
      </w:r>
      <w:r w:rsidR="0022309F">
        <w:t xml:space="preserve"> Ленинградской области, </w:t>
      </w:r>
      <w:r w:rsidR="0022309F" w:rsidRPr="005947B5">
        <w:t>утверждена постановлением правительства Ленинградской области от 29 декабря 2012 года № 460;</w:t>
      </w:r>
    </w:p>
    <w:p w:rsidR="00991CFA" w:rsidRPr="005947B5" w:rsidRDefault="00991CFA" w:rsidP="00FF3C6A">
      <w:pPr>
        <w:numPr>
          <w:ilvl w:val="0"/>
          <w:numId w:val="1"/>
        </w:numPr>
        <w:spacing w:line="360" w:lineRule="auto"/>
        <w:ind w:left="0" w:firstLine="709"/>
        <w:jc w:val="both"/>
      </w:pPr>
      <w:r>
        <w:t>Схема</w:t>
      </w:r>
      <w:r w:rsidRPr="00885BF9">
        <w:t xml:space="preserve"> территориального планирования </w:t>
      </w:r>
      <w:proofErr w:type="spellStart"/>
      <w:r>
        <w:t>Кингисеппского</w:t>
      </w:r>
      <w:proofErr w:type="spellEnd"/>
      <w:r>
        <w:t xml:space="preserve"> </w:t>
      </w:r>
      <w:r w:rsidRPr="00885BF9">
        <w:t xml:space="preserve">муниципального </w:t>
      </w:r>
      <w:r w:rsidRPr="0063155E">
        <w:t>района Ленинградской области;</w:t>
      </w:r>
    </w:p>
    <w:p w:rsidR="002D7BD1" w:rsidRDefault="00B36997" w:rsidP="00FF3C6A">
      <w:pPr>
        <w:numPr>
          <w:ilvl w:val="0"/>
          <w:numId w:val="1"/>
        </w:numPr>
        <w:spacing w:line="360" w:lineRule="auto"/>
        <w:ind w:left="0" w:firstLine="709"/>
        <w:jc w:val="both"/>
      </w:pPr>
      <w:r w:rsidRPr="00B029B9">
        <w:t>Устав муниципального образования «</w:t>
      </w:r>
      <w:proofErr w:type="spellStart"/>
      <w:r w:rsidR="0095679F">
        <w:t>Нежновское</w:t>
      </w:r>
      <w:proofErr w:type="spellEnd"/>
      <w:r w:rsidR="0095679F">
        <w:t xml:space="preserve"> </w:t>
      </w:r>
      <w:r w:rsidRPr="00B029B9">
        <w:t xml:space="preserve">сельское поселение» </w:t>
      </w:r>
      <w:r w:rsidR="002D7BD1">
        <w:t xml:space="preserve">муниципального образования </w:t>
      </w:r>
      <w:r w:rsidR="009A7A19">
        <w:t>«</w:t>
      </w:r>
      <w:proofErr w:type="spellStart"/>
      <w:r w:rsidRPr="00B029B9">
        <w:t>Кингисеппск</w:t>
      </w:r>
      <w:r w:rsidR="009A7A19">
        <w:t>ий</w:t>
      </w:r>
      <w:proofErr w:type="spellEnd"/>
      <w:r w:rsidRPr="00B029B9">
        <w:t xml:space="preserve"> муниципальн</w:t>
      </w:r>
      <w:r w:rsidR="009A7A19">
        <w:t>ый район»</w:t>
      </w:r>
      <w:r w:rsidR="002D7BD1">
        <w:t xml:space="preserve"> Ленинградской области (новая редакция).</w:t>
      </w:r>
    </w:p>
    <w:p w:rsidR="00B36997" w:rsidRPr="00885BF9" w:rsidRDefault="00B36997" w:rsidP="006B3347">
      <w:pPr>
        <w:spacing w:line="360" w:lineRule="auto"/>
        <w:ind w:firstLine="709"/>
        <w:jc w:val="both"/>
      </w:pPr>
      <w:r w:rsidRPr="00885BF9">
        <w:t xml:space="preserve">Проект </w:t>
      </w:r>
      <w:r w:rsidR="00D17C64" w:rsidRPr="00B029B9">
        <w:t>генерального плана муниципального образования «</w:t>
      </w:r>
      <w:proofErr w:type="spellStart"/>
      <w:r w:rsidR="0095679F">
        <w:t>Нежновское</w:t>
      </w:r>
      <w:proofErr w:type="spellEnd"/>
      <w:r w:rsidR="0095679F">
        <w:t xml:space="preserve"> </w:t>
      </w:r>
      <w:r w:rsidR="00D17C64" w:rsidRPr="00B029B9">
        <w:t xml:space="preserve">сельское поселение» </w:t>
      </w:r>
      <w:proofErr w:type="spellStart"/>
      <w:r w:rsidR="00D17C64" w:rsidRPr="00B029B9">
        <w:t>Кингисеппского</w:t>
      </w:r>
      <w:proofErr w:type="spellEnd"/>
      <w:r w:rsidR="00D17C64" w:rsidRPr="00B029B9">
        <w:t xml:space="preserve"> муниципального района Ленинградской</w:t>
      </w:r>
      <w:r w:rsidR="0076141B">
        <w:t xml:space="preserve"> </w:t>
      </w:r>
      <w:r w:rsidR="00D17C64" w:rsidRPr="00B029B9">
        <w:t xml:space="preserve">области применительно к населенному пункту </w:t>
      </w:r>
      <w:r w:rsidR="0063155E">
        <w:t xml:space="preserve">Луизино </w:t>
      </w:r>
      <w:r w:rsidR="00D17C64" w:rsidRPr="00B029B9">
        <w:t>в части изменения</w:t>
      </w:r>
      <w:r w:rsidR="00D17C64">
        <w:t xml:space="preserve"> границ населенного пункта</w:t>
      </w:r>
      <w:r w:rsidR="0089712D">
        <w:t xml:space="preserve"> </w:t>
      </w:r>
      <w:r w:rsidRPr="00885BF9">
        <w:t>разраб</w:t>
      </w:r>
      <w:r w:rsidR="00AB0C10">
        <w:t>отан</w:t>
      </w:r>
      <w:r w:rsidRPr="00885BF9">
        <w:t xml:space="preserve"> с учетом основных принципов и стратегических направлений развития, изложенных в базовой градостроительной документации и документах прогнозного социально-экономического развития территории.</w:t>
      </w:r>
    </w:p>
    <w:p w:rsidR="00B36997" w:rsidRPr="00885BF9" w:rsidRDefault="00B36997" w:rsidP="00B36997">
      <w:pPr>
        <w:spacing w:line="360" w:lineRule="auto"/>
        <w:ind w:firstLine="709"/>
        <w:jc w:val="both"/>
      </w:pPr>
      <w:r w:rsidRPr="00885BF9">
        <w:t xml:space="preserve">Обоснование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w:t>
      </w:r>
      <w:r w:rsidR="00AB0C10">
        <w:t>в Схеме</w:t>
      </w:r>
      <w:r w:rsidRPr="00885BF9">
        <w:t xml:space="preserve"> территориального планирования </w:t>
      </w:r>
      <w:proofErr w:type="spellStart"/>
      <w:r w:rsidR="00D17C64">
        <w:t>Кингисеппского</w:t>
      </w:r>
      <w:proofErr w:type="spellEnd"/>
      <w:r w:rsidR="00D17C64">
        <w:t xml:space="preserve"> муниципального района </w:t>
      </w:r>
      <w:r w:rsidR="00AB0C10">
        <w:t>Ленинградской области, Р</w:t>
      </w:r>
      <w:r w:rsidRPr="00885BF9">
        <w:t>егиональных нормативов гра</w:t>
      </w:r>
      <w:r w:rsidR="00D17C64">
        <w:t>достроительного проектирования</w:t>
      </w:r>
      <w:r w:rsidR="00AB0C10">
        <w:t xml:space="preserve"> </w:t>
      </w:r>
      <w:r w:rsidR="00AB0C10" w:rsidRPr="00885BF9">
        <w:t>Ленинградской области</w:t>
      </w:r>
      <w:r w:rsidR="00AB0C10">
        <w:t>.</w:t>
      </w:r>
    </w:p>
    <w:p w:rsidR="003D5DFB" w:rsidRDefault="006B3347" w:rsidP="003D5DFB">
      <w:pPr>
        <w:spacing w:line="360" w:lineRule="auto"/>
        <w:ind w:firstLine="360"/>
        <w:jc w:val="both"/>
      </w:pPr>
      <w:r>
        <w:t xml:space="preserve">Карты </w:t>
      </w:r>
      <w:r w:rsidR="00B36997" w:rsidRPr="00885BF9">
        <w:t xml:space="preserve">генерального плана </w:t>
      </w:r>
      <w:r>
        <w:t xml:space="preserve">и карты по обоснованию проекта </w:t>
      </w:r>
      <w:r w:rsidR="00B36997" w:rsidRPr="00885BF9">
        <w:t xml:space="preserve">разработаны на электронной подоснове с использованием программного </w:t>
      </w:r>
      <w:r w:rsidR="00B36997" w:rsidRPr="0024111A">
        <w:t xml:space="preserve">комплекса </w:t>
      </w:r>
      <w:proofErr w:type="spellStart"/>
      <w:r w:rsidR="00B36997" w:rsidRPr="0024111A">
        <w:t>Mapinfo</w:t>
      </w:r>
      <w:proofErr w:type="spellEnd"/>
      <w:r w:rsidR="00B36997" w:rsidRPr="0024111A">
        <w:t xml:space="preserve"> </w:t>
      </w:r>
      <w:r w:rsidR="00B36997" w:rsidRPr="0024111A">
        <w:rPr>
          <w:lang w:val="en-US"/>
        </w:rPr>
        <w:t>Professional</w:t>
      </w:r>
      <w:r w:rsidR="00B36997" w:rsidRPr="0024111A">
        <w:t xml:space="preserve"> (версия 8.5) в масштабе </w:t>
      </w:r>
      <w:r w:rsidR="0024111A">
        <w:t xml:space="preserve">М </w:t>
      </w:r>
      <w:r w:rsidR="00B36997" w:rsidRPr="0024111A">
        <w:t>1:</w:t>
      </w:r>
      <w:r w:rsidR="004D11E9" w:rsidRPr="0024111A">
        <w:t xml:space="preserve">2 </w:t>
      </w:r>
      <w:r w:rsidR="00B36997" w:rsidRPr="0024111A">
        <w:t xml:space="preserve">000. </w:t>
      </w:r>
    </w:p>
    <w:p w:rsidR="003204D3" w:rsidRDefault="003204D3" w:rsidP="003D5DFB">
      <w:pPr>
        <w:spacing w:line="360" w:lineRule="auto"/>
        <w:ind w:firstLine="360"/>
        <w:jc w:val="both"/>
      </w:pPr>
    </w:p>
    <w:p w:rsidR="003204D3" w:rsidRDefault="003204D3" w:rsidP="003D5DFB">
      <w:pPr>
        <w:spacing w:line="360" w:lineRule="auto"/>
        <w:ind w:firstLine="360"/>
        <w:jc w:val="both"/>
      </w:pPr>
    </w:p>
    <w:p w:rsidR="003204D3" w:rsidRDefault="003204D3" w:rsidP="003D5DFB">
      <w:pPr>
        <w:spacing w:line="360" w:lineRule="auto"/>
        <w:ind w:firstLine="360"/>
        <w:jc w:val="both"/>
      </w:pPr>
    </w:p>
    <w:p w:rsidR="003204D3" w:rsidRDefault="003204D3" w:rsidP="003D5DFB">
      <w:pPr>
        <w:spacing w:line="360" w:lineRule="auto"/>
        <w:ind w:firstLine="360"/>
        <w:jc w:val="both"/>
      </w:pPr>
    </w:p>
    <w:p w:rsidR="003204D3" w:rsidRDefault="003204D3" w:rsidP="003D5DFB">
      <w:pPr>
        <w:spacing w:line="360" w:lineRule="auto"/>
        <w:ind w:firstLine="360"/>
        <w:jc w:val="both"/>
      </w:pPr>
    </w:p>
    <w:p w:rsidR="003204D3" w:rsidRDefault="003204D3" w:rsidP="003D5DFB">
      <w:pPr>
        <w:spacing w:line="360" w:lineRule="auto"/>
        <w:ind w:firstLine="360"/>
        <w:jc w:val="both"/>
      </w:pPr>
    </w:p>
    <w:p w:rsidR="003204D3" w:rsidRDefault="003204D3" w:rsidP="003D5DFB">
      <w:pPr>
        <w:spacing w:line="360" w:lineRule="auto"/>
        <w:ind w:firstLine="360"/>
        <w:jc w:val="both"/>
      </w:pPr>
    </w:p>
    <w:p w:rsidR="00AD26B4" w:rsidRPr="001C1A20" w:rsidRDefault="00AD26B4" w:rsidP="00FF3C6A">
      <w:pPr>
        <w:pStyle w:val="10"/>
        <w:numPr>
          <w:ilvl w:val="0"/>
          <w:numId w:val="11"/>
        </w:numPr>
        <w:spacing w:before="120" w:after="120" w:line="360" w:lineRule="auto"/>
        <w:jc w:val="both"/>
        <w:rPr>
          <w:szCs w:val="24"/>
        </w:rPr>
      </w:pPr>
      <w:bookmarkStart w:id="1" w:name="_Toc359251271"/>
      <w:bookmarkStart w:id="2" w:name="_Toc387669255"/>
      <w:r w:rsidRPr="001C1A20">
        <w:rPr>
          <w:szCs w:val="24"/>
        </w:rPr>
        <w:lastRenderedPageBreak/>
        <w:t xml:space="preserve">Планы и программы комплексного социально-экономического развития </w:t>
      </w:r>
      <w:r w:rsidR="0022309F" w:rsidRPr="001C1A20">
        <w:rPr>
          <w:szCs w:val="24"/>
        </w:rPr>
        <w:t xml:space="preserve">Нежновского </w:t>
      </w:r>
      <w:r w:rsidRPr="001C1A20">
        <w:rPr>
          <w:szCs w:val="24"/>
        </w:rPr>
        <w:t xml:space="preserve">сельского поселения </w:t>
      </w:r>
      <w:r w:rsidR="00811EA2" w:rsidRPr="001C1A20">
        <w:rPr>
          <w:szCs w:val="24"/>
        </w:rPr>
        <w:t xml:space="preserve">Кингисеппского муниципального </w:t>
      </w:r>
      <w:r w:rsidRPr="001C1A20">
        <w:rPr>
          <w:szCs w:val="24"/>
        </w:rPr>
        <w:t xml:space="preserve">района </w:t>
      </w:r>
      <w:r w:rsidR="00811EA2" w:rsidRPr="001C1A20">
        <w:rPr>
          <w:szCs w:val="24"/>
        </w:rPr>
        <w:t xml:space="preserve"> </w:t>
      </w:r>
      <w:r w:rsidRPr="001C1A20">
        <w:rPr>
          <w:szCs w:val="24"/>
        </w:rPr>
        <w:t>Ленинградской области</w:t>
      </w:r>
      <w:bookmarkEnd w:id="1"/>
      <w:bookmarkEnd w:id="2"/>
    </w:p>
    <w:p w:rsidR="000C48AD" w:rsidRDefault="000C48AD" w:rsidP="000C48AD">
      <w:pPr>
        <w:spacing w:line="360" w:lineRule="auto"/>
        <w:ind w:firstLine="360"/>
        <w:jc w:val="both"/>
      </w:pPr>
      <w:proofErr w:type="gramStart"/>
      <w:r>
        <w:rPr>
          <w:szCs w:val="32"/>
        </w:rPr>
        <w:t>Подготовка</w:t>
      </w:r>
      <w:r w:rsidRPr="009B26D7">
        <w:rPr>
          <w:szCs w:val="32"/>
        </w:rPr>
        <w:t xml:space="preserve"> проекта генерального плана </w:t>
      </w:r>
      <w:r w:rsidR="00E41C1D">
        <w:rPr>
          <w:szCs w:val="32"/>
        </w:rPr>
        <w:t>МО «</w:t>
      </w:r>
      <w:proofErr w:type="spellStart"/>
      <w:r>
        <w:t>Нежновско</w:t>
      </w:r>
      <w:r w:rsidR="00E41C1D">
        <w:t>е</w:t>
      </w:r>
      <w:proofErr w:type="spellEnd"/>
      <w:r>
        <w:t xml:space="preserve"> </w:t>
      </w:r>
      <w:r w:rsidRPr="009B26D7">
        <w:t>сельско</w:t>
      </w:r>
      <w:r w:rsidR="00E41C1D">
        <w:t>е поселение»</w:t>
      </w:r>
      <w:r w:rsidRPr="009B26D7">
        <w:t xml:space="preserve"> </w:t>
      </w:r>
      <w:r w:rsidR="00E41C1D">
        <w:rPr>
          <w:color w:val="000000"/>
        </w:rPr>
        <w:t>МО «</w:t>
      </w:r>
      <w:proofErr w:type="spellStart"/>
      <w:r w:rsidR="00E41C1D">
        <w:rPr>
          <w:color w:val="000000"/>
        </w:rPr>
        <w:t>Кингисеппский</w:t>
      </w:r>
      <w:proofErr w:type="spellEnd"/>
      <w:r w:rsidR="00E41C1D">
        <w:rPr>
          <w:color w:val="000000"/>
        </w:rPr>
        <w:t xml:space="preserve"> муниципальный район» </w:t>
      </w:r>
      <w:r w:rsidR="00E41C1D" w:rsidRPr="00B029B9">
        <w:t>Ленинградской</w:t>
      </w:r>
      <w:r w:rsidR="00E41C1D">
        <w:t xml:space="preserve"> </w:t>
      </w:r>
      <w:r w:rsidR="00E41C1D" w:rsidRPr="00B029B9">
        <w:t xml:space="preserve">области применительно к населенному пункту </w:t>
      </w:r>
      <w:r w:rsidR="0063155E">
        <w:t xml:space="preserve">Луизино </w:t>
      </w:r>
      <w:r w:rsidR="00E41C1D" w:rsidRPr="00B029B9">
        <w:t>в части изменения</w:t>
      </w:r>
      <w:r w:rsidR="00E41C1D">
        <w:t xml:space="preserve"> границ населенного пункта </w:t>
      </w:r>
      <w:r>
        <w:t xml:space="preserve">осуществлена с учетом утвержденных документов территориального планирования Ленинградской области и </w:t>
      </w:r>
      <w:proofErr w:type="spellStart"/>
      <w:r>
        <w:t>Кингисеппского</w:t>
      </w:r>
      <w:proofErr w:type="spellEnd"/>
      <w:r>
        <w:t xml:space="preserve"> муниципального района</w:t>
      </w:r>
      <w:r w:rsidRPr="00E308D1">
        <w:t xml:space="preserve"> </w:t>
      </w:r>
      <w:r w:rsidRPr="009B26D7">
        <w:t>Ленинградской области</w:t>
      </w:r>
      <w:r>
        <w:t>, выполненных на основании стратегий (программ) развития отдельных отраслей экономики, приоритетных национальных проектов, программ социально-экономического развития Ленинградской области, планов и программ</w:t>
      </w:r>
      <w:proofErr w:type="gramEnd"/>
      <w:r>
        <w:t xml:space="preserve"> комплексного социально-экономического развития </w:t>
      </w:r>
      <w:proofErr w:type="spellStart"/>
      <w:r>
        <w:t>Кингисеппского</w:t>
      </w:r>
      <w:proofErr w:type="spellEnd"/>
      <w:r>
        <w:t xml:space="preserve"> муниципального</w:t>
      </w:r>
      <w:r w:rsidR="00E41C1D">
        <w:t xml:space="preserve"> района Ленинградской области. </w:t>
      </w:r>
    </w:p>
    <w:p w:rsidR="000C48AD" w:rsidRPr="00CB7005" w:rsidRDefault="000C48AD" w:rsidP="000C48AD">
      <w:pPr>
        <w:spacing w:line="360" w:lineRule="auto"/>
        <w:ind w:firstLine="851"/>
        <w:jc w:val="both"/>
      </w:pPr>
      <w:r w:rsidRPr="00CB7005">
        <w:t>На территории Ленинградской области реализуются следующие базовые документы долгосрочного стратегического планирования Российской Федерации:</w:t>
      </w:r>
    </w:p>
    <w:p w:rsidR="000C48AD" w:rsidRPr="00CB7005" w:rsidRDefault="000C48AD" w:rsidP="00FF3C6A">
      <w:pPr>
        <w:pStyle w:val="af9"/>
        <w:numPr>
          <w:ilvl w:val="0"/>
          <w:numId w:val="12"/>
        </w:numPr>
        <w:spacing w:line="360" w:lineRule="auto"/>
        <w:ind w:left="426"/>
        <w:jc w:val="both"/>
      </w:pPr>
      <w:r w:rsidRPr="00CB7005">
        <w:t>Концепция долгосрочного социально-экономического развития Российской Федерации на период до 2020 года;</w:t>
      </w:r>
    </w:p>
    <w:p w:rsidR="000C48AD" w:rsidRPr="00375664" w:rsidRDefault="00DD1724" w:rsidP="00FF3C6A">
      <w:pPr>
        <w:pStyle w:val="af9"/>
        <w:numPr>
          <w:ilvl w:val="0"/>
          <w:numId w:val="12"/>
        </w:numPr>
        <w:spacing w:line="360" w:lineRule="auto"/>
        <w:ind w:left="426"/>
        <w:jc w:val="both"/>
      </w:pPr>
      <w:hyperlink r:id="rId13" w:history="1">
        <w:r w:rsidR="007D7220">
          <w:t xml:space="preserve">Транспортная стратегия Российской Федерации </w:t>
        </w:r>
        <w:r w:rsidR="000C48AD" w:rsidRPr="00375664">
          <w:t>на период до 2030 года</w:t>
        </w:r>
      </w:hyperlink>
      <w:r w:rsidR="000C48AD" w:rsidRPr="00375664">
        <w:t xml:space="preserve">, утвержденная распоряжением Председателя Правительства России от 22 ноября 2008 года №  1734-р </w:t>
      </w:r>
    </w:p>
    <w:p w:rsidR="000C48AD" w:rsidRPr="00CB7005" w:rsidRDefault="000C48AD" w:rsidP="00FF3C6A">
      <w:pPr>
        <w:pStyle w:val="af9"/>
        <w:numPr>
          <w:ilvl w:val="0"/>
          <w:numId w:val="12"/>
        </w:numPr>
        <w:spacing w:line="360" w:lineRule="auto"/>
        <w:ind w:left="426"/>
        <w:jc w:val="both"/>
      </w:pPr>
      <w:r w:rsidRPr="00CB7005">
        <w:t>Стратегия развития железнодорожного транспорта Российской Федерации до 2030 года;</w:t>
      </w:r>
    </w:p>
    <w:p w:rsidR="000C48AD" w:rsidRPr="00CB7005" w:rsidRDefault="000C48AD" w:rsidP="00FF3C6A">
      <w:pPr>
        <w:pStyle w:val="af9"/>
        <w:numPr>
          <w:ilvl w:val="0"/>
          <w:numId w:val="12"/>
        </w:numPr>
        <w:spacing w:line="360" w:lineRule="auto"/>
        <w:ind w:left="426"/>
        <w:jc w:val="both"/>
      </w:pPr>
      <w:r w:rsidRPr="00CB7005">
        <w:t>Генеральная схема размещения объектов электроэнергетики до 2020 года с перспективой до 2030 года;</w:t>
      </w:r>
    </w:p>
    <w:p w:rsidR="000C48AD" w:rsidRDefault="000C48AD" w:rsidP="00FF3C6A">
      <w:pPr>
        <w:pStyle w:val="af9"/>
        <w:numPr>
          <w:ilvl w:val="0"/>
          <w:numId w:val="12"/>
        </w:numPr>
        <w:spacing w:line="360" w:lineRule="auto"/>
        <w:ind w:left="426"/>
        <w:jc w:val="both"/>
      </w:pPr>
      <w:r w:rsidRPr="00CB7005">
        <w:t>Стратегия развития физической культуры и спорта в Российской Федерации на период до 2020 года;</w:t>
      </w:r>
    </w:p>
    <w:p w:rsidR="000C48AD" w:rsidRPr="00375664" w:rsidRDefault="000C48AD" w:rsidP="00FF3C6A">
      <w:pPr>
        <w:pStyle w:val="af9"/>
        <w:numPr>
          <w:ilvl w:val="0"/>
          <w:numId w:val="12"/>
        </w:numPr>
        <w:spacing w:line="360" w:lineRule="auto"/>
        <w:ind w:left="426"/>
        <w:jc w:val="both"/>
      </w:pPr>
      <w:r w:rsidRPr="00375664">
        <w:t>Стратегия развития железнодорожного транспорта Российской Федерации до 2030 года, утвержденная распоряжением Правительства Российской Фе</w:t>
      </w:r>
      <w:r w:rsidR="007D7220">
        <w:t xml:space="preserve">дерации от 17 июня 2008 года № </w:t>
      </w:r>
      <w:r w:rsidRPr="00375664">
        <w:t>877-р.</w:t>
      </w:r>
    </w:p>
    <w:p w:rsidR="000C48AD" w:rsidRPr="00CB7005" w:rsidRDefault="000C48AD" w:rsidP="00FF3C6A">
      <w:pPr>
        <w:pStyle w:val="af9"/>
        <w:numPr>
          <w:ilvl w:val="0"/>
          <w:numId w:val="12"/>
        </w:numPr>
        <w:spacing w:line="360" w:lineRule="auto"/>
        <w:ind w:left="426"/>
        <w:jc w:val="both"/>
      </w:pPr>
      <w:r w:rsidRPr="00CB7005">
        <w:t>Государственная программа Российской Федерации "Развитие здравоохранения"</w:t>
      </w:r>
    </w:p>
    <w:p w:rsidR="000C48AD" w:rsidRPr="00CB7005" w:rsidRDefault="000C48AD" w:rsidP="00FF3C6A">
      <w:pPr>
        <w:pStyle w:val="af9"/>
        <w:numPr>
          <w:ilvl w:val="0"/>
          <w:numId w:val="12"/>
        </w:numPr>
        <w:spacing w:line="360" w:lineRule="auto"/>
        <w:ind w:left="426"/>
        <w:jc w:val="both"/>
      </w:pPr>
      <w:r w:rsidRPr="00CB7005">
        <w:t>Государственная программа Российской Федерации «Развитие культуры и туризма» и др.</w:t>
      </w:r>
      <w:r>
        <w:t>;</w:t>
      </w:r>
    </w:p>
    <w:p w:rsidR="000C48AD" w:rsidRDefault="000C48AD" w:rsidP="000C48AD">
      <w:pPr>
        <w:spacing w:line="360" w:lineRule="auto"/>
        <w:jc w:val="both"/>
      </w:pPr>
      <w:r>
        <w:t xml:space="preserve">Среди федеральных целевых программ следует выделить </w:t>
      </w:r>
      <w:proofErr w:type="gramStart"/>
      <w:r>
        <w:t>следующие</w:t>
      </w:r>
      <w:proofErr w:type="gramEnd"/>
      <w:r w:rsidRPr="00604B91">
        <w:t>:</w:t>
      </w:r>
    </w:p>
    <w:p w:rsidR="000C48AD" w:rsidRDefault="000C48AD" w:rsidP="000C48AD">
      <w:pPr>
        <w:spacing w:line="360" w:lineRule="auto"/>
        <w:ind w:left="142" w:firstLine="66"/>
        <w:contextualSpacing/>
        <w:jc w:val="both"/>
        <w:rPr>
          <w:rFonts w:eastAsia="Calibri"/>
          <w:lang w:eastAsia="en-US"/>
        </w:rPr>
      </w:pPr>
      <w:r>
        <w:rPr>
          <w:rFonts w:eastAsia="Calibri"/>
          <w:lang w:eastAsia="en-US"/>
        </w:rPr>
        <w:t xml:space="preserve">- </w:t>
      </w:r>
      <w:r w:rsidRPr="007860AB">
        <w:rPr>
          <w:rFonts w:eastAsia="Calibri"/>
          <w:lang w:eastAsia="en-US"/>
        </w:rPr>
        <w:t>Федеральная целевая программа «Развитие транспортной системы России (2010-2015 годы</w:t>
      </w:r>
      <w:r>
        <w:rPr>
          <w:rFonts w:eastAsia="Calibri"/>
          <w:lang w:eastAsia="en-US"/>
        </w:rPr>
        <w:t>»;</w:t>
      </w:r>
    </w:p>
    <w:p w:rsidR="000C48AD" w:rsidRPr="00CB7005" w:rsidRDefault="00DD1724" w:rsidP="00FF3C6A">
      <w:pPr>
        <w:pStyle w:val="af9"/>
        <w:numPr>
          <w:ilvl w:val="0"/>
          <w:numId w:val="12"/>
        </w:numPr>
        <w:spacing w:line="360" w:lineRule="auto"/>
        <w:ind w:left="426"/>
        <w:jc w:val="both"/>
      </w:pPr>
      <w:hyperlink r:id="rId14" w:history="1">
        <w:r w:rsidR="000C48AD" w:rsidRPr="00CB7005">
          <w:t>Программа «Развитие физической культуры и спорта в Российской Федерации на 2006-2015 годы».</w:t>
        </w:r>
      </w:hyperlink>
      <w:r w:rsidR="000C48AD" w:rsidRPr="00CB7005">
        <w:t> </w:t>
      </w:r>
    </w:p>
    <w:p w:rsidR="000C48AD" w:rsidRPr="00CB7005" w:rsidRDefault="00DD1724" w:rsidP="00FF3C6A">
      <w:pPr>
        <w:pStyle w:val="af9"/>
        <w:numPr>
          <w:ilvl w:val="0"/>
          <w:numId w:val="12"/>
        </w:numPr>
        <w:spacing w:line="360" w:lineRule="auto"/>
        <w:ind w:left="426"/>
        <w:jc w:val="both"/>
      </w:pPr>
      <w:hyperlink r:id="rId15" w:history="1">
        <w:proofErr w:type="gramStart"/>
        <w:r w:rsidR="000C48AD" w:rsidRPr="00CB7005">
          <w:t>Программа «Жилище на 2011-2015 годы», (в том числе подпрограммы:</w:t>
        </w:r>
        <w:proofErr w:type="gramEnd"/>
        <w:r w:rsidR="000C48AD" w:rsidRPr="00CB7005">
          <w:t> </w:t>
        </w:r>
        <w:r w:rsidR="000C48AD" w:rsidRPr="00CB7005">
          <w:br/>
        </w:r>
        <w:proofErr w:type="gramStart"/>
        <w:r w:rsidR="000C48AD" w:rsidRPr="00CB7005">
          <w:t>«Модернизация объектов коммунальной инфраструктуры», «Обеспечение жильем молодых семей», «Выполнение государственных обязательств по обеспечению жильем категорий граждан, установленных федеральным законодательством», «Стимулирование программ развития жилищного строительства субъектов Российской Федерации»).</w:t>
        </w:r>
      </w:hyperlink>
      <w:r w:rsidR="000C48AD" w:rsidRPr="00CB7005">
        <w:t> ;</w:t>
      </w:r>
      <w:proofErr w:type="gramEnd"/>
    </w:p>
    <w:p w:rsidR="000C48AD" w:rsidRPr="00013D1C" w:rsidRDefault="00DD1724" w:rsidP="00FF3C6A">
      <w:pPr>
        <w:pStyle w:val="af9"/>
        <w:numPr>
          <w:ilvl w:val="0"/>
          <w:numId w:val="12"/>
        </w:numPr>
        <w:spacing w:line="360" w:lineRule="auto"/>
        <w:ind w:left="426"/>
        <w:jc w:val="both"/>
      </w:pPr>
      <w:hyperlink r:id="rId16" w:history="1">
        <w:r w:rsidR="000C48AD" w:rsidRPr="00CB7005">
          <w:t>Программа «Развитие телерадиовещания в Российской Федерации на 2009-2015 годы».</w:t>
        </w:r>
      </w:hyperlink>
    </w:p>
    <w:p w:rsidR="000C48AD" w:rsidRPr="00604B91" w:rsidRDefault="000C48AD" w:rsidP="000C48AD">
      <w:pPr>
        <w:spacing w:line="360" w:lineRule="auto"/>
        <w:ind w:firstLine="851"/>
        <w:jc w:val="both"/>
      </w:pPr>
      <w:r>
        <w:t xml:space="preserve">В </w:t>
      </w:r>
      <w:r w:rsidRPr="00604B91">
        <w:t xml:space="preserve">Ленинградской области </w:t>
      </w:r>
      <w:r>
        <w:t xml:space="preserve">действуют </w:t>
      </w:r>
      <w:r w:rsidRPr="00604B91">
        <w:t>следующие региональные программы перспективного планирования:</w:t>
      </w:r>
    </w:p>
    <w:p w:rsidR="000C48AD" w:rsidRPr="00425DB4" w:rsidRDefault="000C48AD" w:rsidP="00FF3C6A">
      <w:pPr>
        <w:pStyle w:val="af9"/>
        <w:numPr>
          <w:ilvl w:val="0"/>
          <w:numId w:val="12"/>
        </w:numPr>
        <w:spacing w:line="276" w:lineRule="auto"/>
        <w:ind w:left="426"/>
        <w:jc w:val="both"/>
      </w:pPr>
      <w:r w:rsidRPr="00425DB4">
        <w:t>Программа социально-экономического развития Ленинградской области на 2012-2016 годы;</w:t>
      </w:r>
    </w:p>
    <w:p w:rsidR="000C48AD" w:rsidRPr="00425DB4" w:rsidRDefault="000C48AD" w:rsidP="00FF3C6A">
      <w:pPr>
        <w:pStyle w:val="af9"/>
        <w:numPr>
          <w:ilvl w:val="0"/>
          <w:numId w:val="12"/>
        </w:numPr>
        <w:spacing w:line="276" w:lineRule="auto"/>
        <w:ind w:left="426"/>
        <w:jc w:val="both"/>
      </w:pPr>
      <w:r w:rsidRPr="00425DB4">
        <w:t xml:space="preserve">Долгосрочная целевая программа "Культура Ленинградской области" на 2011-2013 годы </w:t>
      </w:r>
    </w:p>
    <w:p w:rsidR="000C48AD" w:rsidRPr="00E308D1" w:rsidRDefault="000C48AD" w:rsidP="00FF3C6A">
      <w:pPr>
        <w:pStyle w:val="af9"/>
        <w:numPr>
          <w:ilvl w:val="0"/>
          <w:numId w:val="12"/>
        </w:numPr>
        <w:spacing w:line="360" w:lineRule="auto"/>
        <w:ind w:left="426"/>
        <w:jc w:val="both"/>
      </w:pPr>
      <w:r>
        <w:t>Долгосрочная целевая программа «</w:t>
      </w:r>
      <w:r w:rsidRPr="00E308D1">
        <w:t>Развитие и использование минерально-сырьевой базы Ленинградской о</w:t>
      </w:r>
      <w:r>
        <w:t>бласти в 2011-2015 годах»;</w:t>
      </w:r>
      <w:r w:rsidRPr="00E308D1">
        <w:t xml:space="preserve"> </w:t>
      </w:r>
    </w:p>
    <w:p w:rsidR="000C48AD" w:rsidRPr="00E308D1" w:rsidRDefault="000C48AD" w:rsidP="00FF3C6A">
      <w:pPr>
        <w:pStyle w:val="af9"/>
        <w:numPr>
          <w:ilvl w:val="0"/>
          <w:numId w:val="12"/>
        </w:numPr>
        <w:spacing w:line="360" w:lineRule="auto"/>
        <w:ind w:left="426"/>
        <w:jc w:val="both"/>
      </w:pPr>
      <w:r>
        <w:t>Долгосрочная целевая программа «</w:t>
      </w:r>
      <w:r w:rsidRPr="00E308D1">
        <w:t>Охрана окружающей среды и природопользование в Ленинградской о</w:t>
      </w:r>
      <w:r>
        <w:t>бласти на 2011-2015 годы»;</w:t>
      </w:r>
    </w:p>
    <w:p w:rsidR="000C48AD" w:rsidRDefault="000C48AD" w:rsidP="000C48AD">
      <w:pPr>
        <w:pStyle w:val="af9"/>
        <w:spacing w:line="360" w:lineRule="auto"/>
        <w:ind w:left="0" w:firstLine="66"/>
        <w:jc w:val="both"/>
      </w:pPr>
      <w:r w:rsidRPr="00425DB4">
        <w:rPr>
          <w:b/>
        </w:rPr>
        <w:t xml:space="preserve">- </w:t>
      </w:r>
      <w:r w:rsidRPr="00425DB4">
        <w:t>Долгосрочная целевая программа «Поддержка и развитие особо охраняемых природных территорий Ленинградской области на 2011-2015 годы» (Постановление Правительства Ленинградской области от 17 июня 2011 года №  180);</w:t>
      </w:r>
    </w:p>
    <w:p w:rsidR="000C48AD" w:rsidRPr="005E54A8" w:rsidRDefault="000C48AD" w:rsidP="000C48AD">
      <w:pPr>
        <w:spacing w:line="360" w:lineRule="auto"/>
        <w:jc w:val="both"/>
      </w:pPr>
      <w:r>
        <w:rPr>
          <w:color w:val="303030"/>
        </w:rPr>
        <w:t xml:space="preserve">- </w:t>
      </w:r>
      <w:r w:rsidRPr="00425DB4">
        <w:t xml:space="preserve">Долгосрочная целевая программа </w:t>
      </w:r>
      <w:r w:rsidRPr="000E6BDB">
        <w:rPr>
          <w:color w:val="303030"/>
        </w:rPr>
        <w:t>«Модернизация здравоохранения на территории Ленинградской области на 2011-2012 годы»</w:t>
      </w:r>
      <w:r>
        <w:rPr>
          <w:color w:val="303030"/>
        </w:rPr>
        <w:t>;</w:t>
      </w:r>
    </w:p>
    <w:p w:rsidR="000C48AD" w:rsidRPr="00950D3B" w:rsidRDefault="000C48AD" w:rsidP="00FF3C6A">
      <w:pPr>
        <w:pStyle w:val="af9"/>
        <w:numPr>
          <w:ilvl w:val="0"/>
          <w:numId w:val="12"/>
        </w:numPr>
        <w:spacing w:line="360" w:lineRule="auto"/>
        <w:ind w:left="426"/>
        <w:jc w:val="both"/>
      </w:pPr>
      <w:r w:rsidRPr="00950D3B">
        <w:t>До</w:t>
      </w:r>
      <w:r>
        <w:t>лгосрочная целевая программа «</w:t>
      </w:r>
      <w:r w:rsidRPr="00950D3B">
        <w:t>Развитие физической культуры и массового спорта в Ленингра</w:t>
      </w:r>
      <w:r>
        <w:t>дской области на 2011-2013 годы»;</w:t>
      </w:r>
    </w:p>
    <w:p w:rsidR="000C48AD" w:rsidRPr="00950D3B" w:rsidRDefault="000C48AD" w:rsidP="00FF3C6A">
      <w:pPr>
        <w:pStyle w:val="af9"/>
        <w:numPr>
          <w:ilvl w:val="0"/>
          <w:numId w:val="12"/>
        </w:numPr>
        <w:spacing w:line="360" w:lineRule="auto"/>
        <w:ind w:left="426"/>
        <w:jc w:val="both"/>
      </w:pPr>
      <w:r>
        <w:t>Долгосрочная целевая программа «</w:t>
      </w:r>
      <w:r w:rsidRPr="00950D3B">
        <w:t>Развитие сферы туризма и рекреации Ленингра</w:t>
      </w:r>
      <w:r>
        <w:t>дской области на 2010-2015 годы»;</w:t>
      </w:r>
      <w:r w:rsidRPr="00950D3B">
        <w:t xml:space="preserve"> </w:t>
      </w:r>
    </w:p>
    <w:p w:rsidR="000C48AD" w:rsidRPr="00965F21" w:rsidRDefault="000C48AD" w:rsidP="00FF3C6A">
      <w:pPr>
        <w:pStyle w:val="af9"/>
        <w:numPr>
          <w:ilvl w:val="0"/>
          <w:numId w:val="12"/>
        </w:numPr>
        <w:spacing w:line="360" w:lineRule="auto"/>
        <w:ind w:left="426"/>
        <w:jc w:val="both"/>
      </w:pPr>
      <w:r w:rsidRPr="00D7767F">
        <w:rPr>
          <w:bCs/>
        </w:rPr>
        <w:t xml:space="preserve">Схема и программа перспективного развития электроэнергетики Ленинградской области на 2011-2015 годы (утверждена </w:t>
      </w:r>
      <w:r w:rsidRPr="00D7767F">
        <w:t>постановлением Правительства Ленинградской области от 28 декабря 2011 года</w:t>
      </w:r>
      <w:r>
        <w:t xml:space="preserve"> №</w:t>
      </w:r>
      <w:r w:rsidRPr="00D7767F">
        <w:t xml:space="preserve"> </w:t>
      </w:r>
      <w:r>
        <w:t xml:space="preserve"> </w:t>
      </w:r>
      <w:r w:rsidRPr="00D7767F">
        <w:t>466)</w:t>
      </w:r>
      <w:r>
        <w:t>.</w:t>
      </w:r>
    </w:p>
    <w:p w:rsidR="00E41C1D" w:rsidRDefault="000C48AD" w:rsidP="000C48AD">
      <w:pPr>
        <w:spacing w:line="360" w:lineRule="auto"/>
        <w:ind w:firstLine="426"/>
        <w:jc w:val="both"/>
      </w:pPr>
      <w:proofErr w:type="gramStart"/>
      <w:r>
        <w:t xml:space="preserve">Основные </w:t>
      </w:r>
      <w:r w:rsidR="00B421AB">
        <w:t xml:space="preserve">стратегические </w:t>
      </w:r>
      <w:r>
        <w:t xml:space="preserve">направления </w:t>
      </w:r>
      <w:r w:rsidRPr="009854ED">
        <w:t>со</w:t>
      </w:r>
      <w:r>
        <w:t xml:space="preserve">циально-экономического развития </w:t>
      </w:r>
      <w:proofErr w:type="spellStart"/>
      <w:r w:rsidRPr="00E41C1D">
        <w:t>Кингисеппского</w:t>
      </w:r>
      <w:proofErr w:type="spellEnd"/>
      <w:r w:rsidRPr="00E41C1D">
        <w:t xml:space="preserve"> муниципального района определены </w:t>
      </w:r>
      <w:r w:rsidR="00B421AB" w:rsidRPr="00F50CB2">
        <w:t>Концепци</w:t>
      </w:r>
      <w:r w:rsidR="00B421AB">
        <w:t>ей</w:t>
      </w:r>
      <w:r w:rsidR="00B421AB" w:rsidRPr="00F50CB2">
        <w:t xml:space="preserve"> социально-экономического развития территории </w:t>
      </w:r>
      <w:r w:rsidR="00B421AB" w:rsidRPr="00743ED1">
        <w:t>муниципального образования «</w:t>
      </w:r>
      <w:proofErr w:type="spellStart"/>
      <w:r w:rsidR="00B421AB" w:rsidRPr="00743ED1">
        <w:t>Кингисеппский</w:t>
      </w:r>
      <w:proofErr w:type="spellEnd"/>
      <w:r w:rsidR="00B421AB" w:rsidRPr="00743ED1">
        <w:t xml:space="preserve"> </w:t>
      </w:r>
      <w:r w:rsidR="00B421AB" w:rsidRPr="00743ED1">
        <w:lastRenderedPageBreak/>
        <w:t>муниципальный район» Ленинградской области на период до 2025 года</w:t>
      </w:r>
      <w:r w:rsidR="00B421AB">
        <w:t xml:space="preserve">, утвержденной решением Совета депутатов МО </w:t>
      </w:r>
      <w:r w:rsidR="00B421AB" w:rsidRPr="00743ED1">
        <w:t>«</w:t>
      </w:r>
      <w:proofErr w:type="spellStart"/>
      <w:r w:rsidR="00B421AB" w:rsidRPr="00743ED1">
        <w:t>Кингисеппский</w:t>
      </w:r>
      <w:proofErr w:type="spellEnd"/>
      <w:r w:rsidR="00B421AB" w:rsidRPr="00743ED1">
        <w:t xml:space="preserve"> муниципальный район»</w:t>
      </w:r>
      <w:r w:rsidR="00B421AB">
        <w:t xml:space="preserve"> от 30.10.2013 г</w:t>
      </w:r>
      <w:proofErr w:type="gramEnd"/>
    </w:p>
    <w:p w:rsidR="00DB186F" w:rsidRPr="00A01FA9" w:rsidRDefault="00DB186F" w:rsidP="00C362AC">
      <w:pPr>
        <w:spacing w:line="360" w:lineRule="auto"/>
        <w:jc w:val="center"/>
        <w:rPr>
          <w:b/>
        </w:rPr>
      </w:pPr>
      <w:r w:rsidRPr="00A01FA9">
        <w:rPr>
          <w:b/>
        </w:rPr>
        <w:t xml:space="preserve">Стратегические цели социально-экономического развития </w:t>
      </w:r>
      <w:r w:rsidR="00A01FA9">
        <w:rPr>
          <w:b/>
        </w:rPr>
        <w:t>МО «</w:t>
      </w:r>
      <w:proofErr w:type="spellStart"/>
      <w:r w:rsidRPr="00A01FA9">
        <w:rPr>
          <w:b/>
        </w:rPr>
        <w:t>Нежновско</w:t>
      </w:r>
      <w:r w:rsidR="00A01FA9">
        <w:rPr>
          <w:b/>
        </w:rPr>
        <w:t>е</w:t>
      </w:r>
      <w:proofErr w:type="spellEnd"/>
      <w:r w:rsidR="00A01FA9">
        <w:rPr>
          <w:b/>
        </w:rPr>
        <w:t xml:space="preserve"> </w:t>
      </w:r>
      <w:r w:rsidRPr="00A01FA9">
        <w:rPr>
          <w:b/>
        </w:rPr>
        <w:t>сельско</w:t>
      </w:r>
      <w:r w:rsidR="00A01FA9">
        <w:rPr>
          <w:b/>
        </w:rPr>
        <w:t>е поселение»</w:t>
      </w:r>
    </w:p>
    <w:p w:rsidR="00DB186F" w:rsidRPr="00743ED1" w:rsidRDefault="00DB186F" w:rsidP="00DB186F">
      <w:pPr>
        <w:spacing w:line="360" w:lineRule="auto"/>
        <w:ind w:firstLine="567"/>
        <w:jc w:val="both"/>
      </w:pPr>
      <w:proofErr w:type="gramStart"/>
      <w:r>
        <w:t>Основные н</w:t>
      </w:r>
      <w:r w:rsidRPr="00F50CB2">
        <w:t xml:space="preserve">аправления территориального развития </w:t>
      </w:r>
      <w:proofErr w:type="spellStart"/>
      <w:r>
        <w:t>Нежновского</w:t>
      </w:r>
      <w:proofErr w:type="spellEnd"/>
      <w:r>
        <w:t xml:space="preserve"> сельского поселения </w:t>
      </w:r>
      <w:r w:rsidRPr="00F50CB2">
        <w:t xml:space="preserve">основываются на стратегических целях социально-экономического развития, определенных в Концепции социально-экономического развития территории </w:t>
      </w:r>
      <w:r w:rsidRPr="00743ED1">
        <w:t>муниципального образования «</w:t>
      </w:r>
      <w:proofErr w:type="spellStart"/>
      <w:r w:rsidRPr="00743ED1">
        <w:t>Кингисеппский</w:t>
      </w:r>
      <w:proofErr w:type="spellEnd"/>
      <w:r w:rsidRPr="00743ED1">
        <w:t xml:space="preserve"> муниципальный район» Ленинградской области на период до 2025 года</w:t>
      </w:r>
      <w:r>
        <w:t xml:space="preserve">, утвержденной решением Совета депутатов МО </w:t>
      </w:r>
      <w:r w:rsidRPr="00743ED1">
        <w:t>«</w:t>
      </w:r>
      <w:proofErr w:type="spellStart"/>
      <w:r w:rsidRPr="00743ED1">
        <w:t>Кингисеппский</w:t>
      </w:r>
      <w:proofErr w:type="spellEnd"/>
      <w:r w:rsidRPr="00743ED1">
        <w:t xml:space="preserve"> муниципальный район»</w:t>
      </w:r>
      <w:r>
        <w:t xml:space="preserve"> от 30.10.2013 г.,</w:t>
      </w:r>
      <w:r w:rsidRPr="00743ED1">
        <w:t xml:space="preserve"> </w:t>
      </w:r>
      <w:r>
        <w:t xml:space="preserve">проектных решениях схемы территориального планирования </w:t>
      </w:r>
      <w:proofErr w:type="spellStart"/>
      <w:r>
        <w:t>Кингисеппского</w:t>
      </w:r>
      <w:proofErr w:type="spellEnd"/>
      <w:r>
        <w:t xml:space="preserve"> муниципального района Ленинградской области.</w:t>
      </w:r>
      <w:proofErr w:type="gramEnd"/>
    </w:p>
    <w:p w:rsidR="00DB186F" w:rsidRPr="00F50CB2" w:rsidRDefault="00DB186F" w:rsidP="00DB186F">
      <w:pPr>
        <w:spacing w:line="360" w:lineRule="auto"/>
        <w:ind w:firstLine="720"/>
        <w:jc w:val="both"/>
      </w:pPr>
      <w:r w:rsidRPr="00F50CB2">
        <w:t xml:space="preserve">Основными стратегическими направлениями </w:t>
      </w:r>
      <w:r>
        <w:t xml:space="preserve">развития территории, в соответствии с программными документами </w:t>
      </w:r>
      <w:r w:rsidRPr="00F50CB2">
        <w:t>являются:</w:t>
      </w:r>
    </w:p>
    <w:p w:rsidR="00DB186F" w:rsidRPr="00F50CB2" w:rsidRDefault="00DB186F" w:rsidP="00DB186F">
      <w:pPr>
        <w:spacing w:line="360" w:lineRule="auto"/>
        <w:jc w:val="both"/>
      </w:pPr>
      <w:r w:rsidRPr="00F50CB2">
        <w:t>1. Повышение уровня и качества жизни населения;</w:t>
      </w:r>
    </w:p>
    <w:p w:rsidR="00DB186F" w:rsidRPr="00F50CB2" w:rsidRDefault="00DB186F" w:rsidP="00DB186F">
      <w:pPr>
        <w:spacing w:line="360" w:lineRule="auto"/>
        <w:jc w:val="both"/>
      </w:pPr>
      <w:r w:rsidRPr="00F50CB2">
        <w:t>2. Улучшение демографической ситуации и воспроизводство трудовых ресурсов;</w:t>
      </w:r>
    </w:p>
    <w:p w:rsidR="00DB186F" w:rsidRPr="00F50CB2" w:rsidRDefault="00DB186F" w:rsidP="00DB186F">
      <w:pPr>
        <w:spacing w:line="360" w:lineRule="auto"/>
        <w:jc w:val="both"/>
      </w:pPr>
      <w:r w:rsidRPr="00F50CB2">
        <w:t>3. Обеспечение наиболее полной занятости населения;</w:t>
      </w:r>
    </w:p>
    <w:p w:rsidR="00DB186F" w:rsidRPr="00F50CB2" w:rsidRDefault="00DB186F" w:rsidP="00DB186F">
      <w:pPr>
        <w:spacing w:line="360" w:lineRule="auto"/>
        <w:jc w:val="both"/>
      </w:pPr>
      <w:r w:rsidRPr="00F50CB2">
        <w:t>4. Повышение уровня доходов и улучшения структуры потребления;</w:t>
      </w:r>
    </w:p>
    <w:p w:rsidR="00DB186F" w:rsidRPr="00F50CB2" w:rsidRDefault="00DB186F" w:rsidP="00DB186F">
      <w:pPr>
        <w:spacing w:line="360" w:lineRule="auto"/>
        <w:jc w:val="both"/>
      </w:pPr>
      <w:r>
        <w:t>5</w:t>
      </w:r>
      <w:r w:rsidRPr="00F50CB2">
        <w:t>. Укрепление здоровья населения;</w:t>
      </w:r>
    </w:p>
    <w:p w:rsidR="00DB186F" w:rsidRDefault="00DB186F" w:rsidP="00DB186F">
      <w:pPr>
        <w:spacing w:line="360" w:lineRule="auto"/>
        <w:jc w:val="both"/>
      </w:pPr>
      <w:r>
        <w:t>6</w:t>
      </w:r>
      <w:r w:rsidRPr="00F50CB2">
        <w:t>. Обеспеч</w:t>
      </w:r>
      <w:r>
        <w:t>ение экологической безопасности.</w:t>
      </w:r>
    </w:p>
    <w:p w:rsidR="00DB186F" w:rsidRPr="00F63307" w:rsidRDefault="00DB186F" w:rsidP="00DB186F">
      <w:pPr>
        <w:pStyle w:val="Default"/>
        <w:spacing w:line="360" w:lineRule="auto"/>
        <w:ind w:firstLine="708"/>
        <w:jc w:val="both"/>
      </w:pPr>
      <w:r w:rsidRPr="00F63307">
        <w:rPr>
          <w:color w:val="auto"/>
        </w:rPr>
        <w:t xml:space="preserve">Основываясь на прогнозах долгосрочного развития Российской Федерации, Ленинградской области, а также обозначенных рамочных условиях и действии внешних факторов развития, для </w:t>
      </w:r>
      <w:proofErr w:type="spellStart"/>
      <w:r w:rsidRPr="00F63307">
        <w:rPr>
          <w:color w:val="auto"/>
        </w:rPr>
        <w:t>Кингисеппского</w:t>
      </w:r>
      <w:proofErr w:type="spellEnd"/>
      <w:r w:rsidRPr="00F63307">
        <w:rPr>
          <w:color w:val="auto"/>
        </w:rPr>
        <w:t xml:space="preserve"> </w:t>
      </w:r>
      <w:r w:rsidR="00C362AC">
        <w:rPr>
          <w:color w:val="auto"/>
        </w:rPr>
        <w:t xml:space="preserve">муниципального </w:t>
      </w:r>
      <w:r w:rsidRPr="00F63307">
        <w:rPr>
          <w:color w:val="auto"/>
        </w:rPr>
        <w:t xml:space="preserve">района можно выделить несколько сценариев развития. </w:t>
      </w:r>
      <w:r w:rsidR="00B421AB">
        <w:rPr>
          <w:color w:val="auto"/>
        </w:rPr>
        <w:t xml:space="preserve">В «Концепции </w:t>
      </w:r>
      <w:r w:rsidR="00B421AB" w:rsidRPr="00F50CB2">
        <w:t xml:space="preserve">социально-экономического развития территории </w:t>
      </w:r>
      <w:r w:rsidR="00B421AB" w:rsidRPr="00743ED1">
        <w:t>муниципального образования «</w:t>
      </w:r>
      <w:proofErr w:type="spellStart"/>
      <w:r w:rsidR="00B421AB" w:rsidRPr="00743ED1">
        <w:t>Кингисеппский</w:t>
      </w:r>
      <w:proofErr w:type="spellEnd"/>
      <w:r w:rsidR="00B421AB" w:rsidRPr="00743ED1">
        <w:t xml:space="preserve"> муниципальный район» Ленинградской области на период до 2025 года</w:t>
      </w:r>
      <w:r w:rsidR="00B421AB">
        <w:t>»</w:t>
      </w:r>
      <w:r w:rsidR="00B421AB">
        <w:rPr>
          <w:color w:val="auto"/>
        </w:rPr>
        <w:t xml:space="preserve"> рассмотрено </w:t>
      </w:r>
      <w:r w:rsidRPr="00F63307">
        <w:t>три сценария долгосрочного развития МО «</w:t>
      </w:r>
      <w:proofErr w:type="spellStart"/>
      <w:r w:rsidRPr="00F63307">
        <w:t>Кингисеппский</w:t>
      </w:r>
      <w:proofErr w:type="spellEnd"/>
      <w:r w:rsidRPr="00F63307">
        <w:t xml:space="preserve"> муниципальный район»: </w:t>
      </w:r>
      <w:r w:rsidRPr="00F63307">
        <w:rPr>
          <w:bCs/>
        </w:rPr>
        <w:t>инерционный сценарий, форсированный сценарий, реалистичный сценарий</w:t>
      </w:r>
      <w:r w:rsidRPr="00F63307">
        <w:rPr>
          <w:i/>
        </w:rPr>
        <w:t>:</w:t>
      </w:r>
    </w:p>
    <w:p w:rsidR="00DB186F" w:rsidRPr="00D202EF" w:rsidRDefault="00DB186F" w:rsidP="00DB186F">
      <w:pPr>
        <w:pStyle w:val="a5"/>
        <w:spacing w:before="0" w:beforeAutospacing="0" w:after="0" w:afterAutospacing="0" w:line="360" w:lineRule="auto"/>
        <w:ind w:firstLine="708"/>
        <w:jc w:val="both"/>
      </w:pPr>
      <w:r w:rsidRPr="00F50CB2">
        <w:t xml:space="preserve">В качестве наиболее вероятного для реализации </w:t>
      </w:r>
      <w:r>
        <w:t xml:space="preserve">в генеральном плане </w:t>
      </w:r>
      <w:proofErr w:type="spellStart"/>
      <w:r>
        <w:t>Нежновского</w:t>
      </w:r>
      <w:proofErr w:type="spellEnd"/>
      <w:r>
        <w:t xml:space="preserve"> сельского поселения применительно к д. </w:t>
      </w:r>
      <w:r w:rsidR="0063155E">
        <w:t xml:space="preserve">Луизино </w:t>
      </w:r>
      <w:r w:rsidRPr="00F50CB2">
        <w:t xml:space="preserve">выбран </w:t>
      </w:r>
      <w:r>
        <w:t>реалистичный сценарий долгосрочного развития МО «</w:t>
      </w:r>
      <w:proofErr w:type="spellStart"/>
      <w:r>
        <w:t>Кингисеппский</w:t>
      </w:r>
      <w:proofErr w:type="spellEnd"/>
      <w:r>
        <w:t xml:space="preserve"> муниципальный район»</w:t>
      </w:r>
      <w:r w:rsidRPr="00471651">
        <w:t xml:space="preserve">, принятый </w:t>
      </w:r>
      <w:r>
        <w:t xml:space="preserve">в </w:t>
      </w:r>
      <w:r w:rsidRPr="00F50CB2">
        <w:t xml:space="preserve">Концепции социально-экономического развития территории </w:t>
      </w:r>
      <w:r w:rsidRPr="00743ED1">
        <w:t>муниципального образования «</w:t>
      </w:r>
      <w:proofErr w:type="spellStart"/>
      <w:r w:rsidRPr="00743ED1">
        <w:t>Кингисеппский</w:t>
      </w:r>
      <w:proofErr w:type="spellEnd"/>
      <w:r w:rsidRPr="00743ED1">
        <w:t xml:space="preserve"> муниципальный район» Ленинградской области на период до 2025 года</w:t>
      </w:r>
      <w:r>
        <w:t>.</w:t>
      </w:r>
    </w:p>
    <w:p w:rsidR="00DB186F" w:rsidRPr="00885BF9" w:rsidRDefault="00DB186F" w:rsidP="00DB186F">
      <w:pPr>
        <w:pStyle w:val="OTCHET00"/>
        <w:ind w:firstLine="709"/>
      </w:pPr>
      <w:r>
        <w:lastRenderedPageBreak/>
        <w:t>Д</w:t>
      </w:r>
      <w:r w:rsidRPr="00885BF9">
        <w:t>ля долгосрочного экономического развития</w:t>
      </w:r>
      <w:r w:rsidRPr="00885BF9">
        <w:rPr>
          <w:color w:val="000000"/>
        </w:rPr>
        <w:t xml:space="preserve"> </w:t>
      </w:r>
      <w:r>
        <w:rPr>
          <w:color w:val="000000"/>
        </w:rPr>
        <w:t>в</w:t>
      </w:r>
      <w:r w:rsidRPr="00885BF9">
        <w:rPr>
          <w:color w:val="000000"/>
        </w:rPr>
        <w:t xml:space="preserve">ажной стратегической целью </w:t>
      </w:r>
      <w:r>
        <w:rPr>
          <w:color w:val="000000"/>
        </w:rPr>
        <w:t xml:space="preserve">остается </w:t>
      </w:r>
      <w:r w:rsidRPr="00885BF9">
        <w:t>формирование благоприятных условий</w:t>
      </w:r>
      <w:r>
        <w:t xml:space="preserve"> жизнедеятельности населения</w:t>
      </w:r>
      <w:r w:rsidRPr="00885BF9">
        <w:t>. Для этого необходимо:</w:t>
      </w:r>
    </w:p>
    <w:p w:rsidR="00DB186F" w:rsidRPr="00885BF9" w:rsidRDefault="00DB186F" w:rsidP="00DB186F">
      <w:pPr>
        <w:pStyle w:val="OTCHET00"/>
      </w:pPr>
      <w:r w:rsidRPr="00885BF9">
        <w:tab/>
        <w:t>- поддержание благоприятного инвестиционного и предпринимательского климата;</w:t>
      </w:r>
    </w:p>
    <w:p w:rsidR="00DB186F" w:rsidRPr="00885BF9" w:rsidRDefault="00DB186F" w:rsidP="00DB186F">
      <w:pPr>
        <w:pStyle w:val="OTCHET00"/>
      </w:pPr>
      <w:r w:rsidRPr="00885BF9">
        <w:tab/>
        <w:t>- проведение инвестиционной стратегии размещения новых промышленных производств;</w:t>
      </w:r>
    </w:p>
    <w:p w:rsidR="00DB186F" w:rsidRDefault="00DB186F" w:rsidP="00DB186F">
      <w:pPr>
        <w:pStyle w:val="OTCHET00"/>
      </w:pPr>
      <w:r w:rsidRPr="00885BF9">
        <w:tab/>
        <w:t>- развитие традиционных отраслей территориальной специализации</w:t>
      </w:r>
      <w:r>
        <w:t>: сельскохозяйственных предприятий;</w:t>
      </w:r>
    </w:p>
    <w:p w:rsidR="00DB186F" w:rsidRDefault="00DB186F" w:rsidP="00DB186F">
      <w:pPr>
        <w:pStyle w:val="OTCHET00"/>
      </w:pPr>
      <w:r w:rsidRPr="00885BF9">
        <w:tab/>
        <w:t>-</w:t>
      </w:r>
      <w:r>
        <w:t xml:space="preserve"> содействие развитию малого бизнеса.</w:t>
      </w:r>
    </w:p>
    <w:p w:rsidR="00DB186F" w:rsidRDefault="00DB186F" w:rsidP="00DB186F">
      <w:pPr>
        <w:spacing w:line="360" w:lineRule="auto"/>
        <w:ind w:firstLine="709"/>
        <w:jc w:val="both"/>
      </w:pPr>
      <w:r w:rsidRPr="00885BF9">
        <w:t>Особенности и проблемы развития</w:t>
      </w:r>
      <w:r w:rsidR="00A01FA9">
        <w:t xml:space="preserve"> МО «</w:t>
      </w:r>
      <w:proofErr w:type="spellStart"/>
      <w:r>
        <w:t>Нежновского</w:t>
      </w:r>
      <w:proofErr w:type="spellEnd"/>
      <w:r>
        <w:t xml:space="preserve"> сельского поселения</w:t>
      </w:r>
      <w:r w:rsidRPr="00885BF9">
        <w:t>, в основном, связаны с географическим положением, влияющим на использование территориально-ресурсного потенциала и трудовых ресурсов.</w:t>
      </w:r>
      <w:r>
        <w:t xml:space="preserve"> Природно-климатические и ландшафтные условия территории определяют перспективы развития рекреационной деятельности и туризма, малого бизнеса в сфере </w:t>
      </w:r>
      <w:r w:rsidR="00A01FA9">
        <w:t xml:space="preserve">услуг </w:t>
      </w:r>
      <w:r>
        <w:t xml:space="preserve">и производства сельскохозяйственной продукции. </w:t>
      </w:r>
    </w:p>
    <w:p w:rsidR="00B421AB" w:rsidRDefault="00B421AB" w:rsidP="00B421AB">
      <w:pPr>
        <w:spacing w:line="360" w:lineRule="auto"/>
        <w:ind w:firstLine="708"/>
        <w:jc w:val="both"/>
      </w:pPr>
      <w:r>
        <w:t>Уче</w:t>
      </w:r>
      <w:r w:rsidRPr="00885BF9">
        <w:t>т</w:t>
      </w:r>
      <w:r>
        <w:t xml:space="preserve"> федеральных и региональных</w:t>
      </w:r>
      <w:r w:rsidRPr="00885BF9">
        <w:t xml:space="preserve"> интересов осуществляется при установлении функциональных зон и параметров их планируемого развития, а также при отображении мероприятий по территориальному планированию федерального, регионального и районного значения (</w:t>
      </w:r>
      <w:r>
        <w:t>на основе утвержде</w:t>
      </w:r>
      <w:r w:rsidRPr="00885BF9">
        <w:t>нных документов территориального планирования</w:t>
      </w:r>
      <w:r>
        <w:t xml:space="preserve"> Ленинградской области, </w:t>
      </w:r>
      <w:proofErr w:type="spellStart"/>
      <w:r>
        <w:t>Кингисеппского</w:t>
      </w:r>
      <w:proofErr w:type="spellEnd"/>
      <w:r>
        <w:t xml:space="preserve"> муниципального района</w:t>
      </w:r>
      <w:r w:rsidRPr="004E40B8">
        <w:t xml:space="preserve"> </w:t>
      </w:r>
      <w:r>
        <w:t>Ленинградской области</w:t>
      </w:r>
      <w:r w:rsidRPr="00885BF9">
        <w:t>).</w:t>
      </w:r>
    </w:p>
    <w:p w:rsidR="00CA091F" w:rsidRDefault="00CA091F" w:rsidP="00CA091F">
      <w:pPr>
        <w:spacing w:line="360" w:lineRule="auto"/>
        <w:jc w:val="both"/>
        <w:rPr>
          <w:b/>
        </w:rPr>
      </w:pPr>
    </w:p>
    <w:p w:rsidR="0039385D" w:rsidRDefault="0039385D" w:rsidP="00CA091F">
      <w:pPr>
        <w:spacing w:line="360" w:lineRule="auto"/>
        <w:jc w:val="both"/>
        <w:rPr>
          <w:b/>
        </w:rPr>
      </w:pPr>
    </w:p>
    <w:p w:rsidR="0039385D" w:rsidRDefault="0039385D" w:rsidP="00CA091F">
      <w:pPr>
        <w:spacing w:line="360" w:lineRule="auto"/>
        <w:jc w:val="both"/>
        <w:rPr>
          <w:b/>
        </w:rPr>
      </w:pPr>
    </w:p>
    <w:p w:rsidR="006B3347" w:rsidRDefault="006B3347" w:rsidP="00CA091F">
      <w:pPr>
        <w:spacing w:line="360" w:lineRule="auto"/>
        <w:jc w:val="both"/>
        <w:rPr>
          <w:b/>
        </w:rPr>
      </w:pPr>
    </w:p>
    <w:p w:rsidR="0039385D" w:rsidRDefault="0039385D" w:rsidP="00CA091F">
      <w:pPr>
        <w:spacing w:line="360" w:lineRule="auto"/>
        <w:jc w:val="both"/>
        <w:rPr>
          <w:b/>
        </w:rPr>
      </w:pPr>
    </w:p>
    <w:p w:rsidR="009A7A19" w:rsidRDefault="009A7A19" w:rsidP="00CA091F">
      <w:pPr>
        <w:spacing w:line="360" w:lineRule="auto"/>
        <w:jc w:val="both"/>
        <w:rPr>
          <w:b/>
        </w:rPr>
      </w:pPr>
    </w:p>
    <w:p w:rsidR="009A7A19" w:rsidRDefault="009A7A19" w:rsidP="00CA091F">
      <w:pPr>
        <w:spacing w:line="360" w:lineRule="auto"/>
        <w:jc w:val="both"/>
        <w:rPr>
          <w:b/>
        </w:rPr>
      </w:pPr>
    </w:p>
    <w:p w:rsidR="009A7A19" w:rsidRDefault="009A7A19" w:rsidP="00CA091F">
      <w:pPr>
        <w:spacing w:line="360" w:lineRule="auto"/>
        <w:jc w:val="both"/>
        <w:rPr>
          <w:b/>
        </w:rPr>
      </w:pPr>
    </w:p>
    <w:p w:rsidR="009A7A19" w:rsidRDefault="009A7A19" w:rsidP="00CA091F">
      <w:pPr>
        <w:spacing w:line="360" w:lineRule="auto"/>
        <w:jc w:val="both"/>
        <w:rPr>
          <w:b/>
        </w:rPr>
      </w:pPr>
    </w:p>
    <w:p w:rsidR="0063155E" w:rsidRDefault="0063155E" w:rsidP="00CA091F">
      <w:pPr>
        <w:spacing w:line="360" w:lineRule="auto"/>
        <w:jc w:val="both"/>
        <w:rPr>
          <w:b/>
        </w:rPr>
      </w:pPr>
    </w:p>
    <w:p w:rsidR="0063155E" w:rsidRDefault="0063155E" w:rsidP="00CA091F">
      <w:pPr>
        <w:spacing w:line="360" w:lineRule="auto"/>
        <w:jc w:val="both"/>
        <w:rPr>
          <w:b/>
        </w:rPr>
      </w:pPr>
    </w:p>
    <w:p w:rsidR="0063155E" w:rsidRPr="00885BF9" w:rsidRDefault="0063155E" w:rsidP="00CA091F">
      <w:pPr>
        <w:spacing w:line="360" w:lineRule="auto"/>
        <w:jc w:val="both"/>
        <w:rPr>
          <w:b/>
        </w:rPr>
      </w:pPr>
    </w:p>
    <w:p w:rsidR="001C1A20" w:rsidRDefault="001C1A20" w:rsidP="001C1A20">
      <w:pPr>
        <w:pStyle w:val="10"/>
        <w:spacing w:line="360" w:lineRule="auto"/>
        <w:jc w:val="both"/>
      </w:pPr>
      <w:bookmarkStart w:id="3" w:name="_Toc387669256"/>
      <w:r>
        <w:rPr>
          <w:rStyle w:val="24"/>
          <w:bCs/>
        </w:rPr>
        <w:lastRenderedPageBreak/>
        <w:t>2.</w:t>
      </w:r>
      <w:r w:rsidR="00B36997" w:rsidRPr="00885BF9">
        <w:rPr>
          <w:rStyle w:val="24"/>
          <w:bCs/>
        </w:rPr>
        <w:t xml:space="preserve">Анализ </w:t>
      </w:r>
      <w:r>
        <w:rPr>
          <w:rStyle w:val="24"/>
          <w:bCs/>
        </w:rPr>
        <w:t xml:space="preserve">ИСПОЛЬЗОВАНИЯ </w:t>
      </w:r>
      <w:r w:rsidR="00B36997" w:rsidRPr="00885BF9">
        <w:rPr>
          <w:rStyle w:val="24"/>
          <w:bCs/>
        </w:rPr>
        <w:t xml:space="preserve">территории </w:t>
      </w:r>
      <w:r>
        <w:rPr>
          <w:rStyle w:val="24"/>
          <w:bCs/>
        </w:rPr>
        <w:t>МО «Нежновское сельское поселение» и возможножных направлений развития</w:t>
      </w:r>
      <w:bookmarkEnd w:id="3"/>
      <w:r>
        <w:rPr>
          <w:rStyle w:val="24"/>
          <w:bCs/>
        </w:rPr>
        <w:t xml:space="preserve"> </w:t>
      </w:r>
    </w:p>
    <w:p w:rsidR="001C1A20" w:rsidRPr="001C1A20" w:rsidRDefault="001C1A20" w:rsidP="001C1A20"/>
    <w:p w:rsidR="00B36997" w:rsidRPr="001A5600" w:rsidRDefault="001C1A20" w:rsidP="00F03D33">
      <w:pPr>
        <w:pStyle w:val="2"/>
        <w:spacing w:line="360" w:lineRule="auto"/>
        <w:ind w:firstLine="709"/>
        <w:jc w:val="both"/>
        <w:rPr>
          <w:rFonts w:cs="Times New Roman"/>
        </w:rPr>
      </w:pPr>
      <w:bookmarkStart w:id="4" w:name="_Toc387669257"/>
      <w:r>
        <w:rPr>
          <w:rFonts w:cs="Times New Roman"/>
        </w:rPr>
        <w:t>2</w:t>
      </w:r>
      <w:r w:rsidR="00B36997" w:rsidRPr="009742D3">
        <w:rPr>
          <w:rFonts w:cs="Times New Roman"/>
        </w:rPr>
        <w:t>.1</w:t>
      </w:r>
      <w:r w:rsidR="00B36997" w:rsidRPr="009742D3">
        <w:rPr>
          <w:rFonts w:cs="Times New Roman"/>
        </w:rPr>
        <w:tab/>
        <w:t xml:space="preserve"> </w:t>
      </w:r>
      <w:r w:rsidR="00B36997" w:rsidRPr="009742D3">
        <w:rPr>
          <w:rStyle w:val="24"/>
          <w:rFonts w:cs="Times New Roman"/>
        </w:rPr>
        <w:t xml:space="preserve">Положение </w:t>
      </w:r>
      <w:proofErr w:type="spellStart"/>
      <w:r w:rsidR="00E41C1D">
        <w:rPr>
          <w:rFonts w:cs="Times New Roman"/>
        </w:rPr>
        <w:t>Нежновского</w:t>
      </w:r>
      <w:proofErr w:type="spellEnd"/>
      <w:r w:rsidR="00E41C1D">
        <w:rPr>
          <w:rFonts w:cs="Times New Roman"/>
        </w:rPr>
        <w:t xml:space="preserve"> </w:t>
      </w:r>
      <w:r w:rsidR="009742D3" w:rsidRPr="009742D3">
        <w:rPr>
          <w:rFonts w:cs="Times New Roman"/>
        </w:rPr>
        <w:t xml:space="preserve">сельского поселения </w:t>
      </w:r>
      <w:r w:rsidR="00B36997" w:rsidRPr="009742D3">
        <w:rPr>
          <w:rFonts w:cs="Times New Roman"/>
        </w:rPr>
        <w:t xml:space="preserve">в </w:t>
      </w:r>
      <w:proofErr w:type="spellStart"/>
      <w:r w:rsidR="009742D3" w:rsidRPr="009742D3">
        <w:rPr>
          <w:rFonts w:cs="Times New Roman"/>
        </w:rPr>
        <w:t>Кингисеппском</w:t>
      </w:r>
      <w:proofErr w:type="spellEnd"/>
      <w:r w:rsidR="009742D3" w:rsidRPr="009742D3">
        <w:rPr>
          <w:rFonts w:cs="Times New Roman"/>
        </w:rPr>
        <w:t xml:space="preserve"> </w:t>
      </w:r>
      <w:r w:rsidR="00B36997" w:rsidRPr="009742D3">
        <w:rPr>
          <w:rFonts w:cs="Times New Roman"/>
        </w:rPr>
        <w:t>муниципальном районе Ленинградской области</w:t>
      </w:r>
      <w:bookmarkEnd w:id="4"/>
    </w:p>
    <w:p w:rsidR="00E41C1D" w:rsidRDefault="0096459A" w:rsidP="00646826">
      <w:pPr>
        <w:spacing w:line="360" w:lineRule="auto"/>
        <w:ind w:firstLine="709"/>
        <w:jc w:val="both"/>
      </w:pPr>
      <w:r>
        <w:t>МО «</w:t>
      </w:r>
      <w:proofErr w:type="spellStart"/>
      <w:r>
        <w:t>Нежновское</w:t>
      </w:r>
      <w:proofErr w:type="spellEnd"/>
      <w:r>
        <w:t xml:space="preserve"> сельское поселение»</w:t>
      </w:r>
      <w:r w:rsidR="0039385D">
        <w:t xml:space="preserve"> располож</w:t>
      </w:r>
      <w:r w:rsidR="007D7220">
        <w:t>ено в северо-</w:t>
      </w:r>
      <w:r w:rsidR="00646826">
        <w:t xml:space="preserve">восточной части </w:t>
      </w:r>
      <w:proofErr w:type="spellStart"/>
      <w:r w:rsidR="00646826">
        <w:t>К</w:t>
      </w:r>
      <w:r w:rsidR="0039385D">
        <w:t>ингисеппского</w:t>
      </w:r>
      <w:proofErr w:type="spellEnd"/>
      <w:r w:rsidR="0039385D">
        <w:t xml:space="preserve"> муниципального района</w:t>
      </w:r>
      <w:r w:rsidR="007D7220">
        <w:t xml:space="preserve"> Ленинградской области</w:t>
      </w:r>
      <w:r w:rsidR="0039385D">
        <w:t>.</w:t>
      </w:r>
      <w:r w:rsidR="00646826">
        <w:t xml:space="preserve"> </w:t>
      </w:r>
      <w:r w:rsidR="00DE43FB">
        <w:t xml:space="preserve">Границы </w:t>
      </w:r>
      <w:r w:rsidR="00E41C1D">
        <w:t>МО «</w:t>
      </w:r>
      <w:proofErr w:type="spellStart"/>
      <w:r w:rsidR="00E41C1D">
        <w:t>Нежновское</w:t>
      </w:r>
      <w:proofErr w:type="spellEnd"/>
      <w:r w:rsidR="00E41C1D">
        <w:t xml:space="preserve"> </w:t>
      </w:r>
      <w:r w:rsidR="00DE43FB">
        <w:t>сельско</w:t>
      </w:r>
      <w:r w:rsidR="00E41C1D">
        <w:t>е поселение»</w:t>
      </w:r>
      <w:r w:rsidR="00DE43FB">
        <w:t xml:space="preserve"> определены </w:t>
      </w:r>
      <w:r w:rsidR="00811EA2">
        <w:t>о</w:t>
      </w:r>
      <w:r w:rsidR="00B36997" w:rsidRPr="00885BF9">
        <w:t xml:space="preserve">бластным законом </w:t>
      </w:r>
      <w:r w:rsidR="00511842" w:rsidRPr="00B029B9">
        <w:t xml:space="preserve">от 28 октября 2004 года № 81-оз «Об установлении границ и наделении соответствующим статусом муниципального образования </w:t>
      </w:r>
      <w:proofErr w:type="spellStart"/>
      <w:r w:rsidR="00511842" w:rsidRPr="00B029B9">
        <w:t>Кингисеппский</w:t>
      </w:r>
      <w:proofErr w:type="spellEnd"/>
      <w:r w:rsidR="00511842" w:rsidRPr="00B029B9">
        <w:t xml:space="preserve"> муниципальный район и муниципальных образований в его составе»</w:t>
      </w:r>
      <w:r w:rsidR="0010681F">
        <w:t>.</w:t>
      </w:r>
      <w:r w:rsidR="00511842" w:rsidRPr="00885BF9">
        <w:t xml:space="preserve"> </w:t>
      </w:r>
      <w:r w:rsidR="00DE43FB">
        <w:t xml:space="preserve">Сельское поселение расположено в </w:t>
      </w:r>
      <w:r w:rsidR="00E41C1D">
        <w:t>северо-</w:t>
      </w:r>
      <w:r w:rsidR="00DE43FB">
        <w:t xml:space="preserve">восточной части </w:t>
      </w:r>
      <w:proofErr w:type="spellStart"/>
      <w:r w:rsidR="00DE43FB">
        <w:t>Кингисеппского</w:t>
      </w:r>
      <w:proofErr w:type="spellEnd"/>
      <w:r w:rsidR="00DE43FB">
        <w:t xml:space="preserve"> муниципального р</w:t>
      </w:r>
      <w:r w:rsidR="007560A2">
        <w:t xml:space="preserve">айона, площадь </w:t>
      </w:r>
      <w:r w:rsidR="00646826">
        <w:t xml:space="preserve">в установленных границах </w:t>
      </w:r>
      <w:r w:rsidR="007560A2">
        <w:t xml:space="preserve">составляет </w:t>
      </w:r>
      <w:r w:rsidR="00674511" w:rsidRPr="0063155E">
        <w:t>1082 га.</w:t>
      </w:r>
    </w:p>
    <w:p w:rsidR="007560A2" w:rsidRDefault="0010681F" w:rsidP="00674511">
      <w:pPr>
        <w:pStyle w:val="a5"/>
        <w:spacing w:before="0" w:beforeAutospacing="0" w:after="0" w:afterAutospacing="0" w:line="360" w:lineRule="auto"/>
        <w:ind w:firstLine="708"/>
        <w:jc w:val="both"/>
      </w:pPr>
      <w:r w:rsidRPr="0010681F">
        <w:t xml:space="preserve">В соответствии с областным законом от 15 июня </w:t>
      </w:r>
      <w:smartTag w:uri="urn:schemas-microsoft-com:office:smarttags" w:element="metricconverter">
        <w:smartTagPr>
          <w:attr w:name="ProductID" w:val="2010 г"/>
        </w:smartTagPr>
        <w:r w:rsidRPr="0010681F">
          <w:t>2010 г</w:t>
        </w:r>
      </w:smartTag>
      <w:r w:rsidRPr="0010681F">
        <w:t xml:space="preserve">. № 32-оз «Об административно-территориальном устройстве Ленинградской области и порядке его изменения» в </w:t>
      </w:r>
      <w:r w:rsidR="007560A2">
        <w:t>МО «</w:t>
      </w:r>
      <w:proofErr w:type="spellStart"/>
      <w:r w:rsidR="007560A2">
        <w:t>Нежновское</w:t>
      </w:r>
      <w:proofErr w:type="spellEnd"/>
      <w:r w:rsidR="007560A2">
        <w:t xml:space="preserve"> сельское поселение»</w:t>
      </w:r>
      <w:r w:rsidRPr="0010681F">
        <w:t xml:space="preserve"> вход</w:t>
      </w:r>
      <w:r w:rsidR="007560A2">
        <w:t>ит 21</w:t>
      </w:r>
      <w:r w:rsidRPr="0010681F">
        <w:t xml:space="preserve"> сельских населенных пункта</w:t>
      </w:r>
      <w:r>
        <w:t xml:space="preserve">. </w:t>
      </w:r>
      <w:proofErr w:type="gramStart"/>
      <w:r w:rsidR="007560A2">
        <w:t>Населенные пункты МО «</w:t>
      </w:r>
      <w:proofErr w:type="spellStart"/>
      <w:r w:rsidR="007560A2">
        <w:t>Нежновское</w:t>
      </w:r>
      <w:proofErr w:type="spellEnd"/>
      <w:r w:rsidR="007560A2">
        <w:t xml:space="preserve"> сельское поселение д. Большое Райково, д. Большое Стремление, д. </w:t>
      </w:r>
      <w:proofErr w:type="spellStart"/>
      <w:r w:rsidR="007560A2">
        <w:t>Вассакара</w:t>
      </w:r>
      <w:proofErr w:type="spellEnd"/>
      <w:r w:rsidR="007560A2">
        <w:t xml:space="preserve">, д. </w:t>
      </w:r>
      <w:proofErr w:type="spellStart"/>
      <w:r w:rsidR="007560A2">
        <w:t>Головкино</w:t>
      </w:r>
      <w:proofErr w:type="spellEnd"/>
      <w:r w:rsidR="007560A2">
        <w:t xml:space="preserve">, д. Заозерье, д. </w:t>
      </w:r>
      <w:proofErr w:type="spellStart"/>
      <w:r w:rsidR="007560A2">
        <w:t>Ильмово</w:t>
      </w:r>
      <w:proofErr w:type="spellEnd"/>
      <w:r w:rsidR="007560A2">
        <w:t xml:space="preserve">, д. </w:t>
      </w:r>
      <w:proofErr w:type="spellStart"/>
      <w:r w:rsidR="007560A2">
        <w:t>Иципино</w:t>
      </w:r>
      <w:proofErr w:type="spellEnd"/>
      <w:r w:rsidR="007560A2">
        <w:t xml:space="preserve">, д. </w:t>
      </w:r>
      <w:proofErr w:type="spellStart"/>
      <w:r w:rsidR="007560A2">
        <w:t>Копаницы</w:t>
      </w:r>
      <w:proofErr w:type="spellEnd"/>
      <w:r w:rsidR="007560A2">
        <w:t xml:space="preserve">, д. Луизино, д. Малое Райкино, д. </w:t>
      </w:r>
      <w:proofErr w:type="spellStart"/>
      <w:r w:rsidR="007560A2">
        <w:t>Монастырьки</w:t>
      </w:r>
      <w:proofErr w:type="spellEnd"/>
      <w:r w:rsidR="007560A2">
        <w:t xml:space="preserve">, д. </w:t>
      </w:r>
      <w:proofErr w:type="spellStart"/>
      <w:r w:rsidR="007560A2">
        <w:t>Мышкино</w:t>
      </w:r>
      <w:proofErr w:type="spellEnd"/>
      <w:r w:rsidR="007560A2">
        <w:t xml:space="preserve">, д. </w:t>
      </w:r>
      <w:proofErr w:type="spellStart"/>
      <w:r w:rsidR="007560A2">
        <w:t>Нежново</w:t>
      </w:r>
      <w:proofErr w:type="spellEnd"/>
      <w:r w:rsidR="007560A2">
        <w:t xml:space="preserve">, д. Новое Устье, д. Павлово, д. </w:t>
      </w:r>
      <w:proofErr w:type="spellStart"/>
      <w:r w:rsidR="007560A2">
        <w:t>Пейпия</w:t>
      </w:r>
      <w:proofErr w:type="spellEnd"/>
      <w:r w:rsidR="007560A2">
        <w:t xml:space="preserve">, д. </w:t>
      </w:r>
      <w:proofErr w:type="spellStart"/>
      <w:r w:rsidR="007560A2">
        <w:t>Пятчино</w:t>
      </w:r>
      <w:proofErr w:type="spellEnd"/>
      <w:r w:rsidR="007560A2">
        <w:t xml:space="preserve">, д. </w:t>
      </w:r>
      <w:proofErr w:type="spellStart"/>
      <w:r w:rsidR="007560A2">
        <w:t>Семейское</w:t>
      </w:r>
      <w:proofErr w:type="spellEnd"/>
      <w:r w:rsidR="007560A2">
        <w:t xml:space="preserve">, д. Среднее Райково, д. </w:t>
      </w:r>
      <w:proofErr w:type="spellStart"/>
      <w:r w:rsidR="007560A2">
        <w:t>Урмизно</w:t>
      </w:r>
      <w:proofErr w:type="spellEnd"/>
      <w:r w:rsidR="007560A2">
        <w:t>, д. Холодные Ручьи.</w:t>
      </w:r>
      <w:proofErr w:type="gramEnd"/>
    </w:p>
    <w:p w:rsidR="0039385D" w:rsidRPr="006B3347" w:rsidRDefault="0010681F" w:rsidP="006B3347">
      <w:pPr>
        <w:pStyle w:val="ab"/>
        <w:widowControl w:val="0"/>
        <w:autoSpaceDE w:val="0"/>
        <w:spacing w:after="0" w:line="360" w:lineRule="auto"/>
        <w:ind w:firstLine="708"/>
        <w:jc w:val="both"/>
        <w:rPr>
          <w:color w:val="000000"/>
        </w:rPr>
      </w:pPr>
      <w:r>
        <w:t>А</w:t>
      </w:r>
      <w:r w:rsidRPr="0010681F">
        <w:t xml:space="preserve">дминистративным центром </w:t>
      </w:r>
      <w:r>
        <w:t xml:space="preserve">сельского поселения </w:t>
      </w:r>
      <w:r w:rsidRPr="0010681F">
        <w:t>является деревня</w:t>
      </w:r>
      <w:r w:rsidR="007560A2">
        <w:t xml:space="preserve"> </w:t>
      </w:r>
      <w:proofErr w:type="spellStart"/>
      <w:r w:rsidR="007560A2">
        <w:t>Нежново</w:t>
      </w:r>
      <w:proofErr w:type="spellEnd"/>
      <w:r w:rsidRPr="0010681F">
        <w:t xml:space="preserve">, расположенная </w:t>
      </w:r>
      <w:r>
        <w:t xml:space="preserve">в </w:t>
      </w:r>
      <w:r w:rsidR="007560A2">
        <w:t xml:space="preserve">55 </w:t>
      </w:r>
      <w:r w:rsidRPr="0010681F">
        <w:t>км на северо-восток от</w:t>
      </w:r>
      <w:r>
        <w:t xml:space="preserve"> </w:t>
      </w:r>
      <w:r w:rsidRPr="0010681F">
        <w:t xml:space="preserve">г. Кингисепп. </w:t>
      </w:r>
      <w:r w:rsidR="00646826">
        <w:t xml:space="preserve">Деревня </w:t>
      </w:r>
      <w:r w:rsidR="0063155E">
        <w:t xml:space="preserve">Луизино </w:t>
      </w:r>
      <w:r w:rsidR="00646826">
        <w:rPr>
          <w:color w:val="000000"/>
        </w:rPr>
        <w:t xml:space="preserve">расположена в </w:t>
      </w:r>
      <w:proofErr w:type="spellStart"/>
      <w:proofErr w:type="gramStart"/>
      <w:r w:rsidR="0063155E">
        <w:rPr>
          <w:color w:val="000000"/>
        </w:rPr>
        <w:t>в</w:t>
      </w:r>
      <w:proofErr w:type="spellEnd"/>
      <w:proofErr w:type="gramEnd"/>
      <w:r w:rsidR="0063155E">
        <w:rPr>
          <w:color w:val="000000"/>
        </w:rPr>
        <w:t xml:space="preserve"> юго-западной </w:t>
      </w:r>
      <w:r w:rsidR="00646826">
        <w:rPr>
          <w:color w:val="000000"/>
        </w:rPr>
        <w:t xml:space="preserve">части сельского поселения </w:t>
      </w:r>
      <w:r w:rsidR="00786C7E">
        <w:rPr>
          <w:color w:val="000000"/>
        </w:rPr>
        <w:t xml:space="preserve">вдоль автомобильной дороги </w:t>
      </w:r>
      <w:r w:rsidR="00786C7E">
        <w:t xml:space="preserve">«Котлы – </w:t>
      </w:r>
      <w:proofErr w:type="spellStart"/>
      <w:r w:rsidR="00786C7E">
        <w:t>Семейское</w:t>
      </w:r>
      <w:proofErr w:type="spellEnd"/>
      <w:r w:rsidR="00786C7E">
        <w:t xml:space="preserve"> – </w:t>
      </w:r>
      <w:proofErr w:type="spellStart"/>
      <w:r w:rsidR="00786C7E">
        <w:t>Урмизно</w:t>
      </w:r>
      <w:proofErr w:type="spellEnd"/>
      <w:r w:rsidR="00786C7E">
        <w:t xml:space="preserve">» </w:t>
      </w:r>
      <w:r w:rsidR="00646826">
        <w:rPr>
          <w:color w:val="000000"/>
        </w:rPr>
        <w:t xml:space="preserve">на </w:t>
      </w:r>
      <w:r w:rsidR="0063155E">
        <w:rPr>
          <w:color w:val="000000"/>
        </w:rPr>
        <w:t>расстоянии 4</w:t>
      </w:r>
      <w:r w:rsidR="00646826">
        <w:rPr>
          <w:color w:val="000000"/>
        </w:rPr>
        <w:t xml:space="preserve"> </w:t>
      </w:r>
      <w:r w:rsidR="00646826" w:rsidRPr="00646826">
        <w:t>км от</w:t>
      </w:r>
      <w:r w:rsidR="00646826">
        <w:rPr>
          <w:color w:val="000000"/>
        </w:rPr>
        <w:t xml:space="preserve"> административного центра сельского поселения. </w:t>
      </w:r>
    </w:p>
    <w:p w:rsidR="00574686" w:rsidRDefault="00786C7E" w:rsidP="0010681F">
      <w:pPr>
        <w:spacing w:line="360" w:lineRule="auto"/>
        <w:ind w:firstLine="708"/>
        <w:jc w:val="both"/>
      </w:pPr>
      <w:r>
        <w:t>Численность населения</w:t>
      </w:r>
      <w:r w:rsidR="00674511" w:rsidRPr="0089712D">
        <w:t xml:space="preserve"> МО «</w:t>
      </w:r>
      <w:proofErr w:type="spellStart"/>
      <w:r w:rsidR="00674511" w:rsidRPr="0089712D">
        <w:t>Нежновское</w:t>
      </w:r>
      <w:proofErr w:type="spellEnd"/>
      <w:r w:rsidR="00674511" w:rsidRPr="0089712D">
        <w:t xml:space="preserve"> </w:t>
      </w:r>
      <w:r w:rsidR="00CD75D3" w:rsidRPr="0089712D">
        <w:t>сельско</w:t>
      </w:r>
      <w:r w:rsidR="00674511" w:rsidRPr="0089712D">
        <w:t>е поселение»</w:t>
      </w:r>
      <w:r w:rsidR="00CD75D3" w:rsidRPr="0089712D">
        <w:t xml:space="preserve"> </w:t>
      </w:r>
      <w:r w:rsidR="00B36997" w:rsidRPr="0089712D">
        <w:t>на 01.0</w:t>
      </w:r>
      <w:r w:rsidR="00674511" w:rsidRPr="0089712D">
        <w:t>1.2014</w:t>
      </w:r>
      <w:r>
        <w:t xml:space="preserve"> </w:t>
      </w:r>
      <w:r w:rsidR="00EB162F" w:rsidRPr="0089712D">
        <w:t xml:space="preserve">г. составляет </w:t>
      </w:r>
      <w:r w:rsidR="00674511" w:rsidRPr="0063155E">
        <w:t>625</w:t>
      </w:r>
      <w:r w:rsidR="00EB162F" w:rsidRPr="0063155E">
        <w:t xml:space="preserve"> чел</w:t>
      </w:r>
      <w:r w:rsidR="005874C6" w:rsidRPr="0063155E">
        <w:t>.</w:t>
      </w:r>
      <w:r w:rsidR="005874C6" w:rsidRPr="0089712D">
        <w:t xml:space="preserve"> </w:t>
      </w:r>
      <w:r w:rsidR="00674511" w:rsidRPr="0089712D">
        <w:t xml:space="preserve">Это самое малочисленное сельского поселение </w:t>
      </w:r>
      <w:proofErr w:type="spellStart"/>
      <w:r w:rsidR="00674511" w:rsidRPr="0089712D">
        <w:t>Кингисеппского</w:t>
      </w:r>
      <w:proofErr w:type="spellEnd"/>
      <w:r w:rsidR="00674511" w:rsidRPr="0089712D">
        <w:t xml:space="preserve"> муниципального района. </w:t>
      </w:r>
      <w:r w:rsidR="005874C6" w:rsidRPr="0089712D">
        <w:t>В</w:t>
      </w:r>
      <w:r w:rsidR="008D2705" w:rsidRPr="0089712D">
        <w:t xml:space="preserve"> д.</w:t>
      </w:r>
      <w:r w:rsidR="0063155E">
        <w:t xml:space="preserve"> Луизино </w:t>
      </w:r>
      <w:r w:rsidR="00674511" w:rsidRPr="0089712D">
        <w:t>в настоящее время зарегистрирован</w:t>
      </w:r>
      <w:r w:rsidR="00EA230E">
        <w:t>о</w:t>
      </w:r>
      <w:r w:rsidR="00674511" w:rsidRPr="0089712D">
        <w:t xml:space="preserve"> </w:t>
      </w:r>
      <w:r w:rsidR="00EA230E">
        <w:t>4</w:t>
      </w:r>
      <w:r w:rsidR="0063155E">
        <w:t xml:space="preserve"> </w:t>
      </w:r>
      <w:r w:rsidR="00674511" w:rsidRPr="0089712D">
        <w:t>человек</w:t>
      </w:r>
      <w:r w:rsidR="0063155E">
        <w:t>а</w:t>
      </w:r>
      <w:r w:rsidR="00674511" w:rsidRPr="0089712D">
        <w:t>.</w:t>
      </w:r>
    </w:p>
    <w:p w:rsidR="006B3347" w:rsidRDefault="00F03D33" w:rsidP="0010681F">
      <w:pPr>
        <w:spacing w:line="360" w:lineRule="auto"/>
        <w:ind w:firstLine="708"/>
        <w:jc w:val="both"/>
      </w:pPr>
      <w:r>
        <w:t>Территория сельского поселения включает часть государственного пр</w:t>
      </w:r>
      <w:r w:rsidR="0096459A">
        <w:t xml:space="preserve">иродного заказника </w:t>
      </w:r>
      <w:r w:rsidR="006B3347">
        <w:t xml:space="preserve">регионального значения </w:t>
      </w:r>
      <w:r w:rsidR="0096459A">
        <w:t>«</w:t>
      </w:r>
      <w:proofErr w:type="spellStart"/>
      <w:r w:rsidR="0096459A">
        <w:t>Котельский</w:t>
      </w:r>
      <w:proofErr w:type="spellEnd"/>
      <w:r w:rsidR="0096459A">
        <w:t>»</w:t>
      </w:r>
      <w:r w:rsidR="0096459A" w:rsidRPr="0096459A">
        <w:t>:</w:t>
      </w:r>
      <w:r>
        <w:t xml:space="preserve"> озеро </w:t>
      </w:r>
      <w:proofErr w:type="spellStart"/>
      <w:r>
        <w:t>Копанское</w:t>
      </w:r>
      <w:proofErr w:type="spellEnd"/>
      <w:r>
        <w:t xml:space="preserve"> и прилегающие к нему ландшафты. На севере сельское поселение имеет выход к </w:t>
      </w:r>
      <w:proofErr w:type="spellStart"/>
      <w:r>
        <w:t>Копорской</w:t>
      </w:r>
      <w:proofErr w:type="spellEnd"/>
      <w:r>
        <w:t xml:space="preserve"> губе Финского залива, данные территории обладают высокой рекреационной привлекательностью. </w:t>
      </w:r>
    </w:p>
    <w:p w:rsidR="0096459A" w:rsidRPr="006B3347" w:rsidRDefault="006B3347" w:rsidP="006B3347">
      <w:pPr>
        <w:pStyle w:val="OTCHET00"/>
        <w:ind w:firstLine="720"/>
        <w:rPr>
          <w:szCs w:val="24"/>
        </w:rPr>
      </w:pPr>
      <w:r>
        <w:rPr>
          <w:szCs w:val="24"/>
        </w:rPr>
        <w:t>П</w:t>
      </w:r>
      <w:r w:rsidR="0096459A" w:rsidRPr="0096459A">
        <w:rPr>
          <w:szCs w:val="24"/>
        </w:rPr>
        <w:t xml:space="preserve">ерспективно развитие </w:t>
      </w:r>
      <w:r w:rsidR="00AC4A2F">
        <w:rPr>
          <w:szCs w:val="24"/>
        </w:rPr>
        <w:t xml:space="preserve">туризма и массового отдыха населения, </w:t>
      </w:r>
      <w:r w:rsidR="0096459A" w:rsidRPr="0096459A">
        <w:rPr>
          <w:szCs w:val="24"/>
        </w:rPr>
        <w:t xml:space="preserve">рекреационно-туристической инфраструктуры. Необходимо </w:t>
      </w:r>
      <w:r w:rsidR="0096459A">
        <w:rPr>
          <w:szCs w:val="24"/>
        </w:rPr>
        <w:t xml:space="preserve">также </w:t>
      </w:r>
      <w:r w:rsidR="0096459A" w:rsidRPr="0096459A">
        <w:rPr>
          <w:szCs w:val="24"/>
        </w:rPr>
        <w:t xml:space="preserve">селективное восстановление </w:t>
      </w:r>
      <w:r w:rsidR="0096459A" w:rsidRPr="0096459A">
        <w:rPr>
          <w:szCs w:val="24"/>
        </w:rPr>
        <w:lastRenderedPageBreak/>
        <w:t>деятельности неработающих сельскохозяйственных предприятий, имеющих жизненно-важное значение для населения, развитие фермерских хозяйств.</w:t>
      </w:r>
    </w:p>
    <w:p w:rsidR="00E56EF0" w:rsidRDefault="005874C6" w:rsidP="00F03D33">
      <w:pPr>
        <w:spacing w:line="360" w:lineRule="auto"/>
        <w:ind w:firstLine="708"/>
        <w:jc w:val="both"/>
      </w:pPr>
      <w:r>
        <w:t>К</w:t>
      </w:r>
      <w:r w:rsidRPr="00F50CB2">
        <w:t xml:space="preserve"> основным факторам, благоприятным для развития </w:t>
      </w:r>
      <w:proofErr w:type="spellStart"/>
      <w:r w:rsidR="0089712D">
        <w:t>Нежновского</w:t>
      </w:r>
      <w:proofErr w:type="spellEnd"/>
      <w:r w:rsidR="0089712D">
        <w:t xml:space="preserve"> сельского пос</w:t>
      </w:r>
      <w:r w:rsidR="00AC4A2F">
        <w:t>е</w:t>
      </w:r>
      <w:r w:rsidR="0089712D">
        <w:t xml:space="preserve">ления </w:t>
      </w:r>
      <w:r>
        <w:t xml:space="preserve">относятся: </w:t>
      </w:r>
    </w:p>
    <w:p w:rsidR="00F03D33" w:rsidRPr="00D644AE" w:rsidRDefault="00F03D33" w:rsidP="00F03D33">
      <w:pPr>
        <w:spacing w:line="360" w:lineRule="auto"/>
        <w:jc w:val="both"/>
        <w:rPr>
          <w:iCs/>
        </w:rPr>
      </w:pPr>
      <w:r>
        <w:tab/>
        <w:t xml:space="preserve">- </w:t>
      </w:r>
      <w:r w:rsidR="00C645A2">
        <w:t>выгодное географическое положение и удобные транспортные связи</w:t>
      </w:r>
      <w:r w:rsidR="00AC4A2F" w:rsidRPr="00AC4A2F">
        <w:t xml:space="preserve"> </w:t>
      </w:r>
      <w:r w:rsidR="00AC4A2F">
        <w:t xml:space="preserve">с </w:t>
      </w:r>
      <w:proofErr w:type="gramStart"/>
      <w:r w:rsidR="00AC4A2F">
        <w:t>г</w:t>
      </w:r>
      <w:proofErr w:type="gramEnd"/>
      <w:r w:rsidR="00AC4A2F">
        <w:t>. Кингисепп</w:t>
      </w:r>
      <w:r w:rsidR="00C645A2">
        <w:t>, морским портом «Усть-Луга» и Санкт-Петербургом</w:t>
      </w:r>
      <w:r w:rsidR="00AC4A2F">
        <w:t>,</w:t>
      </w:r>
      <w:r w:rsidR="00AC4A2F" w:rsidRPr="00AC4A2F">
        <w:t xml:space="preserve"> </w:t>
      </w:r>
      <w:r w:rsidR="00AC4A2F">
        <w:t>с г. Сосновый Бор, Ломоносовским муниципальным районом</w:t>
      </w:r>
    </w:p>
    <w:p w:rsidR="007560A2" w:rsidRDefault="005874C6" w:rsidP="005874C6">
      <w:pPr>
        <w:spacing w:line="360" w:lineRule="auto"/>
        <w:ind w:firstLine="709"/>
        <w:jc w:val="both"/>
      </w:pPr>
      <w:r w:rsidRPr="00885BF9">
        <w:t>-</w:t>
      </w:r>
      <w:r>
        <w:t xml:space="preserve"> </w:t>
      </w:r>
      <w:r w:rsidR="007560A2">
        <w:t>высокий природно-рекреационный потенциал территории.</w:t>
      </w:r>
    </w:p>
    <w:p w:rsidR="005874C6" w:rsidRDefault="005874C6" w:rsidP="005874C6">
      <w:pPr>
        <w:spacing w:line="360" w:lineRule="auto"/>
        <w:ind w:firstLine="709"/>
        <w:jc w:val="both"/>
      </w:pPr>
      <w:r>
        <w:t xml:space="preserve">- наличие территориальных резервов для развития </w:t>
      </w:r>
      <w:r w:rsidR="007560A2">
        <w:t xml:space="preserve">дачного </w:t>
      </w:r>
      <w:r w:rsidR="00C645A2">
        <w:t>строительства;</w:t>
      </w:r>
    </w:p>
    <w:p w:rsidR="00C645A2" w:rsidRDefault="00C645A2" w:rsidP="005874C6">
      <w:pPr>
        <w:spacing w:line="360" w:lineRule="auto"/>
        <w:ind w:firstLine="709"/>
        <w:jc w:val="both"/>
      </w:pPr>
      <w:r>
        <w:t>- наличие условий для развития сельскохозяйственного производства.</w:t>
      </w:r>
    </w:p>
    <w:p w:rsidR="00EB162F" w:rsidRDefault="00AC4A2F" w:rsidP="00AC4A2F">
      <w:pPr>
        <w:spacing w:line="360" w:lineRule="auto"/>
        <w:ind w:firstLine="709"/>
        <w:jc w:val="both"/>
      </w:pPr>
      <w:r w:rsidRPr="00F50CB2">
        <w:t xml:space="preserve">Географические особенности </w:t>
      </w:r>
      <w:r>
        <w:t xml:space="preserve">расположения д. </w:t>
      </w:r>
      <w:proofErr w:type="gramStart"/>
      <w:r w:rsidRPr="00AC4A2F">
        <w:rPr>
          <w:iCs/>
        </w:rPr>
        <w:t>Луизино</w:t>
      </w:r>
      <w:proofErr w:type="gramEnd"/>
      <w:r>
        <w:t xml:space="preserve">, удобная транспортная доступность к местам приложения труда и зонам рекреации определяют благоприятность </w:t>
      </w:r>
      <w:bookmarkStart w:id="5" w:name="_Toc296004736"/>
      <w:r>
        <w:t xml:space="preserve">для развития жилищного строительства. </w:t>
      </w:r>
      <w:r w:rsidR="00C94C6F" w:rsidRPr="00F50CB2">
        <w:t>Природн</w:t>
      </w:r>
      <w:r w:rsidR="00C94C6F">
        <w:t xml:space="preserve">ые условия и ресурсы </w:t>
      </w:r>
      <w:bookmarkEnd w:id="5"/>
    </w:p>
    <w:p w:rsidR="00AC4A2F" w:rsidRDefault="00AC4A2F" w:rsidP="00AC4A2F">
      <w:pPr>
        <w:pStyle w:val="2"/>
        <w:numPr>
          <w:ilvl w:val="1"/>
          <w:numId w:val="20"/>
        </w:numPr>
        <w:spacing w:before="120" w:after="0" w:line="360" w:lineRule="auto"/>
      </w:pPr>
      <w:bookmarkStart w:id="6" w:name="_Toc387669258"/>
      <w:r w:rsidRPr="00F50CB2">
        <w:t>Природн</w:t>
      </w:r>
      <w:r>
        <w:t>ые условия и ресурсы</w:t>
      </w:r>
      <w:bookmarkEnd w:id="6"/>
      <w:r>
        <w:t xml:space="preserve"> </w:t>
      </w:r>
    </w:p>
    <w:p w:rsidR="00AC4A2F" w:rsidRPr="00BF1401" w:rsidRDefault="00AC4A2F" w:rsidP="00AC4A2F">
      <w:pPr>
        <w:pStyle w:val="3"/>
        <w:widowControl w:val="0"/>
        <w:autoSpaceDE w:val="0"/>
        <w:autoSpaceDN w:val="0"/>
        <w:adjustRightInd w:val="0"/>
        <w:ind w:left="720" w:firstLine="0"/>
      </w:pPr>
      <w:bookmarkStart w:id="7" w:name="_Toc387602859"/>
      <w:bookmarkStart w:id="8" w:name="_Toc387654907"/>
      <w:bookmarkStart w:id="9" w:name="_Toc387655310"/>
      <w:bookmarkStart w:id="10" w:name="_Toc387668998"/>
      <w:bookmarkStart w:id="11" w:name="_Toc387669259"/>
      <w:r w:rsidRPr="00BF1401">
        <w:t>Климат</w:t>
      </w:r>
      <w:bookmarkEnd w:id="7"/>
      <w:bookmarkEnd w:id="8"/>
      <w:bookmarkEnd w:id="9"/>
      <w:bookmarkEnd w:id="10"/>
      <w:bookmarkEnd w:id="11"/>
    </w:p>
    <w:p w:rsidR="00AC4A2F" w:rsidRDefault="00AC4A2F" w:rsidP="00AC4A2F">
      <w:pPr>
        <w:spacing w:line="360" w:lineRule="auto"/>
        <w:ind w:firstLine="709"/>
        <w:jc w:val="both"/>
      </w:pPr>
      <w:r>
        <w:t xml:space="preserve">Рассматриваемая территория </w:t>
      </w:r>
      <w:r w:rsidRPr="004013B7">
        <w:t>расположен</w:t>
      </w:r>
      <w:r>
        <w:t>а</w:t>
      </w:r>
      <w:r w:rsidRPr="004013B7">
        <w:t xml:space="preserve"> в Атлантико-Европейской климатической области умеренного пояса. Климатические условия района характерны для таежной </w:t>
      </w:r>
      <w:r>
        <w:t>зоны побережья Балтийского моря.</w:t>
      </w:r>
      <w:r w:rsidRPr="004013B7">
        <w:t xml:space="preserve"> Смягчающее влияние Финского залива определяет климатические условия местности, характеризующиеся малым количеством летних осадков (180-</w:t>
      </w:r>
      <w:smartTag w:uri="urn:schemas-microsoft-com:office:smarttags" w:element="metricconverter">
        <w:smartTagPr>
          <w:attr w:name="ProductID" w:val="200 мм"/>
        </w:smartTagPr>
        <w:r w:rsidRPr="004013B7">
          <w:t>200 мм</w:t>
        </w:r>
      </w:smartTag>
      <w:r w:rsidRPr="004013B7">
        <w:t xml:space="preserve">), незначительной толщиной снежного покрова (до </w:t>
      </w:r>
      <w:smartTag w:uri="urn:schemas-microsoft-com:office:smarttags" w:element="metricconverter">
        <w:smartTagPr>
          <w:attr w:name="ProductID" w:val="18 см"/>
        </w:smartTagPr>
        <w:r w:rsidRPr="004013B7">
          <w:t>18 см</w:t>
        </w:r>
      </w:smartTag>
      <w:r w:rsidRPr="004013B7">
        <w:t>) и продолжительным (максимально до 250 дней) безморозным периодом.</w:t>
      </w:r>
    </w:p>
    <w:p w:rsidR="00AC4A2F" w:rsidRPr="004013B7" w:rsidRDefault="00AC4A2F" w:rsidP="00AC4A2F">
      <w:pPr>
        <w:spacing w:line="360" w:lineRule="auto"/>
        <w:ind w:firstLine="709"/>
        <w:jc w:val="both"/>
      </w:pPr>
      <w:r>
        <w:rPr>
          <w:bCs/>
        </w:rPr>
        <w:t>По строительно-климатическому районированию (</w:t>
      </w:r>
      <w:proofErr w:type="spellStart"/>
      <w:r>
        <w:rPr>
          <w:bCs/>
        </w:rPr>
        <w:t>СНиП</w:t>
      </w:r>
      <w:proofErr w:type="spellEnd"/>
      <w:r>
        <w:rPr>
          <w:bCs/>
        </w:rPr>
        <w:t xml:space="preserve"> 23-01-99) рассматриваемая территория относится к </w:t>
      </w:r>
      <w:r>
        <w:rPr>
          <w:bCs/>
          <w:lang w:val="en-US"/>
        </w:rPr>
        <w:t>II</w:t>
      </w:r>
      <w:proofErr w:type="gramStart"/>
      <w:r>
        <w:rPr>
          <w:bCs/>
        </w:rPr>
        <w:t xml:space="preserve"> В</w:t>
      </w:r>
      <w:proofErr w:type="gramEnd"/>
      <w:r>
        <w:rPr>
          <w:bCs/>
        </w:rPr>
        <w:t xml:space="preserve"> климатическому району.</w:t>
      </w:r>
    </w:p>
    <w:p w:rsidR="00AC4A2F" w:rsidRDefault="00AC4A2F" w:rsidP="00AC4A2F">
      <w:pPr>
        <w:spacing w:line="360" w:lineRule="auto"/>
        <w:ind w:firstLine="709"/>
        <w:jc w:val="both"/>
      </w:pPr>
      <w:r>
        <w:t>Основные</w:t>
      </w:r>
      <w:r w:rsidRPr="004013B7">
        <w:t xml:space="preserve"> климатически</w:t>
      </w:r>
      <w:r>
        <w:t xml:space="preserve">е показатели приводятся по данным </w:t>
      </w:r>
      <w:r w:rsidRPr="004013B7">
        <w:t xml:space="preserve">метеостанции «Кингисепп» (местоположение станции – 28°36'0.249" в.д. 59°22'12.010" </w:t>
      </w:r>
      <w:proofErr w:type="spellStart"/>
      <w:r w:rsidRPr="004013B7">
        <w:t>с.ш</w:t>
      </w:r>
      <w:proofErr w:type="spellEnd"/>
      <w:r w:rsidRPr="004013B7">
        <w:t>.</w:t>
      </w:r>
      <w:r>
        <w:t>).</w:t>
      </w:r>
    </w:p>
    <w:p w:rsidR="00AC4A2F" w:rsidRPr="004013B7" w:rsidRDefault="00AC4A2F" w:rsidP="00AC4A2F">
      <w:pPr>
        <w:spacing w:line="360" w:lineRule="auto"/>
        <w:jc w:val="both"/>
      </w:pPr>
      <w:r w:rsidRPr="004013B7">
        <w:t>Среднегодовая температура +4,6</w:t>
      </w:r>
      <w:proofErr w:type="gramStart"/>
      <w:r>
        <w:t xml:space="preserve"> </w:t>
      </w:r>
      <w:r w:rsidRPr="004013B7">
        <w:t>С</w:t>
      </w:r>
      <w:proofErr w:type="gramEnd"/>
      <w:r w:rsidRPr="004013B7">
        <w:t>°, средние температуры июля +16,8</w:t>
      </w:r>
      <w:r>
        <w:t xml:space="preserve"> </w:t>
      </w:r>
      <w:r w:rsidRPr="004013B7">
        <w:t>С°, января -8,1</w:t>
      </w:r>
      <w:r>
        <w:t xml:space="preserve"> </w:t>
      </w:r>
      <w:r w:rsidRPr="004013B7">
        <w:t>С°. Средняя продолжительность периода с температурой выше +5</w:t>
      </w:r>
      <w:r>
        <w:t xml:space="preserve"> </w:t>
      </w:r>
      <w:r w:rsidRPr="004013B7">
        <w:t>С° колеблется от 170 до 175 дней в году, а с температурой выше +10</w:t>
      </w:r>
      <w:r>
        <w:t xml:space="preserve"> </w:t>
      </w:r>
      <w:r w:rsidRPr="004013B7">
        <w:t>С° составляет 120 дней. Среднегодовая сумма температур за период со средними температурами выше +10</w:t>
      </w:r>
      <w:proofErr w:type="gramStart"/>
      <w:r w:rsidR="00786C7E">
        <w:t xml:space="preserve"> </w:t>
      </w:r>
      <w:r w:rsidRPr="004013B7">
        <w:t>С</w:t>
      </w:r>
      <w:proofErr w:type="gramEnd"/>
      <w:r w:rsidRPr="004013B7">
        <w:t>° определяется в 1650-1700 единиц. Средняя продолжительность безморозного периода – 150 дней.</w:t>
      </w:r>
    </w:p>
    <w:p w:rsidR="00AC4A2F" w:rsidRDefault="00AC4A2F" w:rsidP="00AC4A2F">
      <w:pPr>
        <w:spacing w:line="360" w:lineRule="auto"/>
        <w:ind w:firstLine="708"/>
        <w:jc w:val="both"/>
        <w:rPr>
          <w:spacing w:val="-1"/>
        </w:rPr>
      </w:pPr>
      <w:r w:rsidRPr="004013B7">
        <w:t>Господствующее направление ветров в течение года – южное</w:t>
      </w:r>
      <w:r>
        <w:t xml:space="preserve"> и юго-восточное</w:t>
      </w:r>
      <w:r w:rsidRPr="004013B7">
        <w:t xml:space="preserve">. В летний период </w:t>
      </w:r>
      <w:r>
        <w:t xml:space="preserve">увеличивается </w:t>
      </w:r>
      <w:r w:rsidRPr="004013B7">
        <w:rPr>
          <w:spacing w:val="-1"/>
        </w:rPr>
        <w:t>повторяемость ветров северного и северо-западного направлений</w:t>
      </w:r>
      <w:r>
        <w:rPr>
          <w:spacing w:val="-1"/>
        </w:rPr>
        <w:t xml:space="preserve"> (таблица 2.1).</w:t>
      </w:r>
    </w:p>
    <w:p w:rsidR="00AC4A2F" w:rsidRDefault="00AC4A2F" w:rsidP="00AC4A2F">
      <w:pPr>
        <w:spacing w:line="360" w:lineRule="auto"/>
        <w:ind w:firstLine="708"/>
        <w:jc w:val="both"/>
        <w:rPr>
          <w:spacing w:val="-1"/>
        </w:rPr>
      </w:pPr>
    </w:p>
    <w:p w:rsidR="00AC4A2F" w:rsidRPr="004013B7" w:rsidRDefault="00AC4A2F" w:rsidP="00AC4A2F">
      <w:pPr>
        <w:spacing w:line="360" w:lineRule="auto"/>
        <w:jc w:val="both"/>
        <w:rPr>
          <w:spacing w:val="-1"/>
        </w:rPr>
      </w:pPr>
      <w:r>
        <w:rPr>
          <w:spacing w:val="-1"/>
        </w:rPr>
        <w:lastRenderedPageBreak/>
        <w:t>Таблица 2.1  Характеристика ветрового режима</w:t>
      </w:r>
    </w:p>
    <w:tbl>
      <w:tblPr>
        <w:tblStyle w:val="af2"/>
        <w:tblW w:w="0" w:type="auto"/>
        <w:tblLook w:val="04A0"/>
      </w:tblPr>
      <w:tblGrid>
        <w:gridCol w:w="1117"/>
        <w:gridCol w:w="934"/>
        <w:gridCol w:w="940"/>
        <w:gridCol w:w="934"/>
        <w:gridCol w:w="943"/>
        <w:gridCol w:w="937"/>
        <w:gridCol w:w="942"/>
        <w:gridCol w:w="932"/>
        <w:gridCol w:w="938"/>
        <w:gridCol w:w="954"/>
      </w:tblGrid>
      <w:tr w:rsidR="00AC4A2F" w:rsidTr="00AC4A2F">
        <w:tc>
          <w:tcPr>
            <w:tcW w:w="1117" w:type="dxa"/>
            <w:vMerge w:val="restart"/>
          </w:tcPr>
          <w:p w:rsidR="00AC4A2F" w:rsidRDefault="00AC4A2F" w:rsidP="00AC4A2F">
            <w:pPr>
              <w:spacing w:line="360" w:lineRule="auto"/>
              <w:jc w:val="both"/>
              <w:rPr>
                <w:spacing w:val="-1"/>
              </w:rPr>
            </w:pPr>
            <w:r>
              <w:rPr>
                <w:spacing w:val="-1"/>
              </w:rPr>
              <w:t>Месяц</w:t>
            </w:r>
          </w:p>
        </w:tc>
        <w:tc>
          <w:tcPr>
            <w:tcW w:w="8454" w:type="dxa"/>
            <w:gridSpan w:val="9"/>
          </w:tcPr>
          <w:p w:rsidR="00AC4A2F" w:rsidRDefault="00AC4A2F" w:rsidP="00AC4A2F">
            <w:pPr>
              <w:spacing w:line="360" w:lineRule="auto"/>
              <w:jc w:val="center"/>
              <w:rPr>
                <w:spacing w:val="-1"/>
              </w:rPr>
            </w:pPr>
            <w:r>
              <w:rPr>
                <w:spacing w:val="-1"/>
              </w:rPr>
              <w:t>Направление ветра</w:t>
            </w:r>
          </w:p>
        </w:tc>
      </w:tr>
      <w:tr w:rsidR="00AC4A2F" w:rsidTr="00AC4A2F">
        <w:tc>
          <w:tcPr>
            <w:tcW w:w="1117" w:type="dxa"/>
            <w:vMerge/>
          </w:tcPr>
          <w:p w:rsidR="00AC4A2F" w:rsidRDefault="00AC4A2F" w:rsidP="00AC4A2F">
            <w:pPr>
              <w:spacing w:line="360" w:lineRule="auto"/>
              <w:jc w:val="both"/>
              <w:rPr>
                <w:spacing w:val="-1"/>
              </w:rPr>
            </w:pPr>
          </w:p>
        </w:tc>
        <w:tc>
          <w:tcPr>
            <w:tcW w:w="934" w:type="dxa"/>
          </w:tcPr>
          <w:p w:rsidR="00AC4A2F" w:rsidRDefault="00AC4A2F" w:rsidP="00AC4A2F">
            <w:pPr>
              <w:spacing w:line="360" w:lineRule="auto"/>
              <w:jc w:val="both"/>
              <w:rPr>
                <w:spacing w:val="-1"/>
              </w:rPr>
            </w:pPr>
            <w:r>
              <w:rPr>
                <w:spacing w:val="-1"/>
              </w:rPr>
              <w:t>С</w:t>
            </w:r>
          </w:p>
        </w:tc>
        <w:tc>
          <w:tcPr>
            <w:tcW w:w="940" w:type="dxa"/>
          </w:tcPr>
          <w:p w:rsidR="00AC4A2F" w:rsidRDefault="00AC4A2F" w:rsidP="00AC4A2F">
            <w:pPr>
              <w:spacing w:line="360" w:lineRule="auto"/>
              <w:jc w:val="both"/>
              <w:rPr>
                <w:spacing w:val="-1"/>
              </w:rPr>
            </w:pPr>
            <w:proofErr w:type="gramStart"/>
            <w:r>
              <w:rPr>
                <w:spacing w:val="-1"/>
              </w:rPr>
              <w:t>СВ</w:t>
            </w:r>
            <w:proofErr w:type="gramEnd"/>
          </w:p>
        </w:tc>
        <w:tc>
          <w:tcPr>
            <w:tcW w:w="934" w:type="dxa"/>
          </w:tcPr>
          <w:p w:rsidR="00AC4A2F" w:rsidRDefault="00AC4A2F" w:rsidP="00AC4A2F">
            <w:pPr>
              <w:spacing w:line="360" w:lineRule="auto"/>
              <w:jc w:val="both"/>
              <w:rPr>
                <w:spacing w:val="-1"/>
              </w:rPr>
            </w:pPr>
            <w:r>
              <w:rPr>
                <w:spacing w:val="-1"/>
              </w:rPr>
              <w:t>В</w:t>
            </w:r>
          </w:p>
        </w:tc>
        <w:tc>
          <w:tcPr>
            <w:tcW w:w="943" w:type="dxa"/>
          </w:tcPr>
          <w:p w:rsidR="00AC4A2F" w:rsidRDefault="00AC4A2F" w:rsidP="00AC4A2F">
            <w:pPr>
              <w:spacing w:line="360" w:lineRule="auto"/>
              <w:jc w:val="both"/>
              <w:rPr>
                <w:spacing w:val="-1"/>
              </w:rPr>
            </w:pPr>
            <w:r>
              <w:rPr>
                <w:spacing w:val="-1"/>
              </w:rPr>
              <w:t>ЮВ</w:t>
            </w:r>
          </w:p>
        </w:tc>
        <w:tc>
          <w:tcPr>
            <w:tcW w:w="937" w:type="dxa"/>
          </w:tcPr>
          <w:p w:rsidR="00AC4A2F" w:rsidRDefault="00AC4A2F" w:rsidP="00AC4A2F">
            <w:pPr>
              <w:spacing w:line="360" w:lineRule="auto"/>
              <w:jc w:val="both"/>
              <w:rPr>
                <w:spacing w:val="-1"/>
              </w:rPr>
            </w:pPr>
            <w:proofErr w:type="gramStart"/>
            <w:r>
              <w:rPr>
                <w:spacing w:val="-1"/>
              </w:rPr>
              <w:t>Ю</w:t>
            </w:r>
            <w:proofErr w:type="gramEnd"/>
          </w:p>
        </w:tc>
        <w:tc>
          <w:tcPr>
            <w:tcW w:w="942" w:type="dxa"/>
          </w:tcPr>
          <w:p w:rsidR="00AC4A2F" w:rsidRDefault="00AC4A2F" w:rsidP="00AC4A2F">
            <w:pPr>
              <w:spacing w:line="360" w:lineRule="auto"/>
              <w:jc w:val="both"/>
              <w:rPr>
                <w:spacing w:val="-1"/>
              </w:rPr>
            </w:pPr>
            <w:r>
              <w:rPr>
                <w:spacing w:val="-1"/>
              </w:rPr>
              <w:t>ЮЗ</w:t>
            </w:r>
          </w:p>
        </w:tc>
        <w:tc>
          <w:tcPr>
            <w:tcW w:w="932" w:type="dxa"/>
          </w:tcPr>
          <w:p w:rsidR="00AC4A2F" w:rsidRDefault="00AC4A2F" w:rsidP="00AC4A2F">
            <w:pPr>
              <w:spacing w:line="360" w:lineRule="auto"/>
              <w:jc w:val="both"/>
              <w:rPr>
                <w:spacing w:val="-1"/>
              </w:rPr>
            </w:pPr>
            <w:proofErr w:type="gramStart"/>
            <w:r>
              <w:rPr>
                <w:spacing w:val="-1"/>
              </w:rPr>
              <w:t>З</w:t>
            </w:r>
            <w:proofErr w:type="gramEnd"/>
          </w:p>
        </w:tc>
        <w:tc>
          <w:tcPr>
            <w:tcW w:w="938" w:type="dxa"/>
          </w:tcPr>
          <w:p w:rsidR="00AC4A2F" w:rsidRDefault="00AC4A2F" w:rsidP="00AC4A2F">
            <w:pPr>
              <w:spacing w:line="360" w:lineRule="auto"/>
              <w:jc w:val="both"/>
              <w:rPr>
                <w:spacing w:val="-1"/>
              </w:rPr>
            </w:pPr>
            <w:r>
              <w:rPr>
                <w:spacing w:val="-1"/>
              </w:rPr>
              <w:t>СЗ</w:t>
            </w:r>
          </w:p>
        </w:tc>
        <w:tc>
          <w:tcPr>
            <w:tcW w:w="954" w:type="dxa"/>
          </w:tcPr>
          <w:p w:rsidR="00AC4A2F" w:rsidRDefault="00AC4A2F" w:rsidP="00AC4A2F">
            <w:pPr>
              <w:spacing w:line="360" w:lineRule="auto"/>
              <w:jc w:val="both"/>
              <w:rPr>
                <w:spacing w:val="-1"/>
              </w:rPr>
            </w:pPr>
            <w:r>
              <w:rPr>
                <w:spacing w:val="-1"/>
              </w:rPr>
              <w:t>штиль</w:t>
            </w:r>
          </w:p>
        </w:tc>
      </w:tr>
      <w:tr w:rsidR="00AC4A2F" w:rsidTr="00AC4A2F">
        <w:tc>
          <w:tcPr>
            <w:tcW w:w="1117" w:type="dxa"/>
          </w:tcPr>
          <w:p w:rsidR="00AC4A2F" w:rsidRDefault="00AC4A2F" w:rsidP="00AC4A2F">
            <w:pPr>
              <w:spacing w:line="360" w:lineRule="auto"/>
              <w:jc w:val="both"/>
              <w:rPr>
                <w:spacing w:val="-1"/>
              </w:rPr>
            </w:pPr>
            <w:r>
              <w:rPr>
                <w:spacing w:val="-1"/>
              </w:rPr>
              <w:t>год</w:t>
            </w:r>
          </w:p>
        </w:tc>
        <w:tc>
          <w:tcPr>
            <w:tcW w:w="934" w:type="dxa"/>
          </w:tcPr>
          <w:p w:rsidR="00AC4A2F" w:rsidRDefault="00AC4A2F" w:rsidP="00AC4A2F">
            <w:pPr>
              <w:spacing w:line="360" w:lineRule="auto"/>
              <w:jc w:val="both"/>
              <w:rPr>
                <w:spacing w:val="-1"/>
              </w:rPr>
            </w:pPr>
            <w:r>
              <w:rPr>
                <w:spacing w:val="-1"/>
              </w:rPr>
              <w:t>10</w:t>
            </w:r>
          </w:p>
        </w:tc>
        <w:tc>
          <w:tcPr>
            <w:tcW w:w="940" w:type="dxa"/>
          </w:tcPr>
          <w:p w:rsidR="00AC4A2F" w:rsidRDefault="00AC4A2F" w:rsidP="00AC4A2F">
            <w:pPr>
              <w:spacing w:line="360" w:lineRule="auto"/>
              <w:jc w:val="both"/>
              <w:rPr>
                <w:spacing w:val="-1"/>
              </w:rPr>
            </w:pPr>
            <w:r>
              <w:rPr>
                <w:spacing w:val="-1"/>
              </w:rPr>
              <w:t>4</w:t>
            </w:r>
          </w:p>
        </w:tc>
        <w:tc>
          <w:tcPr>
            <w:tcW w:w="934" w:type="dxa"/>
          </w:tcPr>
          <w:p w:rsidR="00AC4A2F" w:rsidRDefault="00AC4A2F" w:rsidP="00AC4A2F">
            <w:pPr>
              <w:spacing w:line="360" w:lineRule="auto"/>
              <w:jc w:val="both"/>
              <w:rPr>
                <w:spacing w:val="-1"/>
              </w:rPr>
            </w:pPr>
            <w:r>
              <w:rPr>
                <w:spacing w:val="-1"/>
              </w:rPr>
              <w:t>11</w:t>
            </w:r>
          </w:p>
        </w:tc>
        <w:tc>
          <w:tcPr>
            <w:tcW w:w="943" w:type="dxa"/>
          </w:tcPr>
          <w:p w:rsidR="00AC4A2F" w:rsidRDefault="00AC4A2F" w:rsidP="00AC4A2F">
            <w:pPr>
              <w:spacing w:line="360" w:lineRule="auto"/>
              <w:jc w:val="both"/>
              <w:rPr>
                <w:spacing w:val="-1"/>
              </w:rPr>
            </w:pPr>
            <w:r>
              <w:rPr>
                <w:spacing w:val="-1"/>
              </w:rPr>
              <w:t>14</w:t>
            </w:r>
          </w:p>
        </w:tc>
        <w:tc>
          <w:tcPr>
            <w:tcW w:w="937" w:type="dxa"/>
          </w:tcPr>
          <w:p w:rsidR="00AC4A2F" w:rsidRDefault="00AC4A2F" w:rsidP="00AC4A2F">
            <w:pPr>
              <w:spacing w:line="360" w:lineRule="auto"/>
              <w:jc w:val="both"/>
              <w:rPr>
                <w:spacing w:val="-1"/>
              </w:rPr>
            </w:pPr>
            <w:r>
              <w:rPr>
                <w:spacing w:val="-1"/>
              </w:rPr>
              <w:t>17</w:t>
            </w:r>
          </w:p>
        </w:tc>
        <w:tc>
          <w:tcPr>
            <w:tcW w:w="942" w:type="dxa"/>
          </w:tcPr>
          <w:p w:rsidR="00AC4A2F" w:rsidRDefault="00AC4A2F" w:rsidP="00AC4A2F">
            <w:pPr>
              <w:spacing w:line="360" w:lineRule="auto"/>
              <w:jc w:val="both"/>
              <w:rPr>
                <w:spacing w:val="-1"/>
              </w:rPr>
            </w:pPr>
            <w:r>
              <w:rPr>
                <w:spacing w:val="-1"/>
              </w:rPr>
              <w:t>11</w:t>
            </w:r>
          </w:p>
        </w:tc>
        <w:tc>
          <w:tcPr>
            <w:tcW w:w="932" w:type="dxa"/>
          </w:tcPr>
          <w:p w:rsidR="00AC4A2F" w:rsidRDefault="00AC4A2F" w:rsidP="00AC4A2F">
            <w:pPr>
              <w:spacing w:line="360" w:lineRule="auto"/>
              <w:jc w:val="both"/>
              <w:rPr>
                <w:spacing w:val="-1"/>
              </w:rPr>
            </w:pPr>
            <w:r>
              <w:rPr>
                <w:spacing w:val="-1"/>
              </w:rPr>
              <w:t>14</w:t>
            </w:r>
          </w:p>
        </w:tc>
        <w:tc>
          <w:tcPr>
            <w:tcW w:w="938" w:type="dxa"/>
          </w:tcPr>
          <w:p w:rsidR="00AC4A2F" w:rsidRDefault="00AC4A2F" w:rsidP="00AC4A2F">
            <w:pPr>
              <w:spacing w:line="360" w:lineRule="auto"/>
              <w:jc w:val="both"/>
              <w:rPr>
                <w:spacing w:val="-1"/>
              </w:rPr>
            </w:pPr>
            <w:r>
              <w:rPr>
                <w:spacing w:val="-1"/>
              </w:rPr>
              <w:t>9</w:t>
            </w:r>
          </w:p>
        </w:tc>
        <w:tc>
          <w:tcPr>
            <w:tcW w:w="954" w:type="dxa"/>
          </w:tcPr>
          <w:p w:rsidR="00AC4A2F" w:rsidRDefault="00AC4A2F" w:rsidP="00AC4A2F">
            <w:pPr>
              <w:spacing w:line="360" w:lineRule="auto"/>
              <w:jc w:val="both"/>
              <w:rPr>
                <w:spacing w:val="-1"/>
              </w:rPr>
            </w:pPr>
            <w:r>
              <w:rPr>
                <w:spacing w:val="-1"/>
              </w:rPr>
              <w:t>9</w:t>
            </w:r>
          </w:p>
        </w:tc>
      </w:tr>
      <w:tr w:rsidR="00AC4A2F" w:rsidTr="00AC4A2F">
        <w:tc>
          <w:tcPr>
            <w:tcW w:w="1117" w:type="dxa"/>
          </w:tcPr>
          <w:p w:rsidR="00AC4A2F" w:rsidRDefault="00AC4A2F" w:rsidP="00AC4A2F">
            <w:pPr>
              <w:spacing w:line="360" w:lineRule="auto"/>
              <w:jc w:val="both"/>
              <w:rPr>
                <w:spacing w:val="-1"/>
              </w:rPr>
            </w:pPr>
            <w:r>
              <w:rPr>
                <w:spacing w:val="-1"/>
              </w:rPr>
              <w:t>январь</w:t>
            </w:r>
          </w:p>
        </w:tc>
        <w:tc>
          <w:tcPr>
            <w:tcW w:w="934" w:type="dxa"/>
          </w:tcPr>
          <w:p w:rsidR="00AC4A2F" w:rsidRDefault="00AC4A2F" w:rsidP="00AC4A2F">
            <w:pPr>
              <w:spacing w:line="360" w:lineRule="auto"/>
              <w:jc w:val="both"/>
              <w:rPr>
                <w:spacing w:val="-1"/>
              </w:rPr>
            </w:pPr>
            <w:r>
              <w:rPr>
                <w:spacing w:val="-1"/>
              </w:rPr>
              <w:t>9</w:t>
            </w:r>
          </w:p>
        </w:tc>
        <w:tc>
          <w:tcPr>
            <w:tcW w:w="940" w:type="dxa"/>
          </w:tcPr>
          <w:p w:rsidR="00AC4A2F" w:rsidRDefault="00AC4A2F" w:rsidP="00AC4A2F">
            <w:pPr>
              <w:spacing w:line="360" w:lineRule="auto"/>
              <w:jc w:val="both"/>
              <w:rPr>
                <w:spacing w:val="-1"/>
              </w:rPr>
            </w:pPr>
            <w:r>
              <w:rPr>
                <w:spacing w:val="-1"/>
              </w:rPr>
              <w:t>3</w:t>
            </w:r>
          </w:p>
        </w:tc>
        <w:tc>
          <w:tcPr>
            <w:tcW w:w="934" w:type="dxa"/>
          </w:tcPr>
          <w:p w:rsidR="00AC4A2F" w:rsidRDefault="00AC4A2F" w:rsidP="00AC4A2F">
            <w:pPr>
              <w:spacing w:line="360" w:lineRule="auto"/>
              <w:jc w:val="both"/>
              <w:rPr>
                <w:spacing w:val="-1"/>
              </w:rPr>
            </w:pPr>
            <w:r>
              <w:rPr>
                <w:spacing w:val="-1"/>
              </w:rPr>
              <w:t>11</w:t>
            </w:r>
          </w:p>
        </w:tc>
        <w:tc>
          <w:tcPr>
            <w:tcW w:w="943" w:type="dxa"/>
          </w:tcPr>
          <w:p w:rsidR="00AC4A2F" w:rsidRDefault="00AC4A2F" w:rsidP="00AC4A2F">
            <w:pPr>
              <w:spacing w:line="360" w:lineRule="auto"/>
              <w:jc w:val="both"/>
              <w:rPr>
                <w:spacing w:val="-1"/>
              </w:rPr>
            </w:pPr>
            <w:r>
              <w:rPr>
                <w:spacing w:val="-1"/>
              </w:rPr>
              <w:t>19</w:t>
            </w:r>
          </w:p>
        </w:tc>
        <w:tc>
          <w:tcPr>
            <w:tcW w:w="937" w:type="dxa"/>
          </w:tcPr>
          <w:p w:rsidR="00AC4A2F" w:rsidRDefault="00AC4A2F" w:rsidP="00AC4A2F">
            <w:pPr>
              <w:spacing w:line="360" w:lineRule="auto"/>
              <w:jc w:val="both"/>
              <w:rPr>
                <w:spacing w:val="-1"/>
              </w:rPr>
            </w:pPr>
            <w:r>
              <w:rPr>
                <w:spacing w:val="-1"/>
              </w:rPr>
              <w:t>20</w:t>
            </w:r>
          </w:p>
        </w:tc>
        <w:tc>
          <w:tcPr>
            <w:tcW w:w="942" w:type="dxa"/>
          </w:tcPr>
          <w:p w:rsidR="00AC4A2F" w:rsidRDefault="00AC4A2F" w:rsidP="00AC4A2F">
            <w:pPr>
              <w:spacing w:line="360" w:lineRule="auto"/>
              <w:jc w:val="both"/>
              <w:rPr>
                <w:spacing w:val="-1"/>
              </w:rPr>
            </w:pPr>
            <w:r>
              <w:rPr>
                <w:spacing w:val="-1"/>
              </w:rPr>
              <w:t>13</w:t>
            </w:r>
          </w:p>
        </w:tc>
        <w:tc>
          <w:tcPr>
            <w:tcW w:w="932" w:type="dxa"/>
          </w:tcPr>
          <w:p w:rsidR="00AC4A2F" w:rsidRDefault="00AC4A2F" w:rsidP="00AC4A2F">
            <w:pPr>
              <w:spacing w:line="360" w:lineRule="auto"/>
              <w:jc w:val="both"/>
              <w:rPr>
                <w:spacing w:val="-1"/>
              </w:rPr>
            </w:pPr>
            <w:r>
              <w:rPr>
                <w:spacing w:val="-1"/>
              </w:rPr>
              <w:t>11</w:t>
            </w:r>
          </w:p>
        </w:tc>
        <w:tc>
          <w:tcPr>
            <w:tcW w:w="938" w:type="dxa"/>
          </w:tcPr>
          <w:p w:rsidR="00AC4A2F" w:rsidRDefault="00AC4A2F" w:rsidP="00AC4A2F">
            <w:pPr>
              <w:spacing w:line="360" w:lineRule="auto"/>
              <w:jc w:val="both"/>
              <w:rPr>
                <w:spacing w:val="-1"/>
              </w:rPr>
            </w:pPr>
            <w:r>
              <w:rPr>
                <w:spacing w:val="-1"/>
              </w:rPr>
              <w:t>7</w:t>
            </w:r>
          </w:p>
        </w:tc>
        <w:tc>
          <w:tcPr>
            <w:tcW w:w="954" w:type="dxa"/>
          </w:tcPr>
          <w:p w:rsidR="00AC4A2F" w:rsidRDefault="00AC4A2F" w:rsidP="00AC4A2F">
            <w:pPr>
              <w:spacing w:line="360" w:lineRule="auto"/>
              <w:jc w:val="both"/>
              <w:rPr>
                <w:spacing w:val="-1"/>
              </w:rPr>
            </w:pPr>
            <w:r>
              <w:rPr>
                <w:spacing w:val="-1"/>
              </w:rPr>
              <w:t>7</w:t>
            </w:r>
          </w:p>
        </w:tc>
      </w:tr>
      <w:tr w:rsidR="00AC4A2F" w:rsidTr="00AC4A2F">
        <w:tc>
          <w:tcPr>
            <w:tcW w:w="1117" w:type="dxa"/>
          </w:tcPr>
          <w:p w:rsidR="00AC4A2F" w:rsidRDefault="00AC4A2F" w:rsidP="00AC4A2F">
            <w:pPr>
              <w:spacing w:line="360" w:lineRule="auto"/>
              <w:jc w:val="both"/>
              <w:rPr>
                <w:spacing w:val="-1"/>
              </w:rPr>
            </w:pPr>
            <w:r>
              <w:rPr>
                <w:spacing w:val="-1"/>
              </w:rPr>
              <w:t>февраль</w:t>
            </w:r>
          </w:p>
        </w:tc>
        <w:tc>
          <w:tcPr>
            <w:tcW w:w="934" w:type="dxa"/>
          </w:tcPr>
          <w:p w:rsidR="00AC4A2F" w:rsidRDefault="00AC4A2F" w:rsidP="00AC4A2F">
            <w:pPr>
              <w:spacing w:line="360" w:lineRule="auto"/>
              <w:jc w:val="both"/>
              <w:rPr>
                <w:spacing w:val="-1"/>
              </w:rPr>
            </w:pPr>
            <w:r>
              <w:rPr>
                <w:spacing w:val="-1"/>
              </w:rPr>
              <w:t>7</w:t>
            </w:r>
          </w:p>
        </w:tc>
        <w:tc>
          <w:tcPr>
            <w:tcW w:w="940" w:type="dxa"/>
          </w:tcPr>
          <w:p w:rsidR="00AC4A2F" w:rsidRDefault="00AC4A2F" w:rsidP="00AC4A2F">
            <w:pPr>
              <w:spacing w:line="360" w:lineRule="auto"/>
              <w:jc w:val="both"/>
              <w:rPr>
                <w:spacing w:val="-1"/>
              </w:rPr>
            </w:pPr>
            <w:r>
              <w:rPr>
                <w:spacing w:val="-1"/>
              </w:rPr>
              <w:t>3</w:t>
            </w:r>
          </w:p>
        </w:tc>
        <w:tc>
          <w:tcPr>
            <w:tcW w:w="934" w:type="dxa"/>
          </w:tcPr>
          <w:p w:rsidR="00AC4A2F" w:rsidRDefault="00AC4A2F" w:rsidP="00AC4A2F">
            <w:pPr>
              <w:spacing w:line="360" w:lineRule="auto"/>
              <w:jc w:val="both"/>
              <w:rPr>
                <w:spacing w:val="-1"/>
              </w:rPr>
            </w:pPr>
            <w:r>
              <w:rPr>
                <w:spacing w:val="-1"/>
              </w:rPr>
              <w:t>12</w:t>
            </w:r>
          </w:p>
        </w:tc>
        <w:tc>
          <w:tcPr>
            <w:tcW w:w="943" w:type="dxa"/>
          </w:tcPr>
          <w:p w:rsidR="00AC4A2F" w:rsidRDefault="00AC4A2F" w:rsidP="00AC4A2F">
            <w:pPr>
              <w:spacing w:line="360" w:lineRule="auto"/>
              <w:jc w:val="both"/>
              <w:rPr>
                <w:spacing w:val="-1"/>
              </w:rPr>
            </w:pPr>
            <w:r>
              <w:rPr>
                <w:spacing w:val="-1"/>
              </w:rPr>
              <w:t>18</w:t>
            </w:r>
          </w:p>
        </w:tc>
        <w:tc>
          <w:tcPr>
            <w:tcW w:w="937" w:type="dxa"/>
          </w:tcPr>
          <w:p w:rsidR="00AC4A2F" w:rsidRDefault="00AC4A2F" w:rsidP="00AC4A2F">
            <w:pPr>
              <w:spacing w:line="360" w:lineRule="auto"/>
              <w:jc w:val="both"/>
              <w:rPr>
                <w:spacing w:val="-1"/>
              </w:rPr>
            </w:pPr>
            <w:r>
              <w:rPr>
                <w:spacing w:val="-1"/>
              </w:rPr>
              <w:t>19</w:t>
            </w:r>
          </w:p>
        </w:tc>
        <w:tc>
          <w:tcPr>
            <w:tcW w:w="942" w:type="dxa"/>
          </w:tcPr>
          <w:p w:rsidR="00AC4A2F" w:rsidRDefault="00AC4A2F" w:rsidP="00AC4A2F">
            <w:pPr>
              <w:spacing w:line="360" w:lineRule="auto"/>
              <w:jc w:val="both"/>
              <w:rPr>
                <w:spacing w:val="-1"/>
              </w:rPr>
            </w:pPr>
            <w:r>
              <w:rPr>
                <w:spacing w:val="-1"/>
              </w:rPr>
              <w:t>12</w:t>
            </w:r>
          </w:p>
        </w:tc>
        <w:tc>
          <w:tcPr>
            <w:tcW w:w="932" w:type="dxa"/>
          </w:tcPr>
          <w:p w:rsidR="00AC4A2F" w:rsidRDefault="00AC4A2F" w:rsidP="00AC4A2F">
            <w:pPr>
              <w:spacing w:line="360" w:lineRule="auto"/>
              <w:jc w:val="both"/>
              <w:rPr>
                <w:spacing w:val="-1"/>
              </w:rPr>
            </w:pPr>
            <w:r>
              <w:rPr>
                <w:spacing w:val="-1"/>
              </w:rPr>
              <w:t>13</w:t>
            </w:r>
          </w:p>
        </w:tc>
        <w:tc>
          <w:tcPr>
            <w:tcW w:w="938" w:type="dxa"/>
          </w:tcPr>
          <w:p w:rsidR="00AC4A2F" w:rsidRDefault="00AC4A2F" w:rsidP="00AC4A2F">
            <w:pPr>
              <w:spacing w:line="360" w:lineRule="auto"/>
              <w:jc w:val="both"/>
              <w:rPr>
                <w:spacing w:val="-1"/>
              </w:rPr>
            </w:pPr>
            <w:r>
              <w:rPr>
                <w:spacing w:val="-1"/>
              </w:rPr>
              <w:t>7</w:t>
            </w:r>
          </w:p>
        </w:tc>
        <w:tc>
          <w:tcPr>
            <w:tcW w:w="954" w:type="dxa"/>
          </w:tcPr>
          <w:p w:rsidR="00AC4A2F" w:rsidRDefault="00AC4A2F" w:rsidP="00AC4A2F">
            <w:pPr>
              <w:spacing w:line="360" w:lineRule="auto"/>
              <w:jc w:val="both"/>
              <w:rPr>
                <w:spacing w:val="-1"/>
              </w:rPr>
            </w:pPr>
            <w:r>
              <w:rPr>
                <w:spacing w:val="-1"/>
              </w:rPr>
              <w:t>9</w:t>
            </w:r>
          </w:p>
        </w:tc>
      </w:tr>
      <w:tr w:rsidR="00AC4A2F" w:rsidTr="00AC4A2F">
        <w:tc>
          <w:tcPr>
            <w:tcW w:w="1117" w:type="dxa"/>
          </w:tcPr>
          <w:p w:rsidR="00AC4A2F" w:rsidRDefault="00AC4A2F" w:rsidP="00AC4A2F">
            <w:pPr>
              <w:spacing w:line="360" w:lineRule="auto"/>
              <w:jc w:val="both"/>
              <w:rPr>
                <w:spacing w:val="-1"/>
              </w:rPr>
            </w:pPr>
            <w:r>
              <w:rPr>
                <w:spacing w:val="-1"/>
              </w:rPr>
              <w:t>март</w:t>
            </w:r>
          </w:p>
        </w:tc>
        <w:tc>
          <w:tcPr>
            <w:tcW w:w="934" w:type="dxa"/>
          </w:tcPr>
          <w:p w:rsidR="00AC4A2F" w:rsidRPr="00FF34D5" w:rsidRDefault="00AC4A2F" w:rsidP="00AC4A2F">
            <w:pPr>
              <w:spacing w:line="360" w:lineRule="auto"/>
              <w:jc w:val="both"/>
              <w:rPr>
                <w:spacing w:val="-1"/>
                <w:lang w:val="en-US"/>
              </w:rPr>
            </w:pPr>
            <w:r>
              <w:rPr>
                <w:spacing w:val="-1"/>
                <w:lang w:val="en-US"/>
              </w:rPr>
              <w:t>7</w:t>
            </w:r>
          </w:p>
        </w:tc>
        <w:tc>
          <w:tcPr>
            <w:tcW w:w="940" w:type="dxa"/>
          </w:tcPr>
          <w:p w:rsidR="00AC4A2F" w:rsidRPr="00FF34D5" w:rsidRDefault="00AC4A2F" w:rsidP="00AC4A2F">
            <w:pPr>
              <w:spacing w:line="360" w:lineRule="auto"/>
              <w:jc w:val="both"/>
              <w:rPr>
                <w:spacing w:val="-1"/>
                <w:lang w:val="en-US"/>
              </w:rPr>
            </w:pPr>
            <w:r>
              <w:rPr>
                <w:spacing w:val="-1"/>
                <w:lang w:val="en-US"/>
              </w:rPr>
              <w:t>3</w:t>
            </w:r>
          </w:p>
        </w:tc>
        <w:tc>
          <w:tcPr>
            <w:tcW w:w="934" w:type="dxa"/>
          </w:tcPr>
          <w:p w:rsidR="00AC4A2F" w:rsidRPr="00FF34D5" w:rsidRDefault="00AC4A2F" w:rsidP="00AC4A2F">
            <w:pPr>
              <w:spacing w:line="360" w:lineRule="auto"/>
              <w:jc w:val="both"/>
              <w:rPr>
                <w:spacing w:val="-1"/>
                <w:lang w:val="en-US"/>
              </w:rPr>
            </w:pPr>
            <w:r>
              <w:rPr>
                <w:spacing w:val="-1"/>
                <w:lang w:val="en-US"/>
              </w:rPr>
              <w:t>12</w:t>
            </w:r>
          </w:p>
        </w:tc>
        <w:tc>
          <w:tcPr>
            <w:tcW w:w="943" w:type="dxa"/>
          </w:tcPr>
          <w:p w:rsidR="00AC4A2F" w:rsidRPr="00FF34D5" w:rsidRDefault="00AC4A2F" w:rsidP="00AC4A2F">
            <w:pPr>
              <w:spacing w:line="360" w:lineRule="auto"/>
              <w:jc w:val="both"/>
              <w:rPr>
                <w:spacing w:val="-1"/>
                <w:lang w:val="en-US"/>
              </w:rPr>
            </w:pPr>
            <w:r>
              <w:rPr>
                <w:spacing w:val="-1"/>
                <w:lang w:val="en-US"/>
              </w:rPr>
              <w:t>17</w:t>
            </w:r>
          </w:p>
        </w:tc>
        <w:tc>
          <w:tcPr>
            <w:tcW w:w="937" w:type="dxa"/>
          </w:tcPr>
          <w:p w:rsidR="00AC4A2F" w:rsidRPr="00FF34D5" w:rsidRDefault="00AC4A2F" w:rsidP="00AC4A2F">
            <w:pPr>
              <w:spacing w:line="360" w:lineRule="auto"/>
              <w:jc w:val="both"/>
              <w:rPr>
                <w:spacing w:val="-1"/>
                <w:lang w:val="en-US"/>
              </w:rPr>
            </w:pPr>
            <w:r>
              <w:rPr>
                <w:spacing w:val="-1"/>
                <w:lang w:val="en-US"/>
              </w:rPr>
              <w:t>20</w:t>
            </w:r>
          </w:p>
        </w:tc>
        <w:tc>
          <w:tcPr>
            <w:tcW w:w="942" w:type="dxa"/>
          </w:tcPr>
          <w:p w:rsidR="00AC4A2F" w:rsidRPr="00FF34D5" w:rsidRDefault="00AC4A2F" w:rsidP="00AC4A2F">
            <w:pPr>
              <w:spacing w:line="360" w:lineRule="auto"/>
              <w:jc w:val="both"/>
              <w:rPr>
                <w:spacing w:val="-1"/>
                <w:lang w:val="en-US"/>
              </w:rPr>
            </w:pPr>
            <w:r>
              <w:rPr>
                <w:spacing w:val="-1"/>
                <w:lang w:val="en-US"/>
              </w:rPr>
              <w:t>13</w:t>
            </w:r>
          </w:p>
        </w:tc>
        <w:tc>
          <w:tcPr>
            <w:tcW w:w="932" w:type="dxa"/>
          </w:tcPr>
          <w:p w:rsidR="00AC4A2F" w:rsidRPr="00FF34D5" w:rsidRDefault="00AC4A2F" w:rsidP="00AC4A2F">
            <w:pPr>
              <w:spacing w:line="360" w:lineRule="auto"/>
              <w:jc w:val="both"/>
              <w:rPr>
                <w:spacing w:val="-1"/>
                <w:lang w:val="en-US"/>
              </w:rPr>
            </w:pPr>
            <w:r>
              <w:rPr>
                <w:spacing w:val="-1"/>
                <w:lang w:val="en-US"/>
              </w:rPr>
              <w:t>13</w:t>
            </w:r>
          </w:p>
        </w:tc>
        <w:tc>
          <w:tcPr>
            <w:tcW w:w="938" w:type="dxa"/>
          </w:tcPr>
          <w:p w:rsidR="00AC4A2F" w:rsidRPr="00FF34D5" w:rsidRDefault="00AC4A2F" w:rsidP="00AC4A2F">
            <w:pPr>
              <w:spacing w:line="360" w:lineRule="auto"/>
              <w:jc w:val="both"/>
              <w:rPr>
                <w:spacing w:val="-1"/>
                <w:lang w:val="en-US"/>
              </w:rPr>
            </w:pPr>
            <w:r>
              <w:rPr>
                <w:spacing w:val="-1"/>
                <w:lang w:val="en-US"/>
              </w:rPr>
              <w:t>8</w:t>
            </w:r>
          </w:p>
        </w:tc>
        <w:tc>
          <w:tcPr>
            <w:tcW w:w="954" w:type="dxa"/>
          </w:tcPr>
          <w:p w:rsidR="00AC4A2F" w:rsidRPr="00FF34D5" w:rsidRDefault="00AC4A2F" w:rsidP="00AC4A2F">
            <w:pPr>
              <w:spacing w:line="360" w:lineRule="auto"/>
              <w:jc w:val="both"/>
              <w:rPr>
                <w:spacing w:val="-1"/>
                <w:lang w:val="en-US"/>
              </w:rPr>
            </w:pPr>
            <w:r>
              <w:rPr>
                <w:spacing w:val="-1"/>
                <w:lang w:val="en-US"/>
              </w:rPr>
              <w:t>8</w:t>
            </w:r>
          </w:p>
        </w:tc>
      </w:tr>
      <w:tr w:rsidR="00AC4A2F" w:rsidTr="00AC4A2F">
        <w:tc>
          <w:tcPr>
            <w:tcW w:w="1117" w:type="dxa"/>
          </w:tcPr>
          <w:p w:rsidR="00AC4A2F" w:rsidRDefault="00AC4A2F" w:rsidP="00AC4A2F">
            <w:pPr>
              <w:spacing w:line="360" w:lineRule="auto"/>
              <w:jc w:val="both"/>
              <w:rPr>
                <w:spacing w:val="-1"/>
              </w:rPr>
            </w:pPr>
            <w:r>
              <w:rPr>
                <w:spacing w:val="-1"/>
              </w:rPr>
              <w:t>апрель</w:t>
            </w:r>
          </w:p>
        </w:tc>
        <w:tc>
          <w:tcPr>
            <w:tcW w:w="934" w:type="dxa"/>
          </w:tcPr>
          <w:p w:rsidR="00AC4A2F" w:rsidRPr="00FF34D5" w:rsidRDefault="00AC4A2F" w:rsidP="00AC4A2F">
            <w:pPr>
              <w:spacing w:line="360" w:lineRule="auto"/>
              <w:jc w:val="both"/>
              <w:rPr>
                <w:spacing w:val="-1"/>
                <w:lang w:val="en-US"/>
              </w:rPr>
            </w:pPr>
            <w:r>
              <w:rPr>
                <w:spacing w:val="-1"/>
                <w:lang w:val="en-US"/>
              </w:rPr>
              <w:t>12</w:t>
            </w:r>
          </w:p>
        </w:tc>
        <w:tc>
          <w:tcPr>
            <w:tcW w:w="940" w:type="dxa"/>
          </w:tcPr>
          <w:p w:rsidR="00AC4A2F" w:rsidRPr="00FF34D5" w:rsidRDefault="00AC4A2F" w:rsidP="00AC4A2F">
            <w:pPr>
              <w:spacing w:line="360" w:lineRule="auto"/>
              <w:jc w:val="both"/>
              <w:rPr>
                <w:spacing w:val="-1"/>
                <w:lang w:val="en-US"/>
              </w:rPr>
            </w:pPr>
            <w:r>
              <w:rPr>
                <w:spacing w:val="-1"/>
                <w:lang w:val="en-US"/>
              </w:rPr>
              <w:t>6</w:t>
            </w:r>
          </w:p>
        </w:tc>
        <w:tc>
          <w:tcPr>
            <w:tcW w:w="934" w:type="dxa"/>
          </w:tcPr>
          <w:p w:rsidR="00AC4A2F" w:rsidRPr="00FF34D5" w:rsidRDefault="00AC4A2F" w:rsidP="00AC4A2F">
            <w:pPr>
              <w:spacing w:line="360" w:lineRule="auto"/>
              <w:jc w:val="both"/>
              <w:rPr>
                <w:spacing w:val="-1"/>
                <w:lang w:val="en-US"/>
              </w:rPr>
            </w:pPr>
            <w:r>
              <w:rPr>
                <w:spacing w:val="-1"/>
                <w:lang w:val="en-US"/>
              </w:rPr>
              <w:t>14</w:t>
            </w:r>
          </w:p>
        </w:tc>
        <w:tc>
          <w:tcPr>
            <w:tcW w:w="943" w:type="dxa"/>
          </w:tcPr>
          <w:p w:rsidR="00AC4A2F" w:rsidRPr="00FF34D5" w:rsidRDefault="00AC4A2F" w:rsidP="00AC4A2F">
            <w:pPr>
              <w:spacing w:line="360" w:lineRule="auto"/>
              <w:jc w:val="both"/>
              <w:rPr>
                <w:spacing w:val="-1"/>
                <w:lang w:val="en-US"/>
              </w:rPr>
            </w:pPr>
            <w:r>
              <w:rPr>
                <w:spacing w:val="-1"/>
                <w:lang w:val="en-US"/>
              </w:rPr>
              <w:t>14</w:t>
            </w:r>
          </w:p>
        </w:tc>
        <w:tc>
          <w:tcPr>
            <w:tcW w:w="937" w:type="dxa"/>
          </w:tcPr>
          <w:p w:rsidR="00AC4A2F" w:rsidRPr="00FF34D5" w:rsidRDefault="00AC4A2F" w:rsidP="00AC4A2F">
            <w:pPr>
              <w:spacing w:line="360" w:lineRule="auto"/>
              <w:jc w:val="both"/>
              <w:rPr>
                <w:spacing w:val="-1"/>
                <w:lang w:val="en-US"/>
              </w:rPr>
            </w:pPr>
            <w:r>
              <w:rPr>
                <w:spacing w:val="-1"/>
                <w:lang w:val="en-US"/>
              </w:rPr>
              <w:t>13</w:t>
            </w:r>
          </w:p>
        </w:tc>
        <w:tc>
          <w:tcPr>
            <w:tcW w:w="942" w:type="dxa"/>
          </w:tcPr>
          <w:p w:rsidR="00AC4A2F" w:rsidRPr="00FF34D5" w:rsidRDefault="00AC4A2F" w:rsidP="00AC4A2F">
            <w:pPr>
              <w:spacing w:line="360" w:lineRule="auto"/>
              <w:jc w:val="both"/>
              <w:rPr>
                <w:spacing w:val="-1"/>
                <w:lang w:val="en-US"/>
              </w:rPr>
            </w:pPr>
            <w:r>
              <w:rPr>
                <w:spacing w:val="-1"/>
                <w:lang w:val="en-US"/>
              </w:rPr>
              <w:t>9</w:t>
            </w:r>
          </w:p>
        </w:tc>
        <w:tc>
          <w:tcPr>
            <w:tcW w:w="932" w:type="dxa"/>
          </w:tcPr>
          <w:p w:rsidR="00AC4A2F" w:rsidRPr="00FF34D5" w:rsidRDefault="00AC4A2F" w:rsidP="00AC4A2F">
            <w:pPr>
              <w:spacing w:line="360" w:lineRule="auto"/>
              <w:jc w:val="both"/>
              <w:rPr>
                <w:spacing w:val="-1"/>
                <w:lang w:val="en-US"/>
              </w:rPr>
            </w:pPr>
            <w:r>
              <w:rPr>
                <w:spacing w:val="-1"/>
                <w:lang w:val="en-US"/>
              </w:rPr>
              <w:t>13</w:t>
            </w:r>
          </w:p>
        </w:tc>
        <w:tc>
          <w:tcPr>
            <w:tcW w:w="938" w:type="dxa"/>
          </w:tcPr>
          <w:p w:rsidR="00AC4A2F" w:rsidRPr="00FF34D5" w:rsidRDefault="00AC4A2F" w:rsidP="00AC4A2F">
            <w:pPr>
              <w:spacing w:line="360" w:lineRule="auto"/>
              <w:jc w:val="both"/>
              <w:rPr>
                <w:spacing w:val="-1"/>
                <w:lang w:val="en-US"/>
              </w:rPr>
            </w:pPr>
            <w:r>
              <w:rPr>
                <w:spacing w:val="-1"/>
                <w:lang w:val="en-US"/>
              </w:rPr>
              <w:t>10</w:t>
            </w:r>
          </w:p>
        </w:tc>
        <w:tc>
          <w:tcPr>
            <w:tcW w:w="954" w:type="dxa"/>
          </w:tcPr>
          <w:p w:rsidR="00AC4A2F" w:rsidRPr="00FF34D5" w:rsidRDefault="00AC4A2F" w:rsidP="00AC4A2F">
            <w:pPr>
              <w:spacing w:line="360" w:lineRule="auto"/>
              <w:jc w:val="both"/>
              <w:rPr>
                <w:spacing w:val="-1"/>
                <w:lang w:val="en-US"/>
              </w:rPr>
            </w:pPr>
            <w:r>
              <w:rPr>
                <w:spacing w:val="-1"/>
                <w:lang w:val="en-US"/>
              </w:rPr>
              <w:t>8</w:t>
            </w:r>
          </w:p>
        </w:tc>
      </w:tr>
      <w:tr w:rsidR="00AC4A2F" w:rsidTr="00AC4A2F">
        <w:tc>
          <w:tcPr>
            <w:tcW w:w="1117" w:type="dxa"/>
          </w:tcPr>
          <w:p w:rsidR="00AC4A2F" w:rsidRDefault="00AC4A2F" w:rsidP="00AC4A2F">
            <w:pPr>
              <w:spacing w:line="360" w:lineRule="auto"/>
              <w:jc w:val="both"/>
              <w:rPr>
                <w:spacing w:val="-1"/>
              </w:rPr>
            </w:pPr>
            <w:r>
              <w:rPr>
                <w:spacing w:val="-1"/>
              </w:rPr>
              <w:t>май</w:t>
            </w:r>
          </w:p>
        </w:tc>
        <w:tc>
          <w:tcPr>
            <w:tcW w:w="934" w:type="dxa"/>
          </w:tcPr>
          <w:p w:rsidR="00AC4A2F" w:rsidRPr="00FF34D5" w:rsidRDefault="00AC4A2F" w:rsidP="00AC4A2F">
            <w:pPr>
              <w:spacing w:line="360" w:lineRule="auto"/>
              <w:jc w:val="both"/>
              <w:rPr>
                <w:spacing w:val="-1"/>
                <w:lang w:val="en-US"/>
              </w:rPr>
            </w:pPr>
            <w:r>
              <w:rPr>
                <w:spacing w:val="-1"/>
                <w:lang w:val="en-US"/>
              </w:rPr>
              <w:t>15</w:t>
            </w:r>
          </w:p>
        </w:tc>
        <w:tc>
          <w:tcPr>
            <w:tcW w:w="940" w:type="dxa"/>
          </w:tcPr>
          <w:p w:rsidR="00AC4A2F" w:rsidRPr="00FF34D5" w:rsidRDefault="00AC4A2F" w:rsidP="00AC4A2F">
            <w:pPr>
              <w:spacing w:line="360" w:lineRule="auto"/>
              <w:jc w:val="both"/>
              <w:rPr>
                <w:spacing w:val="-1"/>
                <w:lang w:val="en-US"/>
              </w:rPr>
            </w:pPr>
            <w:r>
              <w:rPr>
                <w:spacing w:val="-1"/>
                <w:lang w:val="en-US"/>
              </w:rPr>
              <w:t>7</w:t>
            </w:r>
          </w:p>
        </w:tc>
        <w:tc>
          <w:tcPr>
            <w:tcW w:w="934" w:type="dxa"/>
          </w:tcPr>
          <w:p w:rsidR="00AC4A2F" w:rsidRPr="00FF34D5" w:rsidRDefault="00AC4A2F" w:rsidP="00AC4A2F">
            <w:pPr>
              <w:spacing w:line="360" w:lineRule="auto"/>
              <w:jc w:val="both"/>
              <w:rPr>
                <w:spacing w:val="-1"/>
                <w:lang w:val="en-US"/>
              </w:rPr>
            </w:pPr>
            <w:r>
              <w:rPr>
                <w:spacing w:val="-1"/>
                <w:lang w:val="en-US"/>
              </w:rPr>
              <w:t>15</w:t>
            </w:r>
          </w:p>
        </w:tc>
        <w:tc>
          <w:tcPr>
            <w:tcW w:w="943" w:type="dxa"/>
          </w:tcPr>
          <w:p w:rsidR="00AC4A2F" w:rsidRPr="00FF34D5" w:rsidRDefault="00AC4A2F" w:rsidP="00AC4A2F">
            <w:pPr>
              <w:spacing w:line="360" w:lineRule="auto"/>
              <w:jc w:val="both"/>
              <w:rPr>
                <w:spacing w:val="-1"/>
                <w:lang w:val="en-US"/>
              </w:rPr>
            </w:pPr>
            <w:r>
              <w:rPr>
                <w:spacing w:val="-1"/>
                <w:lang w:val="en-US"/>
              </w:rPr>
              <w:t>10</w:t>
            </w:r>
          </w:p>
        </w:tc>
        <w:tc>
          <w:tcPr>
            <w:tcW w:w="937" w:type="dxa"/>
          </w:tcPr>
          <w:p w:rsidR="00AC4A2F" w:rsidRPr="00FF34D5" w:rsidRDefault="00AC4A2F" w:rsidP="00AC4A2F">
            <w:pPr>
              <w:spacing w:line="360" w:lineRule="auto"/>
              <w:jc w:val="both"/>
              <w:rPr>
                <w:spacing w:val="-1"/>
                <w:lang w:val="en-US"/>
              </w:rPr>
            </w:pPr>
            <w:r>
              <w:rPr>
                <w:spacing w:val="-1"/>
                <w:lang w:val="en-US"/>
              </w:rPr>
              <w:t>10</w:t>
            </w:r>
          </w:p>
        </w:tc>
        <w:tc>
          <w:tcPr>
            <w:tcW w:w="942" w:type="dxa"/>
          </w:tcPr>
          <w:p w:rsidR="00AC4A2F" w:rsidRPr="00FF34D5" w:rsidRDefault="00AC4A2F" w:rsidP="00AC4A2F">
            <w:pPr>
              <w:spacing w:line="360" w:lineRule="auto"/>
              <w:jc w:val="both"/>
              <w:rPr>
                <w:spacing w:val="-1"/>
                <w:lang w:val="en-US"/>
              </w:rPr>
            </w:pPr>
            <w:r>
              <w:rPr>
                <w:spacing w:val="-1"/>
                <w:lang w:val="en-US"/>
              </w:rPr>
              <w:t>7</w:t>
            </w:r>
          </w:p>
        </w:tc>
        <w:tc>
          <w:tcPr>
            <w:tcW w:w="932" w:type="dxa"/>
          </w:tcPr>
          <w:p w:rsidR="00AC4A2F" w:rsidRPr="00FF34D5" w:rsidRDefault="00AC4A2F" w:rsidP="00AC4A2F">
            <w:pPr>
              <w:spacing w:line="360" w:lineRule="auto"/>
              <w:jc w:val="both"/>
              <w:rPr>
                <w:spacing w:val="-1"/>
                <w:lang w:val="en-US"/>
              </w:rPr>
            </w:pPr>
            <w:r>
              <w:rPr>
                <w:spacing w:val="-1"/>
                <w:lang w:val="en-US"/>
              </w:rPr>
              <w:t>14</w:t>
            </w:r>
          </w:p>
        </w:tc>
        <w:tc>
          <w:tcPr>
            <w:tcW w:w="938" w:type="dxa"/>
          </w:tcPr>
          <w:p w:rsidR="00AC4A2F" w:rsidRPr="00FF34D5" w:rsidRDefault="00AC4A2F" w:rsidP="00AC4A2F">
            <w:pPr>
              <w:spacing w:line="360" w:lineRule="auto"/>
              <w:jc w:val="both"/>
              <w:rPr>
                <w:spacing w:val="-1"/>
                <w:lang w:val="en-US"/>
              </w:rPr>
            </w:pPr>
            <w:r>
              <w:rPr>
                <w:spacing w:val="-1"/>
                <w:lang w:val="en-US"/>
              </w:rPr>
              <w:t>12</w:t>
            </w:r>
          </w:p>
        </w:tc>
        <w:tc>
          <w:tcPr>
            <w:tcW w:w="954" w:type="dxa"/>
          </w:tcPr>
          <w:p w:rsidR="00AC4A2F" w:rsidRPr="00FF34D5" w:rsidRDefault="00AC4A2F" w:rsidP="00AC4A2F">
            <w:pPr>
              <w:spacing w:line="360" w:lineRule="auto"/>
              <w:jc w:val="both"/>
              <w:rPr>
                <w:spacing w:val="-1"/>
                <w:lang w:val="en-US"/>
              </w:rPr>
            </w:pPr>
            <w:r>
              <w:rPr>
                <w:spacing w:val="-1"/>
                <w:lang w:val="en-US"/>
              </w:rPr>
              <w:t>9</w:t>
            </w:r>
          </w:p>
        </w:tc>
      </w:tr>
      <w:tr w:rsidR="00AC4A2F" w:rsidTr="00AC4A2F">
        <w:tc>
          <w:tcPr>
            <w:tcW w:w="1117" w:type="dxa"/>
          </w:tcPr>
          <w:p w:rsidR="00AC4A2F" w:rsidRDefault="00AC4A2F" w:rsidP="00AC4A2F">
            <w:pPr>
              <w:spacing w:line="360" w:lineRule="auto"/>
              <w:jc w:val="both"/>
              <w:rPr>
                <w:spacing w:val="-1"/>
              </w:rPr>
            </w:pPr>
            <w:r>
              <w:rPr>
                <w:spacing w:val="-1"/>
              </w:rPr>
              <w:t>июнь</w:t>
            </w:r>
          </w:p>
        </w:tc>
        <w:tc>
          <w:tcPr>
            <w:tcW w:w="934" w:type="dxa"/>
          </w:tcPr>
          <w:p w:rsidR="00AC4A2F" w:rsidRDefault="00AC4A2F" w:rsidP="00AC4A2F">
            <w:pPr>
              <w:spacing w:line="360" w:lineRule="auto"/>
              <w:jc w:val="both"/>
              <w:rPr>
                <w:spacing w:val="-1"/>
              </w:rPr>
            </w:pPr>
            <w:r>
              <w:rPr>
                <w:spacing w:val="-1"/>
              </w:rPr>
              <w:t>14</w:t>
            </w:r>
          </w:p>
        </w:tc>
        <w:tc>
          <w:tcPr>
            <w:tcW w:w="940" w:type="dxa"/>
          </w:tcPr>
          <w:p w:rsidR="00AC4A2F" w:rsidRDefault="00AC4A2F" w:rsidP="00AC4A2F">
            <w:pPr>
              <w:spacing w:line="360" w:lineRule="auto"/>
              <w:jc w:val="both"/>
              <w:rPr>
                <w:spacing w:val="-1"/>
              </w:rPr>
            </w:pPr>
            <w:r>
              <w:rPr>
                <w:spacing w:val="-1"/>
              </w:rPr>
              <w:t>7</w:t>
            </w:r>
          </w:p>
        </w:tc>
        <w:tc>
          <w:tcPr>
            <w:tcW w:w="934" w:type="dxa"/>
          </w:tcPr>
          <w:p w:rsidR="00AC4A2F" w:rsidRDefault="00AC4A2F" w:rsidP="00AC4A2F">
            <w:pPr>
              <w:spacing w:line="360" w:lineRule="auto"/>
              <w:jc w:val="both"/>
              <w:rPr>
                <w:spacing w:val="-1"/>
              </w:rPr>
            </w:pPr>
            <w:r>
              <w:rPr>
                <w:spacing w:val="-1"/>
              </w:rPr>
              <w:t>12</w:t>
            </w:r>
          </w:p>
        </w:tc>
        <w:tc>
          <w:tcPr>
            <w:tcW w:w="943" w:type="dxa"/>
          </w:tcPr>
          <w:p w:rsidR="00AC4A2F" w:rsidRDefault="00AC4A2F" w:rsidP="00AC4A2F">
            <w:pPr>
              <w:spacing w:line="360" w:lineRule="auto"/>
              <w:jc w:val="both"/>
              <w:rPr>
                <w:spacing w:val="-1"/>
              </w:rPr>
            </w:pPr>
            <w:r>
              <w:rPr>
                <w:spacing w:val="-1"/>
              </w:rPr>
              <w:t>9</w:t>
            </w:r>
          </w:p>
        </w:tc>
        <w:tc>
          <w:tcPr>
            <w:tcW w:w="937" w:type="dxa"/>
          </w:tcPr>
          <w:p w:rsidR="00AC4A2F" w:rsidRDefault="00AC4A2F" w:rsidP="00AC4A2F">
            <w:pPr>
              <w:spacing w:line="360" w:lineRule="auto"/>
              <w:jc w:val="both"/>
              <w:rPr>
                <w:spacing w:val="-1"/>
              </w:rPr>
            </w:pPr>
            <w:r>
              <w:rPr>
                <w:spacing w:val="-1"/>
              </w:rPr>
              <w:t>11</w:t>
            </w:r>
          </w:p>
        </w:tc>
        <w:tc>
          <w:tcPr>
            <w:tcW w:w="942" w:type="dxa"/>
          </w:tcPr>
          <w:p w:rsidR="00AC4A2F" w:rsidRDefault="00AC4A2F" w:rsidP="00AC4A2F">
            <w:pPr>
              <w:spacing w:line="360" w:lineRule="auto"/>
              <w:jc w:val="both"/>
              <w:rPr>
                <w:spacing w:val="-1"/>
              </w:rPr>
            </w:pPr>
            <w:r>
              <w:rPr>
                <w:spacing w:val="-1"/>
              </w:rPr>
              <w:t>8</w:t>
            </w:r>
          </w:p>
        </w:tc>
        <w:tc>
          <w:tcPr>
            <w:tcW w:w="932" w:type="dxa"/>
          </w:tcPr>
          <w:p w:rsidR="00AC4A2F" w:rsidRDefault="00AC4A2F" w:rsidP="00AC4A2F">
            <w:pPr>
              <w:spacing w:line="360" w:lineRule="auto"/>
              <w:jc w:val="both"/>
              <w:rPr>
                <w:spacing w:val="-1"/>
              </w:rPr>
            </w:pPr>
            <w:r>
              <w:rPr>
                <w:spacing w:val="-1"/>
              </w:rPr>
              <w:t>16</w:t>
            </w:r>
          </w:p>
        </w:tc>
        <w:tc>
          <w:tcPr>
            <w:tcW w:w="938" w:type="dxa"/>
          </w:tcPr>
          <w:p w:rsidR="00AC4A2F" w:rsidRDefault="00AC4A2F" w:rsidP="00AC4A2F">
            <w:pPr>
              <w:spacing w:line="360" w:lineRule="auto"/>
              <w:jc w:val="both"/>
              <w:rPr>
                <w:spacing w:val="-1"/>
              </w:rPr>
            </w:pPr>
            <w:r>
              <w:rPr>
                <w:spacing w:val="-1"/>
              </w:rPr>
              <w:t>12</w:t>
            </w:r>
          </w:p>
        </w:tc>
        <w:tc>
          <w:tcPr>
            <w:tcW w:w="954" w:type="dxa"/>
          </w:tcPr>
          <w:p w:rsidR="00AC4A2F" w:rsidRDefault="00AC4A2F" w:rsidP="00AC4A2F">
            <w:pPr>
              <w:spacing w:line="360" w:lineRule="auto"/>
              <w:jc w:val="both"/>
              <w:rPr>
                <w:spacing w:val="-1"/>
              </w:rPr>
            </w:pPr>
            <w:r>
              <w:rPr>
                <w:spacing w:val="-1"/>
              </w:rPr>
              <w:t>11</w:t>
            </w:r>
          </w:p>
        </w:tc>
      </w:tr>
      <w:tr w:rsidR="00AC4A2F" w:rsidTr="00AC4A2F">
        <w:tc>
          <w:tcPr>
            <w:tcW w:w="1117" w:type="dxa"/>
          </w:tcPr>
          <w:p w:rsidR="00AC4A2F" w:rsidRDefault="00AC4A2F" w:rsidP="00AC4A2F">
            <w:pPr>
              <w:spacing w:line="360" w:lineRule="auto"/>
              <w:jc w:val="both"/>
              <w:rPr>
                <w:spacing w:val="-1"/>
              </w:rPr>
            </w:pPr>
            <w:r>
              <w:rPr>
                <w:spacing w:val="-1"/>
              </w:rPr>
              <w:t>июль</w:t>
            </w:r>
          </w:p>
        </w:tc>
        <w:tc>
          <w:tcPr>
            <w:tcW w:w="934" w:type="dxa"/>
          </w:tcPr>
          <w:p w:rsidR="00AC4A2F" w:rsidRDefault="00AC4A2F" w:rsidP="00AC4A2F">
            <w:pPr>
              <w:spacing w:line="360" w:lineRule="auto"/>
              <w:jc w:val="both"/>
              <w:rPr>
                <w:spacing w:val="-1"/>
              </w:rPr>
            </w:pPr>
            <w:r>
              <w:rPr>
                <w:spacing w:val="-1"/>
              </w:rPr>
              <w:t>14</w:t>
            </w:r>
          </w:p>
        </w:tc>
        <w:tc>
          <w:tcPr>
            <w:tcW w:w="940" w:type="dxa"/>
          </w:tcPr>
          <w:p w:rsidR="00AC4A2F" w:rsidRDefault="00AC4A2F" w:rsidP="00AC4A2F">
            <w:pPr>
              <w:spacing w:line="360" w:lineRule="auto"/>
              <w:jc w:val="both"/>
              <w:rPr>
                <w:spacing w:val="-1"/>
              </w:rPr>
            </w:pPr>
            <w:r>
              <w:rPr>
                <w:spacing w:val="-1"/>
              </w:rPr>
              <w:t>5</w:t>
            </w:r>
          </w:p>
        </w:tc>
        <w:tc>
          <w:tcPr>
            <w:tcW w:w="934" w:type="dxa"/>
          </w:tcPr>
          <w:p w:rsidR="00AC4A2F" w:rsidRDefault="00AC4A2F" w:rsidP="00AC4A2F">
            <w:pPr>
              <w:spacing w:line="360" w:lineRule="auto"/>
              <w:jc w:val="both"/>
              <w:rPr>
                <w:spacing w:val="-1"/>
              </w:rPr>
            </w:pPr>
            <w:r>
              <w:rPr>
                <w:spacing w:val="-1"/>
              </w:rPr>
              <w:t>11</w:t>
            </w:r>
          </w:p>
        </w:tc>
        <w:tc>
          <w:tcPr>
            <w:tcW w:w="943" w:type="dxa"/>
          </w:tcPr>
          <w:p w:rsidR="00AC4A2F" w:rsidRDefault="00AC4A2F" w:rsidP="00AC4A2F">
            <w:pPr>
              <w:spacing w:line="360" w:lineRule="auto"/>
              <w:jc w:val="both"/>
              <w:rPr>
                <w:spacing w:val="-1"/>
              </w:rPr>
            </w:pPr>
            <w:r>
              <w:rPr>
                <w:spacing w:val="-1"/>
              </w:rPr>
              <w:t>8</w:t>
            </w:r>
          </w:p>
        </w:tc>
        <w:tc>
          <w:tcPr>
            <w:tcW w:w="937" w:type="dxa"/>
          </w:tcPr>
          <w:p w:rsidR="00AC4A2F" w:rsidRDefault="00AC4A2F" w:rsidP="00AC4A2F">
            <w:pPr>
              <w:spacing w:line="360" w:lineRule="auto"/>
              <w:jc w:val="both"/>
              <w:rPr>
                <w:spacing w:val="-1"/>
              </w:rPr>
            </w:pPr>
            <w:r>
              <w:rPr>
                <w:spacing w:val="-1"/>
              </w:rPr>
              <w:t>13</w:t>
            </w:r>
          </w:p>
        </w:tc>
        <w:tc>
          <w:tcPr>
            <w:tcW w:w="942" w:type="dxa"/>
          </w:tcPr>
          <w:p w:rsidR="00AC4A2F" w:rsidRDefault="00AC4A2F" w:rsidP="00AC4A2F">
            <w:pPr>
              <w:spacing w:line="360" w:lineRule="auto"/>
              <w:jc w:val="both"/>
              <w:rPr>
                <w:spacing w:val="-1"/>
              </w:rPr>
            </w:pPr>
            <w:r>
              <w:rPr>
                <w:spacing w:val="-1"/>
              </w:rPr>
              <w:t>10</w:t>
            </w:r>
          </w:p>
        </w:tc>
        <w:tc>
          <w:tcPr>
            <w:tcW w:w="932" w:type="dxa"/>
          </w:tcPr>
          <w:p w:rsidR="00AC4A2F" w:rsidRDefault="00AC4A2F" w:rsidP="00AC4A2F">
            <w:pPr>
              <w:spacing w:line="360" w:lineRule="auto"/>
              <w:jc w:val="both"/>
              <w:rPr>
                <w:spacing w:val="-1"/>
              </w:rPr>
            </w:pPr>
            <w:r>
              <w:rPr>
                <w:spacing w:val="-1"/>
              </w:rPr>
              <w:t>16</w:t>
            </w:r>
          </w:p>
        </w:tc>
        <w:tc>
          <w:tcPr>
            <w:tcW w:w="938" w:type="dxa"/>
          </w:tcPr>
          <w:p w:rsidR="00AC4A2F" w:rsidRDefault="00AC4A2F" w:rsidP="00AC4A2F">
            <w:pPr>
              <w:spacing w:line="360" w:lineRule="auto"/>
              <w:jc w:val="both"/>
              <w:rPr>
                <w:spacing w:val="-1"/>
              </w:rPr>
            </w:pPr>
            <w:r>
              <w:rPr>
                <w:spacing w:val="-1"/>
              </w:rPr>
              <w:t>11</w:t>
            </w:r>
          </w:p>
        </w:tc>
        <w:tc>
          <w:tcPr>
            <w:tcW w:w="954" w:type="dxa"/>
          </w:tcPr>
          <w:p w:rsidR="00AC4A2F" w:rsidRDefault="00AC4A2F" w:rsidP="00AC4A2F">
            <w:pPr>
              <w:spacing w:line="360" w:lineRule="auto"/>
              <w:jc w:val="both"/>
              <w:rPr>
                <w:spacing w:val="-1"/>
              </w:rPr>
            </w:pPr>
            <w:r>
              <w:rPr>
                <w:spacing w:val="-1"/>
              </w:rPr>
              <w:t>13</w:t>
            </w:r>
          </w:p>
        </w:tc>
      </w:tr>
      <w:tr w:rsidR="00AC4A2F" w:rsidTr="00AC4A2F">
        <w:tc>
          <w:tcPr>
            <w:tcW w:w="1117" w:type="dxa"/>
          </w:tcPr>
          <w:p w:rsidR="00AC4A2F" w:rsidRDefault="00AC4A2F" w:rsidP="00AC4A2F">
            <w:pPr>
              <w:spacing w:line="360" w:lineRule="auto"/>
              <w:jc w:val="both"/>
              <w:rPr>
                <w:spacing w:val="-1"/>
              </w:rPr>
            </w:pPr>
            <w:r>
              <w:rPr>
                <w:spacing w:val="-1"/>
              </w:rPr>
              <w:t>август</w:t>
            </w:r>
          </w:p>
        </w:tc>
        <w:tc>
          <w:tcPr>
            <w:tcW w:w="934" w:type="dxa"/>
          </w:tcPr>
          <w:p w:rsidR="00AC4A2F" w:rsidRDefault="00AC4A2F" w:rsidP="00AC4A2F">
            <w:pPr>
              <w:spacing w:line="360" w:lineRule="auto"/>
              <w:jc w:val="both"/>
              <w:rPr>
                <w:spacing w:val="-1"/>
              </w:rPr>
            </w:pPr>
            <w:r>
              <w:rPr>
                <w:spacing w:val="-1"/>
              </w:rPr>
              <w:t>10</w:t>
            </w:r>
          </w:p>
        </w:tc>
        <w:tc>
          <w:tcPr>
            <w:tcW w:w="940" w:type="dxa"/>
          </w:tcPr>
          <w:p w:rsidR="00AC4A2F" w:rsidRDefault="00AC4A2F" w:rsidP="00AC4A2F">
            <w:pPr>
              <w:spacing w:line="360" w:lineRule="auto"/>
              <w:jc w:val="both"/>
              <w:rPr>
                <w:spacing w:val="-1"/>
              </w:rPr>
            </w:pPr>
            <w:r>
              <w:rPr>
                <w:spacing w:val="-1"/>
              </w:rPr>
              <w:t>5</w:t>
            </w:r>
          </w:p>
        </w:tc>
        <w:tc>
          <w:tcPr>
            <w:tcW w:w="934" w:type="dxa"/>
          </w:tcPr>
          <w:p w:rsidR="00AC4A2F" w:rsidRDefault="00AC4A2F" w:rsidP="00AC4A2F">
            <w:pPr>
              <w:spacing w:line="360" w:lineRule="auto"/>
              <w:jc w:val="both"/>
              <w:rPr>
                <w:spacing w:val="-1"/>
              </w:rPr>
            </w:pPr>
            <w:r>
              <w:rPr>
                <w:spacing w:val="-1"/>
              </w:rPr>
              <w:t>11</w:t>
            </w:r>
          </w:p>
        </w:tc>
        <w:tc>
          <w:tcPr>
            <w:tcW w:w="943" w:type="dxa"/>
          </w:tcPr>
          <w:p w:rsidR="00AC4A2F" w:rsidRDefault="00AC4A2F" w:rsidP="00AC4A2F">
            <w:pPr>
              <w:spacing w:line="360" w:lineRule="auto"/>
              <w:jc w:val="both"/>
              <w:rPr>
                <w:spacing w:val="-1"/>
              </w:rPr>
            </w:pPr>
            <w:r>
              <w:rPr>
                <w:spacing w:val="-1"/>
              </w:rPr>
              <w:t>9</w:t>
            </w:r>
          </w:p>
        </w:tc>
        <w:tc>
          <w:tcPr>
            <w:tcW w:w="937" w:type="dxa"/>
          </w:tcPr>
          <w:p w:rsidR="00AC4A2F" w:rsidRDefault="00AC4A2F" w:rsidP="00AC4A2F">
            <w:pPr>
              <w:spacing w:line="360" w:lineRule="auto"/>
              <w:jc w:val="both"/>
              <w:rPr>
                <w:spacing w:val="-1"/>
              </w:rPr>
            </w:pPr>
            <w:r>
              <w:rPr>
                <w:spacing w:val="-1"/>
              </w:rPr>
              <w:t>14</w:t>
            </w:r>
          </w:p>
        </w:tc>
        <w:tc>
          <w:tcPr>
            <w:tcW w:w="942" w:type="dxa"/>
          </w:tcPr>
          <w:p w:rsidR="00AC4A2F" w:rsidRDefault="00AC4A2F" w:rsidP="00AC4A2F">
            <w:pPr>
              <w:spacing w:line="360" w:lineRule="auto"/>
              <w:jc w:val="both"/>
              <w:rPr>
                <w:spacing w:val="-1"/>
              </w:rPr>
            </w:pPr>
            <w:r>
              <w:rPr>
                <w:spacing w:val="-1"/>
              </w:rPr>
              <w:t>10</w:t>
            </w:r>
          </w:p>
        </w:tc>
        <w:tc>
          <w:tcPr>
            <w:tcW w:w="932" w:type="dxa"/>
          </w:tcPr>
          <w:p w:rsidR="00AC4A2F" w:rsidRDefault="00AC4A2F" w:rsidP="00AC4A2F">
            <w:pPr>
              <w:spacing w:line="360" w:lineRule="auto"/>
              <w:jc w:val="both"/>
              <w:rPr>
                <w:spacing w:val="-1"/>
              </w:rPr>
            </w:pPr>
            <w:r>
              <w:rPr>
                <w:spacing w:val="-1"/>
              </w:rPr>
              <w:t>16</w:t>
            </w:r>
          </w:p>
        </w:tc>
        <w:tc>
          <w:tcPr>
            <w:tcW w:w="938" w:type="dxa"/>
          </w:tcPr>
          <w:p w:rsidR="00AC4A2F" w:rsidRDefault="00AC4A2F" w:rsidP="00AC4A2F">
            <w:pPr>
              <w:spacing w:line="360" w:lineRule="auto"/>
              <w:jc w:val="both"/>
              <w:rPr>
                <w:spacing w:val="-1"/>
              </w:rPr>
            </w:pPr>
            <w:r>
              <w:rPr>
                <w:spacing w:val="-1"/>
              </w:rPr>
              <w:t>8</w:t>
            </w:r>
          </w:p>
        </w:tc>
        <w:tc>
          <w:tcPr>
            <w:tcW w:w="954" w:type="dxa"/>
          </w:tcPr>
          <w:p w:rsidR="00AC4A2F" w:rsidRDefault="00AC4A2F" w:rsidP="00AC4A2F">
            <w:pPr>
              <w:spacing w:line="360" w:lineRule="auto"/>
              <w:jc w:val="both"/>
              <w:rPr>
                <w:spacing w:val="-1"/>
              </w:rPr>
            </w:pPr>
            <w:r>
              <w:rPr>
                <w:spacing w:val="-1"/>
              </w:rPr>
              <w:t>16</w:t>
            </w:r>
          </w:p>
        </w:tc>
      </w:tr>
      <w:tr w:rsidR="00AC4A2F" w:rsidTr="00AC4A2F">
        <w:tc>
          <w:tcPr>
            <w:tcW w:w="1117" w:type="dxa"/>
          </w:tcPr>
          <w:p w:rsidR="00AC4A2F" w:rsidRDefault="00AC4A2F" w:rsidP="00AC4A2F">
            <w:pPr>
              <w:spacing w:line="360" w:lineRule="auto"/>
              <w:jc w:val="both"/>
              <w:rPr>
                <w:spacing w:val="-1"/>
              </w:rPr>
            </w:pPr>
            <w:r>
              <w:rPr>
                <w:spacing w:val="-1"/>
              </w:rPr>
              <w:t>сентябрь</w:t>
            </w:r>
          </w:p>
        </w:tc>
        <w:tc>
          <w:tcPr>
            <w:tcW w:w="934" w:type="dxa"/>
          </w:tcPr>
          <w:p w:rsidR="00AC4A2F" w:rsidRDefault="00AC4A2F" w:rsidP="00AC4A2F">
            <w:pPr>
              <w:spacing w:line="360" w:lineRule="auto"/>
              <w:jc w:val="both"/>
              <w:rPr>
                <w:spacing w:val="-1"/>
              </w:rPr>
            </w:pPr>
            <w:r>
              <w:rPr>
                <w:spacing w:val="-1"/>
              </w:rPr>
              <w:t>10</w:t>
            </w:r>
          </w:p>
        </w:tc>
        <w:tc>
          <w:tcPr>
            <w:tcW w:w="940" w:type="dxa"/>
          </w:tcPr>
          <w:p w:rsidR="00AC4A2F" w:rsidRDefault="00AC4A2F" w:rsidP="00AC4A2F">
            <w:pPr>
              <w:spacing w:line="360" w:lineRule="auto"/>
              <w:jc w:val="both"/>
              <w:rPr>
                <w:spacing w:val="-1"/>
              </w:rPr>
            </w:pPr>
            <w:r>
              <w:rPr>
                <w:spacing w:val="-1"/>
              </w:rPr>
              <w:t>5</w:t>
            </w:r>
          </w:p>
        </w:tc>
        <w:tc>
          <w:tcPr>
            <w:tcW w:w="934" w:type="dxa"/>
          </w:tcPr>
          <w:p w:rsidR="00AC4A2F" w:rsidRDefault="00AC4A2F" w:rsidP="00AC4A2F">
            <w:pPr>
              <w:spacing w:line="360" w:lineRule="auto"/>
              <w:jc w:val="both"/>
              <w:rPr>
                <w:spacing w:val="-1"/>
              </w:rPr>
            </w:pPr>
            <w:r>
              <w:rPr>
                <w:spacing w:val="-1"/>
              </w:rPr>
              <w:t>11</w:t>
            </w:r>
          </w:p>
        </w:tc>
        <w:tc>
          <w:tcPr>
            <w:tcW w:w="943" w:type="dxa"/>
          </w:tcPr>
          <w:p w:rsidR="00AC4A2F" w:rsidRDefault="00AC4A2F" w:rsidP="00AC4A2F">
            <w:pPr>
              <w:spacing w:line="360" w:lineRule="auto"/>
              <w:jc w:val="both"/>
              <w:rPr>
                <w:spacing w:val="-1"/>
              </w:rPr>
            </w:pPr>
            <w:r>
              <w:rPr>
                <w:spacing w:val="-1"/>
              </w:rPr>
              <w:t>12</w:t>
            </w:r>
          </w:p>
        </w:tc>
        <w:tc>
          <w:tcPr>
            <w:tcW w:w="937" w:type="dxa"/>
          </w:tcPr>
          <w:p w:rsidR="00AC4A2F" w:rsidRDefault="00AC4A2F" w:rsidP="00AC4A2F">
            <w:pPr>
              <w:spacing w:line="360" w:lineRule="auto"/>
              <w:jc w:val="both"/>
              <w:rPr>
                <w:spacing w:val="-1"/>
              </w:rPr>
            </w:pPr>
            <w:r>
              <w:rPr>
                <w:spacing w:val="-1"/>
              </w:rPr>
              <w:t>16</w:t>
            </w:r>
          </w:p>
        </w:tc>
        <w:tc>
          <w:tcPr>
            <w:tcW w:w="942" w:type="dxa"/>
          </w:tcPr>
          <w:p w:rsidR="00AC4A2F" w:rsidRDefault="00AC4A2F" w:rsidP="00AC4A2F">
            <w:pPr>
              <w:spacing w:line="360" w:lineRule="auto"/>
              <w:jc w:val="both"/>
              <w:rPr>
                <w:spacing w:val="-1"/>
              </w:rPr>
            </w:pPr>
            <w:r>
              <w:rPr>
                <w:spacing w:val="-1"/>
              </w:rPr>
              <w:t>10</w:t>
            </w:r>
          </w:p>
        </w:tc>
        <w:tc>
          <w:tcPr>
            <w:tcW w:w="932" w:type="dxa"/>
          </w:tcPr>
          <w:p w:rsidR="00AC4A2F" w:rsidRDefault="00AC4A2F" w:rsidP="00AC4A2F">
            <w:pPr>
              <w:spacing w:line="360" w:lineRule="auto"/>
              <w:jc w:val="both"/>
              <w:rPr>
                <w:spacing w:val="-1"/>
              </w:rPr>
            </w:pPr>
            <w:r>
              <w:rPr>
                <w:spacing w:val="-1"/>
              </w:rPr>
              <w:t>14</w:t>
            </w:r>
          </w:p>
        </w:tc>
        <w:tc>
          <w:tcPr>
            <w:tcW w:w="938" w:type="dxa"/>
          </w:tcPr>
          <w:p w:rsidR="00AC4A2F" w:rsidRDefault="00AC4A2F" w:rsidP="00AC4A2F">
            <w:pPr>
              <w:spacing w:line="360" w:lineRule="auto"/>
              <w:jc w:val="both"/>
              <w:rPr>
                <w:spacing w:val="-1"/>
              </w:rPr>
            </w:pPr>
            <w:r>
              <w:rPr>
                <w:spacing w:val="-1"/>
              </w:rPr>
              <w:t>8</w:t>
            </w:r>
          </w:p>
        </w:tc>
        <w:tc>
          <w:tcPr>
            <w:tcW w:w="954" w:type="dxa"/>
          </w:tcPr>
          <w:p w:rsidR="00AC4A2F" w:rsidRDefault="00AC4A2F" w:rsidP="00AC4A2F">
            <w:pPr>
              <w:spacing w:line="360" w:lineRule="auto"/>
              <w:jc w:val="both"/>
              <w:rPr>
                <w:spacing w:val="-1"/>
              </w:rPr>
            </w:pPr>
            <w:r>
              <w:rPr>
                <w:spacing w:val="-1"/>
              </w:rPr>
              <w:t>13</w:t>
            </w:r>
          </w:p>
        </w:tc>
      </w:tr>
      <w:tr w:rsidR="00AC4A2F" w:rsidTr="00AC4A2F">
        <w:tc>
          <w:tcPr>
            <w:tcW w:w="1117" w:type="dxa"/>
          </w:tcPr>
          <w:p w:rsidR="00AC4A2F" w:rsidRDefault="00AC4A2F" w:rsidP="00AC4A2F">
            <w:pPr>
              <w:spacing w:line="360" w:lineRule="auto"/>
              <w:jc w:val="both"/>
              <w:rPr>
                <w:spacing w:val="-1"/>
              </w:rPr>
            </w:pPr>
            <w:r>
              <w:rPr>
                <w:spacing w:val="-1"/>
              </w:rPr>
              <w:t>октябрь</w:t>
            </w:r>
          </w:p>
        </w:tc>
        <w:tc>
          <w:tcPr>
            <w:tcW w:w="934" w:type="dxa"/>
          </w:tcPr>
          <w:p w:rsidR="00AC4A2F" w:rsidRDefault="00AC4A2F" w:rsidP="00AC4A2F">
            <w:pPr>
              <w:spacing w:line="360" w:lineRule="auto"/>
              <w:jc w:val="both"/>
              <w:rPr>
                <w:spacing w:val="-1"/>
              </w:rPr>
            </w:pPr>
            <w:r>
              <w:rPr>
                <w:spacing w:val="-1"/>
              </w:rPr>
              <w:t>8</w:t>
            </w:r>
          </w:p>
        </w:tc>
        <w:tc>
          <w:tcPr>
            <w:tcW w:w="940" w:type="dxa"/>
          </w:tcPr>
          <w:p w:rsidR="00AC4A2F" w:rsidRDefault="00AC4A2F" w:rsidP="00AC4A2F">
            <w:pPr>
              <w:spacing w:line="360" w:lineRule="auto"/>
              <w:jc w:val="both"/>
              <w:rPr>
                <w:spacing w:val="-1"/>
              </w:rPr>
            </w:pPr>
            <w:r>
              <w:rPr>
                <w:spacing w:val="-1"/>
              </w:rPr>
              <w:t>3</w:t>
            </w:r>
          </w:p>
        </w:tc>
        <w:tc>
          <w:tcPr>
            <w:tcW w:w="934" w:type="dxa"/>
          </w:tcPr>
          <w:p w:rsidR="00AC4A2F" w:rsidRDefault="00AC4A2F" w:rsidP="00AC4A2F">
            <w:pPr>
              <w:spacing w:line="360" w:lineRule="auto"/>
              <w:jc w:val="both"/>
              <w:rPr>
                <w:spacing w:val="-1"/>
              </w:rPr>
            </w:pPr>
            <w:r>
              <w:rPr>
                <w:spacing w:val="-1"/>
              </w:rPr>
              <w:t>9</w:t>
            </w:r>
          </w:p>
        </w:tc>
        <w:tc>
          <w:tcPr>
            <w:tcW w:w="943" w:type="dxa"/>
          </w:tcPr>
          <w:p w:rsidR="00AC4A2F" w:rsidRDefault="00AC4A2F" w:rsidP="00AC4A2F">
            <w:pPr>
              <w:spacing w:line="360" w:lineRule="auto"/>
              <w:jc w:val="both"/>
              <w:rPr>
                <w:spacing w:val="-1"/>
              </w:rPr>
            </w:pPr>
            <w:r>
              <w:rPr>
                <w:spacing w:val="-1"/>
              </w:rPr>
              <w:t>15</w:t>
            </w:r>
          </w:p>
        </w:tc>
        <w:tc>
          <w:tcPr>
            <w:tcW w:w="937" w:type="dxa"/>
          </w:tcPr>
          <w:p w:rsidR="00AC4A2F" w:rsidRDefault="00AC4A2F" w:rsidP="00AC4A2F">
            <w:pPr>
              <w:spacing w:line="360" w:lineRule="auto"/>
              <w:jc w:val="both"/>
              <w:rPr>
                <w:spacing w:val="-1"/>
              </w:rPr>
            </w:pPr>
            <w:r>
              <w:rPr>
                <w:spacing w:val="-1"/>
              </w:rPr>
              <w:t>20</w:t>
            </w:r>
          </w:p>
        </w:tc>
        <w:tc>
          <w:tcPr>
            <w:tcW w:w="942" w:type="dxa"/>
          </w:tcPr>
          <w:p w:rsidR="00AC4A2F" w:rsidRDefault="00AC4A2F" w:rsidP="00AC4A2F">
            <w:pPr>
              <w:spacing w:line="360" w:lineRule="auto"/>
              <w:jc w:val="both"/>
              <w:rPr>
                <w:spacing w:val="-1"/>
              </w:rPr>
            </w:pPr>
            <w:r>
              <w:rPr>
                <w:spacing w:val="-1"/>
              </w:rPr>
              <w:t>14</w:t>
            </w:r>
          </w:p>
        </w:tc>
        <w:tc>
          <w:tcPr>
            <w:tcW w:w="932" w:type="dxa"/>
          </w:tcPr>
          <w:p w:rsidR="00AC4A2F" w:rsidRDefault="00AC4A2F" w:rsidP="00AC4A2F">
            <w:pPr>
              <w:spacing w:line="360" w:lineRule="auto"/>
              <w:jc w:val="both"/>
              <w:rPr>
                <w:spacing w:val="-1"/>
              </w:rPr>
            </w:pPr>
            <w:r>
              <w:rPr>
                <w:spacing w:val="-1"/>
              </w:rPr>
              <w:t>17</w:t>
            </w:r>
          </w:p>
        </w:tc>
        <w:tc>
          <w:tcPr>
            <w:tcW w:w="938" w:type="dxa"/>
          </w:tcPr>
          <w:p w:rsidR="00AC4A2F" w:rsidRDefault="00AC4A2F" w:rsidP="00AC4A2F">
            <w:pPr>
              <w:spacing w:line="360" w:lineRule="auto"/>
              <w:jc w:val="both"/>
              <w:rPr>
                <w:spacing w:val="-1"/>
              </w:rPr>
            </w:pPr>
            <w:r>
              <w:rPr>
                <w:spacing w:val="-1"/>
              </w:rPr>
              <w:t>7</w:t>
            </w:r>
          </w:p>
        </w:tc>
        <w:tc>
          <w:tcPr>
            <w:tcW w:w="954" w:type="dxa"/>
          </w:tcPr>
          <w:p w:rsidR="00AC4A2F" w:rsidRDefault="00AC4A2F" w:rsidP="00AC4A2F">
            <w:pPr>
              <w:spacing w:line="360" w:lineRule="auto"/>
              <w:jc w:val="both"/>
              <w:rPr>
                <w:spacing w:val="-1"/>
              </w:rPr>
            </w:pPr>
            <w:r>
              <w:rPr>
                <w:spacing w:val="-1"/>
              </w:rPr>
              <w:t>7</w:t>
            </w:r>
          </w:p>
        </w:tc>
      </w:tr>
      <w:tr w:rsidR="00AC4A2F" w:rsidTr="00AC4A2F">
        <w:tc>
          <w:tcPr>
            <w:tcW w:w="1117" w:type="dxa"/>
          </w:tcPr>
          <w:p w:rsidR="00AC4A2F" w:rsidRDefault="00AC4A2F" w:rsidP="00AC4A2F">
            <w:pPr>
              <w:spacing w:line="360" w:lineRule="auto"/>
              <w:jc w:val="both"/>
              <w:rPr>
                <w:spacing w:val="-1"/>
              </w:rPr>
            </w:pPr>
            <w:r>
              <w:rPr>
                <w:spacing w:val="-1"/>
              </w:rPr>
              <w:t>ноябрь</w:t>
            </w:r>
          </w:p>
        </w:tc>
        <w:tc>
          <w:tcPr>
            <w:tcW w:w="934" w:type="dxa"/>
          </w:tcPr>
          <w:p w:rsidR="00AC4A2F" w:rsidRDefault="00AC4A2F" w:rsidP="00AC4A2F">
            <w:pPr>
              <w:spacing w:line="360" w:lineRule="auto"/>
              <w:jc w:val="both"/>
              <w:rPr>
                <w:spacing w:val="-1"/>
              </w:rPr>
            </w:pPr>
            <w:r>
              <w:rPr>
                <w:spacing w:val="-1"/>
              </w:rPr>
              <w:t>7</w:t>
            </w:r>
          </w:p>
        </w:tc>
        <w:tc>
          <w:tcPr>
            <w:tcW w:w="940" w:type="dxa"/>
          </w:tcPr>
          <w:p w:rsidR="00AC4A2F" w:rsidRDefault="00AC4A2F" w:rsidP="00AC4A2F">
            <w:pPr>
              <w:spacing w:line="360" w:lineRule="auto"/>
              <w:jc w:val="both"/>
              <w:rPr>
                <w:spacing w:val="-1"/>
              </w:rPr>
            </w:pPr>
            <w:r>
              <w:rPr>
                <w:spacing w:val="-1"/>
              </w:rPr>
              <w:t>3</w:t>
            </w:r>
          </w:p>
        </w:tc>
        <w:tc>
          <w:tcPr>
            <w:tcW w:w="934" w:type="dxa"/>
          </w:tcPr>
          <w:p w:rsidR="00AC4A2F" w:rsidRDefault="00AC4A2F" w:rsidP="00AC4A2F">
            <w:pPr>
              <w:spacing w:line="360" w:lineRule="auto"/>
              <w:jc w:val="both"/>
              <w:rPr>
                <w:spacing w:val="-1"/>
              </w:rPr>
            </w:pPr>
            <w:r>
              <w:rPr>
                <w:spacing w:val="-1"/>
              </w:rPr>
              <w:t>11</w:t>
            </w:r>
          </w:p>
        </w:tc>
        <w:tc>
          <w:tcPr>
            <w:tcW w:w="943" w:type="dxa"/>
          </w:tcPr>
          <w:p w:rsidR="00AC4A2F" w:rsidRDefault="00AC4A2F" w:rsidP="00AC4A2F">
            <w:pPr>
              <w:spacing w:line="360" w:lineRule="auto"/>
              <w:jc w:val="both"/>
              <w:rPr>
                <w:spacing w:val="-1"/>
              </w:rPr>
            </w:pPr>
            <w:r>
              <w:rPr>
                <w:spacing w:val="-1"/>
              </w:rPr>
              <w:t>17</w:t>
            </w:r>
          </w:p>
        </w:tc>
        <w:tc>
          <w:tcPr>
            <w:tcW w:w="937" w:type="dxa"/>
          </w:tcPr>
          <w:p w:rsidR="00AC4A2F" w:rsidRDefault="00AC4A2F" w:rsidP="00AC4A2F">
            <w:pPr>
              <w:spacing w:line="360" w:lineRule="auto"/>
              <w:jc w:val="both"/>
              <w:rPr>
                <w:spacing w:val="-1"/>
              </w:rPr>
            </w:pPr>
            <w:r>
              <w:rPr>
                <w:spacing w:val="-1"/>
              </w:rPr>
              <w:t>26</w:t>
            </w:r>
          </w:p>
        </w:tc>
        <w:tc>
          <w:tcPr>
            <w:tcW w:w="942" w:type="dxa"/>
          </w:tcPr>
          <w:p w:rsidR="00AC4A2F" w:rsidRDefault="00AC4A2F" w:rsidP="00AC4A2F">
            <w:pPr>
              <w:spacing w:line="360" w:lineRule="auto"/>
              <w:jc w:val="both"/>
              <w:rPr>
                <w:spacing w:val="-1"/>
              </w:rPr>
            </w:pPr>
            <w:r>
              <w:rPr>
                <w:spacing w:val="-1"/>
              </w:rPr>
              <w:t>12</w:t>
            </w:r>
          </w:p>
        </w:tc>
        <w:tc>
          <w:tcPr>
            <w:tcW w:w="932" w:type="dxa"/>
          </w:tcPr>
          <w:p w:rsidR="00AC4A2F" w:rsidRDefault="00AC4A2F" w:rsidP="00AC4A2F">
            <w:pPr>
              <w:spacing w:line="360" w:lineRule="auto"/>
              <w:jc w:val="both"/>
              <w:rPr>
                <w:spacing w:val="-1"/>
              </w:rPr>
            </w:pPr>
            <w:r>
              <w:rPr>
                <w:spacing w:val="-1"/>
              </w:rPr>
              <w:t>13</w:t>
            </w:r>
          </w:p>
        </w:tc>
        <w:tc>
          <w:tcPr>
            <w:tcW w:w="938" w:type="dxa"/>
          </w:tcPr>
          <w:p w:rsidR="00AC4A2F" w:rsidRDefault="00AC4A2F" w:rsidP="00AC4A2F">
            <w:pPr>
              <w:spacing w:line="360" w:lineRule="auto"/>
              <w:jc w:val="both"/>
              <w:rPr>
                <w:spacing w:val="-1"/>
              </w:rPr>
            </w:pPr>
            <w:r>
              <w:rPr>
                <w:spacing w:val="-1"/>
              </w:rPr>
              <w:t>6</w:t>
            </w:r>
          </w:p>
        </w:tc>
        <w:tc>
          <w:tcPr>
            <w:tcW w:w="954" w:type="dxa"/>
          </w:tcPr>
          <w:p w:rsidR="00AC4A2F" w:rsidRDefault="00AC4A2F" w:rsidP="00AC4A2F">
            <w:pPr>
              <w:spacing w:line="360" w:lineRule="auto"/>
              <w:jc w:val="both"/>
              <w:rPr>
                <w:spacing w:val="-1"/>
              </w:rPr>
            </w:pPr>
            <w:r>
              <w:rPr>
                <w:spacing w:val="-1"/>
              </w:rPr>
              <w:t>5</w:t>
            </w:r>
          </w:p>
        </w:tc>
      </w:tr>
      <w:tr w:rsidR="00AC4A2F" w:rsidTr="00AC4A2F">
        <w:tc>
          <w:tcPr>
            <w:tcW w:w="1117" w:type="dxa"/>
          </w:tcPr>
          <w:p w:rsidR="00AC4A2F" w:rsidRDefault="00AC4A2F" w:rsidP="00AC4A2F">
            <w:pPr>
              <w:spacing w:line="360" w:lineRule="auto"/>
              <w:jc w:val="both"/>
              <w:rPr>
                <w:spacing w:val="-1"/>
              </w:rPr>
            </w:pPr>
            <w:r>
              <w:rPr>
                <w:spacing w:val="-1"/>
              </w:rPr>
              <w:t>декабрь</w:t>
            </w:r>
          </w:p>
        </w:tc>
        <w:tc>
          <w:tcPr>
            <w:tcW w:w="934" w:type="dxa"/>
          </w:tcPr>
          <w:p w:rsidR="00AC4A2F" w:rsidRDefault="00AC4A2F" w:rsidP="00AC4A2F">
            <w:pPr>
              <w:spacing w:line="360" w:lineRule="auto"/>
              <w:jc w:val="both"/>
              <w:rPr>
                <w:spacing w:val="-1"/>
              </w:rPr>
            </w:pPr>
            <w:r>
              <w:rPr>
                <w:spacing w:val="-1"/>
              </w:rPr>
              <w:t>7</w:t>
            </w:r>
          </w:p>
        </w:tc>
        <w:tc>
          <w:tcPr>
            <w:tcW w:w="940" w:type="dxa"/>
          </w:tcPr>
          <w:p w:rsidR="00AC4A2F" w:rsidRDefault="00AC4A2F" w:rsidP="00AC4A2F">
            <w:pPr>
              <w:spacing w:line="360" w:lineRule="auto"/>
              <w:jc w:val="both"/>
              <w:rPr>
                <w:spacing w:val="-1"/>
              </w:rPr>
            </w:pPr>
            <w:r>
              <w:rPr>
                <w:spacing w:val="-1"/>
              </w:rPr>
              <w:t>3</w:t>
            </w:r>
          </w:p>
        </w:tc>
        <w:tc>
          <w:tcPr>
            <w:tcW w:w="934" w:type="dxa"/>
          </w:tcPr>
          <w:p w:rsidR="00AC4A2F" w:rsidRDefault="00AC4A2F" w:rsidP="00AC4A2F">
            <w:pPr>
              <w:spacing w:line="360" w:lineRule="auto"/>
              <w:jc w:val="both"/>
              <w:rPr>
                <w:spacing w:val="-1"/>
              </w:rPr>
            </w:pPr>
            <w:r>
              <w:rPr>
                <w:spacing w:val="-1"/>
              </w:rPr>
              <w:t>10</w:t>
            </w:r>
          </w:p>
        </w:tc>
        <w:tc>
          <w:tcPr>
            <w:tcW w:w="943" w:type="dxa"/>
          </w:tcPr>
          <w:p w:rsidR="00AC4A2F" w:rsidRDefault="00AC4A2F" w:rsidP="00AC4A2F">
            <w:pPr>
              <w:spacing w:line="360" w:lineRule="auto"/>
              <w:jc w:val="both"/>
              <w:rPr>
                <w:spacing w:val="-1"/>
              </w:rPr>
            </w:pPr>
            <w:r>
              <w:rPr>
                <w:spacing w:val="-1"/>
              </w:rPr>
              <w:t>17</w:t>
            </w:r>
          </w:p>
        </w:tc>
        <w:tc>
          <w:tcPr>
            <w:tcW w:w="937" w:type="dxa"/>
          </w:tcPr>
          <w:p w:rsidR="00AC4A2F" w:rsidRDefault="00AC4A2F" w:rsidP="00AC4A2F">
            <w:pPr>
              <w:spacing w:line="360" w:lineRule="auto"/>
              <w:jc w:val="both"/>
              <w:rPr>
                <w:spacing w:val="-1"/>
              </w:rPr>
            </w:pPr>
            <w:r>
              <w:rPr>
                <w:spacing w:val="-1"/>
              </w:rPr>
              <w:t>23</w:t>
            </w:r>
          </w:p>
        </w:tc>
        <w:tc>
          <w:tcPr>
            <w:tcW w:w="942" w:type="dxa"/>
          </w:tcPr>
          <w:p w:rsidR="00AC4A2F" w:rsidRDefault="00AC4A2F" w:rsidP="00AC4A2F">
            <w:pPr>
              <w:spacing w:line="360" w:lineRule="auto"/>
              <w:jc w:val="both"/>
              <w:rPr>
                <w:spacing w:val="-1"/>
              </w:rPr>
            </w:pPr>
            <w:r>
              <w:rPr>
                <w:spacing w:val="-1"/>
              </w:rPr>
              <w:t>14</w:t>
            </w:r>
          </w:p>
        </w:tc>
        <w:tc>
          <w:tcPr>
            <w:tcW w:w="932" w:type="dxa"/>
          </w:tcPr>
          <w:p w:rsidR="00AC4A2F" w:rsidRDefault="00AC4A2F" w:rsidP="00AC4A2F">
            <w:pPr>
              <w:spacing w:line="360" w:lineRule="auto"/>
              <w:jc w:val="both"/>
              <w:rPr>
                <w:spacing w:val="-1"/>
              </w:rPr>
            </w:pPr>
            <w:r>
              <w:rPr>
                <w:spacing w:val="-1"/>
              </w:rPr>
              <w:t>13</w:t>
            </w:r>
          </w:p>
        </w:tc>
        <w:tc>
          <w:tcPr>
            <w:tcW w:w="938" w:type="dxa"/>
          </w:tcPr>
          <w:p w:rsidR="00AC4A2F" w:rsidRDefault="00AC4A2F" w:rsidP="00AC4A2F">
            <w:pPr>
              <w:spacing w:line="360" w:lineRule="auto"/>
              <w:jc w:val="both"/>
              <w:rPr>
                <w:spacing w:val="-1"/>
              </w:rPr>
            </w:pPr>
            <w:r>
              <w:rPr>
                <w:spacing w:val="-1"/>
              </w:rPr>
              <w:t>7</w:t>
            </w:r>
          </w:p>
        </w:tc>
        <w:tc>
          <w:tcPr>
            <w:tcW w:w="954" w:type="dxa"/>
          </w:tcPr>
          <w:p w:rsidR="00AC4A2F" w:rsidRDefault="00AC4A2F" w:rsidP="00AC4A2F">
            <w:pPr>
              <w:spacing w:line="360" w:lineRule="auto"/>
              <w:jc w:val="both"/>
              <w:rPr>
                <w:spacing w:val="-1"/>
              </w:rPr>
            </w:pPr>
            <w:r>
              <w:rPr>
                <w:spacing w:val="-1"/>
              </w:rPr>
              <w:t>6</w:t>
            </w:r>
          </w:p>
        </w:tc>
      </w:tr>
    </w:tbl>
    <w:p w:rsidR="00AC4A2F" w:rsidRPr="0049425F" w:rsidRDefault="00AC4A2F" w:rsidP="00AC4A2F">
      <w:pPr>
        <w:spacing w:line="360" w:lineRule="auto"/>
        <w:jc w:val="both"/>
      </w:pPr>
    </w:p>
    <w:p w:rsidR="00AC4A2F" w:rsidRPr="00885BF9" w:rsidRDefault="00AC4A2F" w:rsidP="00AC4A2F">
      <w:pPr>
        <w:spacing w:line="360" w:lineRule="auto"/>
        <w:ind w:firstLine="709"/>
        <w:jc w:val="both"/>
      </w:pPr>
      <w:r w:rsidRPr="00885BF9">
        <w:t>Для рассматриваемой территории характерны конвективно-изотермические условия устойчивости атмосферы, температурные инверсии редки. Коэффициент стратификации</w:t>
      </w:r>
      <w:proofErr w:type="gramStart"/>
      <w:r w:rsidRPr="00885BF9">
        <w:t xml:space="preserve"> А</w:t>
      </w:r>
      <w:proofErr w:type="gramEnd"/>
      <w:r w:rsidRPr="00885BF9">
        <w:t>=160, что способствует рассеиванию загрязняющих веществ.</w:t>
      </w:r>
      <w:r w:rsidRPr="002633AF">
        <w:rPr>
          <w:sz w:val="28"/>
          <w:szCs w:val="28"/>
        </w:rPr>
        <w:t xml:space="preserve"> </w:t>
      </w:r>
      <w:r w:rsidRPr="002633AF">
        <w:t xml:space="preserve">По сочетанию неблагоприятных метеоусловий </w:t>
      </w:r>
      <w:r>
        <w:t xml:space="preserve">данная </w:t>
      </w:r>
      <w:r w:rsidRPr="002633AF">
        <w:t xml:space="preserve">территория характеризуется </w:t>
      </w:r>
      <w:proofErr w:type="gramStart"/>
      <w:r w:rsidRPr="002633AF">
        <w:t>низким</w:t>
      </w:r>
      <w:proofErr w:type="gramEnd"/>
      <w:r w:rsidRPr="002633AF">
        <w:t xml:space="preserve"> ПЗА (</w:t>
      </w:r>
      <w:proofErr w:type="spellStart"/>
      <w:r w:rsidRPr="002633AF">
        <w:t>СанПиН</w:t>
      </w:r>
      <w:proofErr w:type="spellEnd"/>
      <w:r w:rsidRPr="002633AF">
        <w:t xml:space="preserve"> 2.1.6.1032-01). Среднегодовая повторяемость слабых ветров, штилей и приземных инверсий не превышает 20 %.</w:t>
      </w:r>
    </w:p>
    <w:p w:rsidR="00AC4A2F" w:rsidRPr="00D644AE" w:rsidRDefault="00AC4A2F" w:rsidP="00AC4A2F">
      <w:pPr>
        <w:widowControl w:val="0"/>
        <w:autoSpaceDE w:val="0"/>
        <w:autoSpaceDN w:val="0"/>
        <w:adjustRightInd w:val="0"/>
        <w:spacing w:line="360" w:lineRule="auto"/>
        <w:ind w:firstLine="709"/>
        <w:jc w:val="both"/>
        <w:rPr>
          <w:b/>
        </w:rPr>
      </w:pPr>
      <w:r w:rsidRPr="00885BF9">
        <w:t>В целом климатические условия благоприятны для жилищного строительства, развития сельского хозяйства, туризма.</w:t>
      </w:r>
      <w:r w:rsidRPr="00AF275A">
        <w:rPr>
          <w:b/>
        </w:rPr>
        <w:t xml:space="preserve"> </w:t>
      </w:r>
    </w:p>
    <w:p w:rsidR="00AC4A2F" w:rsidRPr="0012751A" w:rsidRDefault="00AC4A2F" w:rsidP="00AC4A2F">
      <w:pPr>
        <w:spacing w:line="360" w:lineRule="auto"/>
        <w:jc w:val="center"/>
        <w:rPr>
          <w:b/>
        </w:rPr>
      </w:pPr>
      <w:r w:rsidRPr="0012751A">
        <w:rPr>
          <w:b/>
        </w:rPr>
        <w:t>Геологическое строение, рельеф и геоморфологические особенности территории</w:t>
      </w:r>
    </w:p>
    <w:p w:rsidR="00AC4A2F" w:rsidRDefault="00AC4A2F" w:rsidP="00AC4A2F">
      <w:pPr>
        <w:spacing w:line="360" w:lineRule="auto"/>
        <w:ind w:firstLine="709"/>
        <w:jc w:val="both"/>
      </w:pPr>
      <w:r>
        <w:t xml:space="preserve">Рассматриваемая территория </w:t>
      </w:r>
      <w:r w:rsidRPr="004013B7">
        <w:t xml:space="preserve">расположена в пределах </w:t>
      </w:r>
      <w:proofErr w:type="spellStart"/>
      <w:r w:rsidRPr="004013B7">
        <w:t>Предглинтовой</w:t>
      </w:r>
      <w:proofErr w:type="spellEnd"/>
      <w:r w:rsidRPr="004013B7">
        <w:t xml:space="preserve"> низменности (</w:t>
      </w:r>
      <w:proofErr w:type="spellStart"/>
      <w:proofErr w:type="gramStart"/>
      <w:r w:rsidRPr="004013B7">
        <w:t>Венд-кембрийской</w:t>
      </w:r>
      <w:proofErr w:type="spellEnd"/>
      <w:proofErr w:type="gramEnd"/>
      <w:r w:rsidRPr="004013B7">
        <w:t xml:space="preserve"> низины). Поверхность ее представляет собой холмисто-грядовую в центральной части и пологоволнистую равнину</w:t>
      </w:r>
      <w:r>
        <w:t xml:space="preserve">. Рассматриваемая площадь имеет трех ярусное геологическое строение. В ее пределах в разрезе развиты протерозойские образования кристаллического фундамента, верхнепротерозойские осадочные образования венда, палеозойские осадочные толщи </w:t>
      </w:r>
      <w:proofErr w:type="spellStart"/>
      <w:r>
        <w:t>плитного</w:t>
      </w:r>
      <w:proofErr w:type="spellEnd"/>
      <w:r>
        <w:t xml:space="preserve"> чехла кембрийской системы и кайнозойские отложения четвертичной системы.</w:t>
      </w:r>
    </w:p>
    <w:p w:rsidR="00AC4A2F" w:rsidRDefault="00AC4A2F" w:rsidP="00AC4A2F">
      <w:pPr>
        <w:spacing w:line="360" w:lineRule="auto"/>
        <w:jc w:val="both"/>
      </w:pPr>
      <w:r>
        <w:lastRenderedPageBreak/>
        <w:t xml:space="preserve">Отложения четвертичной системы распространены повсеместно. Они перекрывают </w:t>
      </w:r>
      <w:proofErr w:type="spellStart"/>
      <w:proofErr w:type="gramStart"/>
      <w:r>
        <w:t>венд-палеозойские</w:t>
      </w:r>
      <w:proofErr w:type="spellEnd"/>
      <w:proofErr w:type="gramEnd"/>
      <w:r>
        <w:t xml:space="preserve"> породы покровом неравномерной мощности от 40-</w:t>
      </w:r>
      <w:smartTag w:uri="urn:schemas-microsoft-com:office:smarttags" w:element="metricconverter">
        <w:smartTagPr>
          <w:attr w:name="ProductID" w:val="60 м"/>
        </w:smartTagPr>
        <w:r>
          <w:t>60 м</w:t>
        </w:r>
      </w:smartTag>
      <w:r>
        <w:t xml:space="preserve"> на водоразделах до 120-</w:t>
      </w:r>
      <w:smartTag w:uri="urn:schemas-microsoft-com:office:smarttags" w:element="metricconverter">
        <w:smartTagPr>
          <w:attr w:name="ProductID" w:val="150 м"/>
        </w:smartTagPr>
        <w:r>
          <w:t>150 м</w:t>
        </w:r>
      </w:smartTag>
      <w:r>
        <w:t xml:space="preserve"> в древних долинах и пределах Финского залива. </w:t>
      </w:r>
    </w:p>
    <w:p w:rsidR="00AC4A2F" w:rsidRDefault="00AC4A2F" w:rsidP="00AC4A2F">
      <w:pPr>
        <w:spacing w:line="360" w:lineRule="auto"/>
        <w:ind w:firstLine="709"/>
        <w:jc w:val="both"/>
      </w:pPr>
      <w:r w:rsidRPr="004013B7">
        <w:t xml:space="preserve">Озерно-ледниковые отложения Балтийского ледникового озера широко развиты вдоль восточного побережья озер </w:t>
      </w:r>
      <w:proofErr w:type="spellStart"/>
      <w:r w:rsidRPr="004013B7">
        <w:t>Копанское</w:t>
      </w:r>
      <w:proofErr w:type="spellEnd"/>
      <w:r w:rsidRPr="004013B7">
        <w:t xml:space="preserve"> и </w:t>
      </w:r>
      <w:proofErr w:type="gramStart"/>
      <w:r w:rsidRPr="004013B7">
        <w:t>Глубокое</w:t>
      </w:r>
      <w:proofErr w:type="gramEnd"/>
      <w:r w:rsidRPr="004013B7">
        <w:t>. Они залегают на абс</w:t>
      </w:r>
      <w:r>
        <w:t xml:space="preserve">олютной отметке </w:t>
      </w:r>
      <w:r w:rsidRPr="004013B7">
        <w:t>ниже 43-</w:t>
      </w:r>
      <w:smartTag w:uri="urn:schemas-microsoft-com:office:smarttags" w:element="metricconverter">
        <w:smartTagPr>
          <w:attr w:name="ProductID" w:val="45 м"/>
        </w:smartTagPr>
        <w:r w:rsidRPr="004013B7">
          <w:t>45 м</w:t>
        </w:r>
      </w:smartTag>
      <w:r w:rsidRPr="004013B7">
        <w:t xml:space="preserve"> обычно на морене </w:t>
      </w:r>
      <w:proofErr w:type="spellStart"/>
      <w:r w:rsidRPr="004013B7">
        <w:t>Осташковского</w:t>
      </w:r>
      <w:proofErr w:type="spellEnd"/>
      <w:r w:rsidRPr="004013B7">
        <w:t xml:space="preserve"> горизонта и нередко перекрываются </w:t>
      </w:r>
      <w:proofErr w:type="spellStart"/>
      <w:r w:rsidRPr="004013B7">
        <w:t>голоценовыми</w:t>
      </w:r>
      <w:proofErr w:type="spellEnd"/>
      <w:r w:rsidRPr="004013B7">
        <w:t xml:space="preserve"> осадками. Мощность отложений варьирует от 0,7 до </w:t>
      </w:r>
      <w:smartTag w:uri="urn:schemas-microsoft-com:office:smarttags" w:element="metricconverter">
        <w:smartTagPr>
          <w:attr w:name="ProductID" w:val="36 м"/>
        </w:smartTagPr>
        <w:r w:rsidRPr="004013B7">
          <w:t>36 м</w:t>
        </w:r>
      </w:smartTag>
      <w:r w:rsidRPr="004013B7">
        <w:t>, составляя в среднем 8-</w:t>
      </w:r>
      <w:smartTag w:uri="urn:schemas-microsoft-com:office:smarttags" w:element="metricconverter">
        <w:smartTagPr>
          <w:attr w:name="ProductID" w:val="12 м"/>
        </w:smartTagPr>
        <w:r w:rsidRPr="004013B7">
          <w:t>12 м</w:t>
        </w:r>
      </w:smartTag>
      <w:r w:rsidRPr="004013B7">
        <w:t xml:space="preserve">. Слои Балтийского ледникового озера представлены песками с включением гравия и гальки кристаллических пород (до 10%), глинами, ленточными глинами, супесями. </w:t>
      </w:r>
    </w:p>
    <w:p w:rsidR="00AC4A2F" w:rsidRDefault="00AC4A2F" w:rsidP="00AC4A2F">
      <w:pPr>
        <w:spacing w:line="360" w:lineRule="auto"/>
        <w:ind w:firstLine="709"/>
        <w:jc w:val="both"/>
      </w:pPr>
      <w:r w:rsidRPr="004013B7">
        <w:t xml:space="preserve">Особенности геоморфологического строения территории определяется рельефом поверхности </w:t>
      </w:r>
      <w:proofErr w:type="spellStart"/>
      <w:r w:rsidRPr="004013B7">
        <w:t>дочетвертичных</w:t>
      </w:r>
      <w:proofErr w:type="spellEnd"/>
      <w:r w:rsidRPr="004013B7">
        <w:t xml:space="preserve"> пород, основные черты которого сформировались в период от среднего девона до плиоцена (поздний неоген). В четвертичный период он был частично изменен под влиянием процессов ледниковой и морской аккумуляции, экзарации, абразии, эрозии современных рек, торфообразования и новейших тектонических движений. Главным морфологическим элементом </w:t>
      </w:r>
      <w:proofErr w:type="spellStart"/>
      <w:r w:rsidRPr="004013B7">
        <w:t>дочетвертичной</w:t>
      </w:r>
      <w:proofErr w:type="spellEnd"/>
      <w:r w:rsidRPr="004013B7">
        <w:t xml:space="preserve"> поверхности является </w:t>
      </w:r>
      <w:proofErr w:type="spellStart"/>
      <w:proofErr w:type="gramStart"/>
      <w:r w:rsidRPr="004013B7">
        <w:t>Венд-Кембрийская</w:t>
      </w:r>
      <w:proofErr w:type="spellEnd"/>
      <w:proofErr w:type="gramEnd"/>
      <w:r w:rsidRPr="004013B7">
        <w:t xml:space="preserve"> (</w:t>
      </w:r>
      <w:proofErr w:type="spellStart"/>
      <w:r w:rsidRPr="004013B7">
        <w:t>Предглинтовая</w:t>
      </w:r>
      <w:proofErr w:type="spellEnd"/>
      <w:r w:rsidRPr="004013B7">
        <w:t xml:space="preserve"> низина), глубоко расчлененная древними долинами преимущественно </w:t>
      </w:r>
      <w:proofErr w:type="spellStart"/>
      <w:r w:rsidRPr="004013B7">
        <w:t>субмеридионального</w:t>
      </w:r>
      <w:proofErr w:type="spellEnd"/>
      <w:r w:rsidRPr="004013B7">
        <w:t xml:space="preserve"> простирания.</w:t>
      </w:r>
    </w:p>
    <w:p w:rsidR="00AC4A2F" w:rsidRDefault="00AC4A2F" w:rsidP="00AC4A2F">
      <w:pPr>
        <w:spacing w:line="360" w:lineRule="auto"/>
        <w:ind w:firstLine="709"/>
        <w:jc w:val="both"/>
      </w:pPr>
      <w:r w:rsidRPr="004013B7">
        <w:t xml:space="preserve">Водно-ледниковые волнистые равнины, относящиеся к зандровому типу, развиты, в основном, по склонам </w:t>
      </w:r>
      <w:proofErr w:type="spellStart"/>
      <w:r w:rsidRPr="004013B7">
        <w:t>камовых</w:t>
      </w:r>
      <w:proofErr w:type="spellEnd"/>
      <w:r w:rsidRPr="004013B7">
        <w:t xml:space="preserve"> массивов, расположенных к западу и востоку от озера </w:t>
      </w:r>
      <w:proofErr w:type="gramStart"/>
      <w:r w:rsidRPr="004013B7">
        <w:t>Глубокое</w:t>
      </w:r>
      <w:proofErr w:type="gramEnd"/>
      <w:r w:rsidRPr="004013B7">
        <w:t xml:space="preserve">. Они залегают на абсолютных отметках выше </w:t>
      </w:r>
      <w:smartTag w:uri="urn:schemas-microsoft-com:office:smarttags" w:element="metricconverter">
        <w:smartTagPr>
          <w:attr w:name="ProductID" w:val="40 м"/>
        </w:smartTagPr>
        <w:r w:rsidRPr="004013B7">
          <w:t>40 м</w:t>
        </w:r>
      </w:smartTag>
      <w:r w:rsidRPr="004013B7">
        <w:t xml:space="preserve"> при относительных высотах 2-</w:t>
      </w:r>
      <w:smartTag w:uri="urn:schemas-microsoft-com:office:smarttags" w:element="metricconverter">
        <w:smartTagPr>
          <w:attr w:name="ProductID" w:val="3 м"/>
        </w:smartTagPr>
        <w:r w:rsidRPr="004013B7">
          <w:t>3 м</w:t>
        </w:r>
      </w:smartTag>
      <w:r w:rsidRPr="004013B7">
        <w:t xml:space="preserve">. </w:t>
      </w:r>
      <w:proofErr w:type="spellStart"/>
      <w:r w:rsidRPr="004013B7">
        <w:t>Камовый</w:t>
      </w:r>
      <w:proofErr w:type="spellEnd"/>
      <w:r w:rsidRPr="004013B7">
        <w:t xml:space="preserve"> рельеф развит на абсолютных высотах от 45 до </w:t>
      </w:r>
      <w:smartTag w:uri="urn:schemas-microsoft-com:office:smarttags" w:element="metricconverter">
        <w:smartTagPr>
          <w:attr w:name="ProductID" w:val="75 м"/>
        </w:smartTagPr>
        <w:r w:rsidRPr="004013B7">
          <w:t>75 м</w:t>
        </w:r>
      </w:smartTag>
      <w:r w:rsidRPr="004013B7">
        <w:t xml:space="preserve">. Камы наблюдаются в виде беспорядочно ориентированных холмов высотой до </w:t>
      </w:r>
      <w:smartTag w:uri="urn:schemas-microsoft-com:office:smarttags" w:element="metricconverter">
        <w:smartTagPr>
          <w:attr w:name="ProductID" w:val="25 м"/>
        </w:smartTagPr>
        <w:r w:rsidRPr="004013B7">
          <w:t>25 м</w:t>
        </w:r>
      </w:smartTag>
      <w:r w:rsidRPr="004013B7">
        <w:t xml:space="preserve"> с пологими склонами, разделенных замкнутыми котловинами. Озерно-ледниковые равнины, сформированные на осадках Балтийского ледникового озера, имеют наклонную поверхность в сторону молодых озерных и морских равнин. </w:t>
      </w:r>
    </w:p>
    <w:p w:rsidR="00AC4A2F" w:rsidRPr="004013B7" w:rsidRDefault="00AC4A2F" w:rsidP="00AC4A2F">
      <w:pPr>
        <w:spacing w:line="360" w:lineRule="auto"/>
        <w:ind w:firstLine="709"/>
        <w:jc w:val="both"/>
      </w:pPr>
      <w:r>
        <w:t xml:space="preserve">Абсолютные отметки высот на территории населенного пункта д. </w:t>
      </w:r>
      <w:proofErr w:type="gramStart"/>
      <w:r>
        <w:t>Луизино</w:t>
      </w:r>
      <w:proofErr w:type="gramEnd"/>
      <w:r>
        <w:t xml:space="preserve"> </w:t>
      </w:r>
      <w:r w:rsidRPr="00EF771D">
        <w:t xml:space="preserve">колеблются около отметки </w:t>
      </w:r>
      <w:r>
        <w:t>50 м, уклоны поверхности свыше 10% и менее 3 % отсутствуют.</w:t>
      </w:r>
    </w:p>
    <w:p w:rsidR="00AC4A2F" w:rsidRDefault="00AC4A2F" w:rsidP="00AC4A2F">
      <w:pPr>
        <w:spacing w:line="360" w:lineRule="auto"/>
        <w:ind w:firstLine="709"/>
        <w:jc w:val="both"/>
      </w:pPr>
      <w:r w:rsidRPr="004013B7">
        <w:t xml:space="preserve">Согласно данным об изучении новейших тектонических движений западной части Ленинградской области планируемая </w:t>
      </w:r>
      <w:r>
        <w:t xml:space="preserve"> рассматриваемая территория </w:t>
      </w:r>
      <w:r w:rsidRPr="004013B7">
        <w:t xml:space="preserve">располагается вне региональных зон современной тектонической активизации и соответственно повышенной </w:t>
      </w:r>
      <w:proofErr w:type="spellStart"/>
      <w:r w:rsidRPr="004013B7">
        <w:t>трещиноватости</w:t>
      </w:r>
      <w:proofErr w:type="spellEnd"/>
      <w:r w:rsidRPr="004013B7">
        <w:t xml:space="preserve"> и проницаемости пород осадочного чехла для газовых эманаций (радон, метан, углекислый газ) и подземных вод</w:t>
      </w:r>
      <w:r>
        <w:t>.</w:t>
      </w:r>
    </w:p>
    <w:p w:rsidR="00AC4A2F" w:rsidRPr="00CF0AAC" w:rsidRDefault="00AC4A2F" w:rsidP="00AC4A2F">
      <w:pPr>
        <w:widowControl w:val="0"/>
        <w:autoSpaceDE w:val="0"/>
        <w:autoSpaceDN w:val="0"/>
        <w:adjustRightInd w:val="0"/>
        <w:spacing w:line="360" w:lineRule="auto"/>
        <w:jc w:val="center"/>
        <w:rPr>
          <w:b/>
          <w:i/>
        </w:rPr>
      </w:pPr>
      <w:r w:rsidRPr="00CF0AAC">
        <w:rPr>
          <w:b/>
          <w:i/>
        </w:rPr>
        <w:t>Гидрогеологические условия</w:t>
      </w:r>
    </w:p>
    <w:p w:rsidR="00AC4A2F" w:rsidRDefault="00AC4A2F" w:rsidP="00AC4A2F">
      <w:pPr>
        <w:widowControl w:val="0"/>
        <w:autoSpaceDE w:val="0"/>
        <w:autoSpaceDN w:val="0"/>
        <w:adjustRightInd w:val="0"/>
        <w:spacing w:line="360" w:lineRule="auto"/>
        <w:ind w:firstLine="708"/>
        <w:jc w:val="both"/>
      </w:pPr>
      <w:r w:rsidRPr="00035929">
        <w:lastRenderedPageBreak/>
        <w:t xml:space="preserve">Рассматриваемая территория расположена в северной части Ленинградского бассейна пластовых напорных вод, характеризующейся мощной зоной пресных вод. Данная зона охватывает геологический разрез вплоть до отложений венда, </w:t>
      </w:r>
      <w:r>
        <w:t>залегающих на абсолютных отметках минус 200-</w:t>
      </w:r>
      <w:smartTag w:uri="urn:schemas-microsoft-com:office:smarttags" w:element="metricconverter">
        <w:smartTagPr>
          <w:attr w:name="ProductID" w:val="240 м"/>
        </w:smartTagPr>
        <w:r>
          <w:t>240 м</w:t>
        </w:r>
      </w:smartTag>
      <w:r>
        <w:t>. В пределах этой зоны выделяются следующие водоносные горизонты и комплексы:</w:t>
      </w:r>
    </w:p>
    <w:p w:rsidR="00AC4A2F" w:rsidRDefault="00AC4A2F" w:rsidP="00AC4A2F">
      <w:pPr>
        <w:widowControl w:val="0"/>
        <w:autoSpaceDE w:val="0"/>
        <w:autoSpaceDN w:val="0"/>
        <w:adjustRightInd w:val="0"/>
        <w:spacing w:line="360" w:lineRule="auto"/>
        <w:ind w:firstLine="708"/>
        <w:jc w:val="both"/>
      </w:pPr>
      <w:r>
        <w:t>- четвертичный водоносный комплекс;</w:t>
      </w:r>
    </w:p>
    <w:p w:rsidR="00AC4A2F" w:rsidRDefault="00AC4A2F" w:rsidP="00AC4A2F">
      <w:pPr>
        <w:widowControl w:val="0"/>
        <w:autoSpaceDE w:val="0"/>
        <w:autoSpaceDN w:val="0"/>
        <w:adjustRightInd w:val="0"/>
        <w:spacing w:line="360" w:lineRule="auto"/>
        <w:ind w:firstLine="708"/>
        <w:jc w:val="both"/>
      </w:pPr>
      <w:r>
        <w:t>- среднедевонский слабоводоносный комплекс;</w:t>
      </w:r>
    </w:p>
    <w:p w:rsidR="00AC4A2F" w:rsidRDefault="00AC4A2F" w:rsidP="00AC4A2F">
      <w:pPr>
        <w:widowControl w:val="0"/>
        <w:autoSpaceDE w:val="0"/>
        <w:autoSpaceDN w:val="0"/>
        <w:adjustRightInd w:val="0"/>
        <w:spacing w:line="360" w:lineRule="auto"/>
        <w:ind w:firstLine="708"/>
        <w:jc w:val="both"/>
      </w:pPr>
      <w:r>
        <w:t>- ордовикский</w:t>
      </w:r>
      <w:r w:rsidRPr="00035929">
        <w:t xml:space="preserve"> </w:t>
      </w:r>
      <w:r>
        <w:t>водоносный комплекс;</w:t>
      </w:r>
    </w:p>
    <w:p w:rsidR="00AC4A2F" w:rsidRDefault="00AC4A2F" w:rsidP="00AC4A2F">
      <w:pPr>
        <w:widowControl w:val="0"/>
        <w:autoSpaceDE w:val="0"/>
        <w:autoSpaceDN w:val="0"/>
        <w:adjustRightInd w:val="0"/>
        <w:spacing w:line="360" w:lineRule="auto"/>
        <w:ind w:firstLine="708"/>
        <w:jc w:val="both"/>
      </w:pPr>
      <w:r>
        <w:t>- кембро-ордовикский</w:t>
      </w:r>
      <w:r w:rsidRPr="00035929">
        <w:t xml:space="preserve"> </w:t>
      </w:r>
      <w:r>
        <w:t>водоносный комплекс;</w:t>
      </w:r>
    </w:p>
    <w:p w:rsidR="00AC4A2F" w:rsidRDefault="00AC4A2F" w:rsidP="00AC4A2F">
      <w:pPr>
        <w:widowControl w:val="0"/>
        <w:autoSpaceDE w:val="0"/>
        <w:autoSpaceDN w:val="0"/>
        <w:adjustRightInd w:val="0"/>
        <w:spacing w:line="360" w:lineRule="auto"/>
        <w:ind w:firstLine="708"/>
        <w:jc w:val="both"/>
      </w:pPr>
      <w:r>
        <w:t xml:space="preserve">- </w:t>
      </w:r>
      <w:proofErr w:type="spellStart"/>
      <w:r>
        <w:t>лонтоваский</w:t>
      </w:r>
      <w:proofErr w:type="spellEnd"/>
      <w:r>
        <w:t xml:space="preserve"> водоупорный горизонт;</w:t>
      </w:r>
    </w:p>
    <w:p w:rsidR="00AC4A2F" w:rsidRDefault="00AC4A2F" w:rsidP="00AC4A2F">
      <w:pPr>
        <w:widowControl w:val="0"/>
        <w:autoSpaceDE w:val="0"/>
        <w:autoSpaceDN w:val="0"/>
        <w:adjustRightInd w:val="0"/>
        <w:spacing w:line="360" w:lineRule="auto"/>
        <w:ind w:firstLine="708"/>
        <w:jc w:val="both"/>
      </w:pPr>
      <w:r>
        <w:t xml:space="preserve">- </w:t>
      </w:r>
      <w:proofErr w:type="spellStart"/>
      <w:r>
        <w:t>ломоносовский</w:t>
      </w:r>
      <w:proofErr w:type="spellEnd"/>
      <w:r>
        <w:t xml:space="preserve"> водоносный горизонт;</w:t>
      </w:r>
    </w:p>
    <w:p w:rsidR="00AC4A2F" w:rsidRDefault="00AC4A2F" w:rsidP="00AC4A2F">
      <w:pPr>
        <w:widowControl w:val="0"/>
        <w:autoSpaceDE w:val="0"/>
        <w:autoSpaceDN w:val="0"/>
        <w:adjustRightInd w:val="0"/>
        <w:spacing w:line="360" w:lineRule="auto"/>
        <w:ind w:firstLine="708"/>
        <w:jc w:val="both"/>
      </w:pPr>
      <w:r>
        <w:t xml:space="preserve">- </w:t>
      </w:r>
      <w:proofErr w:type="spellStart"/>
      <w:r>
        <w:t>котлинский</w:t>
      </w:r>
      <w:proofErr w:type="spellEnd"/>
      <w:r>
        <w:t xml:space="preserve"> водоупорный горизонт.</w:t>
      </w:r>
    </w:p>
    <w:p w:rsidR="00AC4A2F" w:rsidRDefault="00AC4A2F" w:rsidP="00AC4A2F">
      <w:pPr>
        <w:widowControl w:val="0"/>
        <w:autoSpaceDE w:val="0"/>
        <w:autoSpaceDN w:val="0"/>
        <w:adjustRightInd w:val="0"/>
        <w:spacing w:line="360" w:lineRule="auto"/>
        <w:ind w:firstLine="708"/>
        <w:jc w:val="both"/>
      </w:pPr>
      <w:r>
        <w:t>Четвертичный водоносный комплекс имеет спорадическое распространение.  На рассматриваемом участке подземные воды практически отсутствуют.</w:t>
      </w:r>
    </w:p>
    <w:p w:rsidR="00AC4A2F" w:rsidRDefault="00AC4A2F" w:rsidP="00AC4A2F">
      <w:pPr>
        <w:widowControl w:val="0"/>
        <w:autoSpaceDE w:val="0"/>
        <w:autoSpaceDN w:val="0"/>
        <w:adjustRightInd w:val="0"/>
        <w:spacing w:line="360" w:lineRule="auto"/>
        <w:ind w:firstLine="708"/>
        <w:jc w:val="both"/>
      </w:pPr>
      <w:r>
        <w:t xml:space="preserve">Среднедевонский слабоводоносный комплекс залегает на глубине от 1 до </w:t>
      </w:r>
      <w:smartTag w:uri="urn:schemas-microsoft-com:office:smarttags" w:element="metricconverter">
        <w:smartTagPr>
          <w:attr w:name="ProductID" w:val="27 м"/>
        </w:smartTagPr>
        <w:r>
          <w:t>27 м</w:t>
        </w:r>
      </w:smartTag>
      <w:r>
        <w:t xml:space="preserve"> под четвертичными отложениями, на описываемой территории комплекс безнапорный или </w:t>
      </w:r>
      <w:proofErr w:type="spellStart"/>
      <w:r>
        <w:t>слабонапорный</w:t>
      </w:r>
      <w:proofErr w:type="spellEnd"/>
      <w:r>
        <w:t xml:space="preserve">. В силу небольшой мощности, слабой </w:t>
      </w:r>
      <w:proofErr w:type="spellStart"/>
      <w:r>
        <w:t>водообильности</w:t>
      </w:r>
      <w:proofErr w:type="spellEnd"/>
      <w:r>
        <w:t xml:space="preserve"> и незащищенности от </w:t>
      </w:r>
      <w:proofErr w:type="spellStart"/>
      <w:r>
        <w:t>поверхнстного</w:t>
      </w:r>
      <w:proofErr w:type="spellEnd"/>
      <w:r>
        <w:t xml:space="preserve"> загрязнения эксплуатационное значение его весьма ограничено.</w:t>
      </w:r>
    </w:p>
    <w:p w:rsidR="00AC4A2F" w:rsidRDefault="00AC4A2F" w:rsidP="00AC4A2F">
      <w:pPr>
        <w:widowControl w:val="0"/>
        <w:autoSpaceDE w:val="0"/>
        <w:autoSpaceDN w:val="0"/>
        <w:adjustRightInd w:val="0"/>
        <w:spacing w:line="360" w:lineRule="auto"/>
        <w:ind w:firstLine="708"/>
        <w:jc w:val="both"/>
      </w:pPr>
      <w:r>
        <w:t>Ордовикский</w:t>
      </w:r>
      <w:r w:rsidRPr="00035929">
        <w:t xml:space="preserve"> </w:t>
      </w:r>
      <w:r>
        <w:t>водоносный комплекс на данной территории развит повсеместно. Водовмещающими породами являются известняки и доломиты мощностью 90-</w:t>
      </w:r>
      <w:smartTag w:uri="urn:schemas-microsoft-com:office:smarttags" w:element="metricconverter">
        <w:smartTagPr>
          <w:attr w:name="ProductID" w:val="110 м"/>
        </w:smartTagPr>
        <w:r>
          <w:t>110 м</w:t>
        </w:r>
      </w:smartTag>
      <w:r>
        <w:t xml:space="preserve">. </w:t>
      </w:r>
      <w:proofErr w:type="spellStart"/>
      <w:r>
        <w:t>Водообильность</w:t>
      </w:r>
      <w:proofErr w:type="spellEnd"/>
      <w:r>
        <w:t xml:space="preserve"> комплекса </w:t>
      </w:r>
      <w:proofErr w:type="gramStart"/>
      <w:r>
        <w:t>неравномерна</w:t>
      </w:r>
      <w:proofErr w:type="gramEnd"/>
      <w:r>
        <w:t>. Удельный дебит скважин колеблется от долей л/с до 2 л/</w:t>
      </w:r>
      <w:proofErr w:type="gramStart"/>
      <w:r>
        <w:t>с</w:t>
      </w:r>
      <w:proofErr w:type="gramEnd"/>
      <w:r>
        <w:t xml:space="preserve"> и выше. Уровни подземных вод находятся на глубинах от 1 до </w:t>
      </w:r>
      <w:smartTag w:uri="urn:schemas-microsoft-com:office:smarttags" w:element="metricconverter">
        <w:smartTagPr>
          <w:attr w:name="ProductID" w:val="30 м"/>
        </w:smartTagPr>
        <w:r>
          <w:t>30 м</w:t>
        </w:r>
      </w:smartTag>
      <w:r>
        <w:t xml:space="preserve"> ниже поверхности земли. </w:t>
      </w:r>
    </w:p>
    <w:p w:rsidR="00AC4A2F" w:rsidRDefault="00AC4A2F" w:rsidP="00AC4A2F">
      <w:pPr>
        <w:pStyle w:val="OTCHET00"/>
      </w:pPr>
      <w:r>
        <w:tab/>
        <w:t xml:space="preserve">На территории </w:t>
      </w:r>
      <w:proofErr w:type="spellStart"/>
      <w:r>
        <w:t>Нежновского</w:t>
      </w:r>
      <w:proofErr w:type="spellEnd"/>
      <w:r>
        <w:t xml:space="preserve"> сельского поселения имеет распространение </w:t>
      </w:r>
      <w:r w:rsidRPr="00C759A1">
        <w:t>Ордовикский водоносный комплек</w:t>
      </w:r>
      <w:r w:rsidRPr="007C254C">
        <w:t>с</w:t>
      </w:r>
      <w:r>
        <w:t xml:space="preserve">. </w:t>
      </w:r>
      <w:r w:rsidRPr="00F50CB2">
        <w:t xml:space="preserve">Областью питания водоносного комплекса является территория ордовикского плато. Производительность централизованных водозаборов на этой территории может изменяться от 3 (в районе </w:t>
      </w:r>
      <w:proofErr w:type="spellStart"/>
      <w:r w:rsidRPr="00F50CB2">
        <w:t>глинта</w:t>
      </w:r>
      <w:proofErr w:type="spellEnd"/>
      <w:r w:rsidRPr="00F50CB2">
        <w:t>) до 30 тыс. м</w:t>
      </w:r>
      <w:r w:rsidRPr="00F50CB2">
        <w:rPr>
          <w:vertAlign w:val="superscript"/>
        </w:rPr>
        <w:t>3</w:t>
      </w:r>
      <w:r w:rsidRPr="00F50CB2">
        <w:t xml:space="preserve">/сутки. К известнякам и доломитам приурочены безнапорные </w:t>
      </w:r>
      <w:proofErr w:type="spellStart"/>
      <w:r w:rsidRPr="00F50CB2">
        <w:t>карстово-трещинно-пластовые</w:t>
      </w:r>
      <w:proofErr w:type="spellEnd"/>
      <w:r w:rsidRPr="00F50CB2">
        <w:t xml:space="preserve"> подземные воды. </w:t>
      </w:r>
    </w:p>
    <w:p w:rsidR="00AC4A2F" w:rsidRPr="007C254C" w:rsidRDefault="00AC4A2F" w:rsidP="00AC4A2F">
      <w:pPr>
        <w:pStyle w:val="OTCHET00"/>
      </w:pPr>
      <w:r>
        <w:rPr>
          <w:color w:val="FF0000"/>
        </w:rPr>
        <w:tab/>
      </w:r>
      <w:r w:rsidRPr="007C254C">
        <w:t>Однако характер распределения ресурсов пресных подземных вод и специфика гидрогеологических условий отдельных территорий не позволяет рассчитывать на полное обеспечение хозяйственно-питьевого водоснабжения муниципального района подземными водами вблизи потребителей. Так, северная часть муниципального района (</w:t>
      </w:r>
      <w:proofErr w:type="spellStart"/>
      <w:r w:rsidRPr="007C254C">
        <w:t>Усть-Л</w:t>
      </w:r>
      <w:r w:rsidR="00CD7EB5">
        <w:t>ужское</w:t>
      </w:r>
      <w:proofErr w:type="spellEnd"/>
      <w:r w:rsidR="00CD7EB5">
        <w:t xml:space="preserve">, </w:t>
      </w:r>
      <w:proofErr w:type="spellStart"/>
      <w:r w:rsidR="00CD7EB5">
        <w:t>Вистинское</w:t>
      </w:r>
      <w:proofErr w:type="spellEnd"/>
      <w:r w:rsidR="00CD7EB5">
        <w:t xml:space="preserve">, </w:t>
      </w:r>
      <w:proofErr w:type="spellStart"/>
      <w:r w:rsidR="00CD7EB5">
        <w:t>Нежновское</w:t>
      </w:r>
      <w:proofErr w:type="spellEnd"/>
      <w:r w:rsidR="00CD7EB5">
        <w:t xml:space="preserve"> </w:t>
      </w:r>
      <w:r w:rsidRPr="007C254C">
        <w:t xml:space="preserve">сельские поселения) не обеспечена пресными </w:t>
      </w:r>
      <w:r w:rsidRPr="007C254C">
        <w:lastRenderedPageBreak/>
        <w:t xml:space="preserve">подземными водами, которые по количеству и качеству могли бы служить источником централизованного водоснабжения. </w:t>
      </w:r>
    </w:p>
    <w:p w:rsidR="00AC4A2F" w:rsidRDefault="00AC4A2F" w:rsidP="00AC4A2F">
      <w:pPr>
        <w:pStyle w:val="OTCHET00"/>
      </w:pPr>
      <w:r>
        <w:rPr>
          <w:iCs/>
          <w:color w:val="000000"/>
          <w:szCs w:val="24"/>
        </w:rPr>
        <w:tab/>
        <w:t xml:space="preserve">Для </w:t>
      </w:r>
      <w:r w:rsidRPr="00EF771D">
        <w:rPr>
          <w:iCs/>
          <w:color w:val="000000"/>
          <w:szCs w:val="24"/>
        </w:rPr>
        <w:t xml:space="preserve">водоснабжения населения д. </w:t>
      </w:r>
      <w:proofErr w:type="gramStart"/>
      <w:r>
        <w:rPr>
          <w:iCs/>
          <w:color w:val="000000"/>
          <w:szCs w:val="24"/>
        </w:rPr>
        <w:t>Луизино</w:t>
      </w:r>
      <w:proofErr w:type="gramEnd"/>
      <w:r>
        <w:rPr>
          <w:iCs/>
          <w:color w:val="000000"/>
          <w:szCs w:val="24"/>
        </w:rPr>
        <w:t xml:space="preserve"> </w:t>
      </w:r>
      <w:r w:rsidRPr="00EF771D">
        <w:rPr>
          <w:iCs/>
          <w:color w:val="000000"/>
          <w:szCs w:val="24"/>
        </w:rPr>
        <w:t>используются</w:t>
      </w:r>
      <w:r>
        <w:rPr>
          <w:iCs/>
          <w:color w:val="000000"/>
          <w:szCs w:val="24"/>
        </w:rPr>
        <w:t xml:space="preserve"> к</w:t>
      </w:r>
      <w:r w:rsidRPr="007C254C">
        <w:rPr>
          <w:iCs/>
          <w:color w:val="000000"/>
          <w:szCs w:val="24"/>
        </w:rPr>
        <w:t>олодцы</w:t>
      </w:r>
      <w:r>
        <w:rPr>
          <w:iCs/>
          <w:color w:val="000000"/>
          <w:szCs w:val="24"/>
        </w:rPr>
        <w:t>, родники.</w:t>
      </w:r>
    </w:p>
    <w:p w:rsidR="00AC4A2F" w:rsidRPr="00CF0AAC" w:rsidRDefault="00AC4A2F" w:rsidP="00AC4A2F">
      <w:pPr>
        <w:spacing w:line="360" w:lineRule="auto"/>
        <w:ind w:firstLine="709"/>
        <w:jc w:val="center"/>
        <w:rPr>
          <w:b/>
          <w:i/>
        </w:rPr>
      </w:pPr>
      <w:r w:rsidRPr="00CF0AAC">
        <w:rPr>
          <w:b/>
          <w:i/>
        </w:rPr>
        <w:t>Ландшафты</w:t>
      </w:r>
    </w:p>
    <w:p w:rsidR="00AC4A2F" w:rsidRDefault="00AC4A2F" w:rsidP="00AC4A2F">
      <w:pPr>
        <w:spacing w:line="360" w:lineRule="auto"/>
        <w:ind w:firstLine="709"/>
        <w:jc w:val="both"/>
      </w:pPr>
      <w:r w:rsidRPr="00CF0AAC">
        <w:t>Согласно схеме физико-географического</w:t>
      </w:r>
      <w:r>
        <w:t xml:space="preserve"> районирования и типологии ландшафтов </w:t>
      </w:r>
      <w:proofErr w:type="spellStart"/>
      <w:r>
        <w:t>Северо-Запада</w:t>
      </w:r>
      <w:proofErr w:type="spellEnd"/>
      <w:r w:rsidRPr="00AF6906">
        <w:t xml:space="preserve">, </w:t>
      </w:r>
      <w:r>
        <w:t xml:space="preserve">территория  северо-восточной части </w:t>
      </w:r>
      <w:proofErr w:type="spellStart"/>
      <w:r>
        <w:t>кингисеппского</w:t>
      </w:r>
      <w:proofErr w:type="spellEnd"/>
      <w:r>
        <w:t xml:space="preserve"> муниципального района относится к </w:t>
      </w:r>
      <w:proofErr w:type="spellStart"/>
      <w:r>
        <w:t>Нижне-Лужскому</w:t>
      </w:r>
      <w:proofErr w:type="spellEnd"/>
      <w:r>
        <w:t xml:space="preserve"> ландшафту </w:t>
      </w:r>
      <w:proofErr w:type="spellStart"/>
      <w:r>
        <w:t>Балтийско-Ладожского</w:t>
      </w:r>
      <w:proofErr w:type="spellEnd"/>
      <w:r>
        <w:t xml:space="preserve"> округа. </w:t>
      </w:r>
      <w:proofErr w:type="gramStart"/>
      <w:r>
        <w:t xml:space="preserve">Ландшафт занимает расширенную часть </w:t>
      </w:r>
      <w:proofErr w:type="spellStart"/>
      <w:r>
        <w:t>предглинтовой</w:t>
      </w:r>
      <w:proofErr w:type="spellEnd"/>
      <w:r>
        <w:t xml:space="preserve"> Кембрийской низины</w:t>
      </w:r>
      <w:r w:rsidRPr="00AE0D9D">
        <w:t xml:space="preserve">, </w:t>
      </w:r>
      <w:r>
        <w:t xml:space="preserve">примыкающую к </w:t>
      </w:r>
      <w:proofErr w:type="spellStart"/>
      <w:r>
        <w:t>Нарвско-Лужскому</w:t>
      </w:r>
      <w:proofErr w:type="spellEnd"/>
      <w:r>
        <w:t xml:space="preserve"> понижению Ордовикского плато</w:t>
      </w:r>
      <w:r w:rsidRPr="00AE0D9D">
        <w:t xml:space="preserve">; </w:t>
      </w:r>
      <w:r>
        <w:t xml:space="preserve">на востоке и на юге ограничен линией Балтийского </w:t>
      </w:r>
      <w:proofErr w:type="spellStart"/>
      <w:r>
        <w:t>глинта</w:t>
      </w:r>
      <w:proofErr w:type="spellEnd"/>
      <w:r w:rsidRPr="00AE0D9D">
        <w:t>.</w:t>
      </w:r>
      <w:proofErr w:type="gramEnd"/>
    </w:p>
    <w:p w:rsidR="00AC4A2F" w:rsidRPr="00655976" w:rsidRDefault="00AC4A2F" w:rsidP="00AC4A2F">
      <w:pPr>
        <w:spacing w:line="360" w:lineRule="auto"/>
        <w:ind w:firstLine="709"/>
        <w:jc w:val="both"/>
      </w:pPr>
      <w:r>
        <w:t>На северо-востоке ландшафта тянется узкая и глубокая древняя ложбина стока</w:t>
      </w:r>
      <w:r w:rsidRPr="00BE4118">
        <w:t xml:space="preserve">, </w:t>
      </w:r>
      <w:r>
        <w:t>к которой приурочена цепочка довольно крупных (5-10 км²) озер</w:t>
      </w:r>
      <w:r w:rsidRPr="00BE4118">
        <w:t xml:space="preserve">, </w:t>
      </w:r>
      <w:r>
        <w:t>входящих в состав заказника «</w:t>
      </w:r>
      <w:proofErr w:type="spellStart"/>
      <w:r>
        <w:t>Котельский</w:t>
      </w:r>
      <w:proofErr w:type="spellEnd"/>
      <w:r>
        <w:t>»</w:t>
      </w:r>
      <w:r w:rsidRPr="00BE4118">
        <w:t xml:space="preserve">. </w:t>
      </w:r>
      <w:r>
        <w:t>В северной части ложбины озер довольно глубоки (</w:t>
      </w:r>
      <w:proofErr w:type="spellStart"/>
      <w:r>
        <w:t>Копанское</w:t>
      </w:r>
      <w:proofErr w:type="spellEnd"/>
      <w:r>
        <w:t xml:space="preserve"> </w:t>
      </w:r>
      <w:smartTag w:uri="urn:schemas-microsoft-com:office:smarttags" w:element="metricconverter">
        <w:smartTagPr>
          <w:attr w:name="ProductID" w:val="20 м"/>
        </w:smartTagPr>
        <w:r>
          <w:t>20 м</w:t>
        </w:r>
      </w:smartTag>
      <w:r w:rsidRPr="00BE4118">
        <w:t xml:space="preserve">, </w:t>
      </w:r>
      <w:proofErr w:type="gramStart"/>
      <w:r>
        <w:t>Глубокое</w:t>
      </w:r>
      <w:proofErr w:type="gramEnd"/>
      <w:r>
        <w:t xml:space="preserve"> – </w:t>
      </w:r>
      <w:smartTag w:uri="urn:schemas-microsoft-com:office:smarttags" w:element="metricconverter">
        <w:smartTagPr>
          <w:attr w:name="ProductID" w:val="24 м"/>
        </w:smartTagPr>
        <w:r>
          <w:t>24 м</w:t>
        </w:r>
      </w:smartTag>
      <w:r>
        <w:t>)</w:t>
      </w:r>
      <w:r w:rsidRPr="00BE4118">
        <w:t xml:space="preserve">. </w:t>
      </w:r>
      <w:proofErr w:type="gramStart"/>
      <w:r>
        <w:t xml:space="preserve">Наиболее южное из озер </w:t>
      </w:r>
      <w:proofErr w:type="spellStart"/>
      <w:r>
        <w:t>Бабинское</w:t>
      </w:r>
      <w:proofErr w:type="spellEnd"/>
      <w:r w:rsidRPr="00BE4118">
        <w:t xml:space="preserve">, </w:t>
      </w:r>
      <w:r>
        <w:t xml:space="preserve">а также расположенные западнее озера </w:t>
      </w:r>
      <w:proofErr w:type="spellStart"/>
      <w:r>
        <w:t>Хаболово</w:t>
      </w:r>
      <w:proofErr w:type="spellEnd"/>
      <w:r>
        <w:t xml:space="preserve"> и Судачье мелководны (1,5-</w:t>
      </w:r>
      <w:smartTag w:uri="urn:schemas-microsoft-com:office:smarttags" w:element="metricconverter">
        <w:smartTagPr>
          <w:attr w:name="ProductID" w:val="4,0 м"/>
        </w:smartTagPr>
        <w:r>
          <w:t>4</w:t>
        </w:r>
        <w:r w:rsidRPr="00BE4118">
          <w:t xml:space="preserve">,0 </w:t>
        </w:r>
        <w:r>
          <w:t>м</w:t>
        </w:r>
      </w:smartTag>
      <w:r>
        <w:t>)</w:t>
      </w:r>
      <w:r w:rsidRPr="00BE4118">
        <w:t xml:space="preserve">, </w:t>
      </w:r>
      <w:r>
        <w:t>интенсивно зарастают.</w:t>
      </w:r>
      <w:proofErr w:type="gramEnd"/>
      <w:r>
        <w:t xml:space="preserve"> Низменный плоский рельеф и водоупорные подстилающие породы способствуют заболачиванию</w:t>
      </w:r>
      <w:r w:rsidRPr="00655976">
        <w:t xml:space="preserve">. </w:t>
      </w:r>
    </w:p>
    <w:p w:rsidR="00AC4A2F" w:rsidRDefault="00AC4A2F" w:rsidP="00AC4A2F">
      <w:pPr>
        <w:spacing w:line="360" w:lineRule="auto"/>
        <w:ind w:firstLine="709"/>
        <w:jc w:val="both"/>
      </w:pPr>
      <w:r>
        <w:t xml:space="preserve">Дренированные песчаные урочища (восточная </w:t>
      </w:r>
      <w:proofErr w:type="spellStart"/>
      <w:r>
        <w:t>предглинтовая</w:t>
      </w:r>
      <w:proofErr w:type="spellEnd"/>
      <w:r>
        <w:t xml:space="preserve"> полоса и др</w:t>
      </w:r>
      <w:r w:rsidRPr="00655976">
        <w:t xml:space="preserve">.) </w:t>
      </w:r>
      <w:r>
        <w:t>заняты сосновыми борами (лишайниковыми</w:t>
      </w:r>
      <w:r w:rsidRPr="00655976">
        <w:t xml:space="preserve">, </w:t>
      </w:r>
      <w:r>
        <w:t>брусничными</w:t>
      </w:r>
      <w:r w:rsidRPr="00655976">
        <w:t xml:space="preserve">, </w:t>
      </w:r>
      <w:r>
        <w:t>вересковыми</w:t>
      </w:r>
      <w:r w:rsidRPr="00655976">
        <w:t xml:space="preserve">, </w:t>
      </w:r>
      <w:r>
        <w:t>сухотравными) на слабо- и среднеподзолистых супесчаных почвах</w:t>
      </w:r>
      <w:r w:rsidRPr="00655976">
        <w:t xml:space="preserve">. </w:t>
      </w:r>
      <w:r>
        <w:t>В полосе</w:t>
      </w:r>
      <w:r w:rsidRPr="00655976">
        <w:t xml:space="preserve">, </w:t>
      </w:r>
      <w:r>
        <w:t>прилегающей к Ордовикскому плато</w:t>
      </w:r>
      <w:r w:rsidRPr="00655976">
        <w:t xml:space="preserve">, </w:t>
      </w:r>
      <w:r>
        <w:t>встречаются сложные сосняки с дубом</w:t>
      </w:r>
      <w:r w:rsidRPr="00655976">
        <w:t xml:space="preserve">, </w:t>
      </w:r>
      <w:r>
        <w:t>липой и участием дубравных трав</w:t>
      </w:r>
      <w:r w:rsidRPr="00655976">
        <w:t>.</w:t>
      </w:r>
    </w:p>
    <w:p w:rsidR="00AC4A2F" w:rsidRDefault="00AC4A2F" w:rsidP="00AC4A2F">
      <w:pPr>
        <w:spacing w:line="360" w:lineRule="auto"/>
        <w:ind w:firstLine="709"/>
        <w:jc w:val="both"/>
      </w:pPr>
      <w:r>
        <w:rPr>
          <w:color w:val="000000"/>
          <w:spacing w:val="-1"/>
        </w:rPr>
        <w:t xml:space="preserve">На низкой </w:t>
      </w:r>
      <w:proofErr w:type="spellStart"/>
      <w:r>
        <w:rPr>
          <w:color w:val="000000"/>
          <w:spacing w:val="-1"/>
        </w:rPr>
        <w:t>литориновой</w:t>
      </w:r>
      <w:proofErr w:type="spellEnd"/>
      <w:r>
        <w:rPr>
          <w:color w:val="000000"/>
          <w:spacing w:val="-1"/>
        </w:rPr>
        <w:t xml:space="preserve"> террасе в</w:t>
      </w:r>
      <w:r>
        <w:rPr>
          <w:color w:val="000000"/>
          <w:spacing w:val="8"/>
        </w:rPr>
        <w:t xml:space="preserve">доль побережья Финского залива </w:t>
      </w:r>
      <w:r>
        <w:rPr>
          <w:color w:val="000000"/>
          <w:spacing w:val="-1"/>
        </w:rPr>
        <w:t xml:space="preserve">и у подножий </w:t>
      </w:r>
      <w:r>
        <w:rPr>
          <w:color w:val="000000"/>
          <w:spacing w:val="4"/>
        </w:rPr>
        <w:t xml:space="preserve">склонов (в том числе </w:t>
      </w:r>
      <w:proofErr w:type="spellStart"/>
      <w:r>
        <w:rPr>
          <w:color w:val="000000"/>
          <w:spacing w:val="4"/>
        </w:rPr>
        <w:t>глинта</w:t>
      </w:r>
      <w:proofErr w:type="spellEnd"/>
      <w:r>
        <w:rPr>
          <w:color w:val="000000"/>
          <w:spacing w:val="4"/>
        </w:rPr>
        <w:t xml:space="preserve">) </w:t>
      </w:r>
      <w:r>
        <w:rPr>
          <w:color w:val="000000"/>
          <w:spacing w:val="8"/>
        </w:rPr>
        <w:t>часто тянутся н</w:t>
      </w:r>
      <w:r>
        <w:t xml:space="preserve">евысокие пологосклонные вытянутые узкие песчаные гряды (древние береговые валы) и их системы, обычно в комплексе с </w:t>
      </w:r>
      <w:proofErr w:type="spellStart"/>
      <w:r>
        <w:t>межваловыми</w:t>
      </w:r>
      <w:proofErr w:type="spellEnd"/>
      <w:r>
        <w:t xml:space="preserve"> понижениями. На грядах распространены сосновые зеленомошные леса и мелколиственные (в т.ч. с сосной и елью) травяно-черничные и травяные леса на слабоподзолистых иллювиально-железистых почвах, в понижениях – черноольховые и березовые (с сосной и елью) </w:t>
      </w:r>
      <w:proofErr w:type="spellStart"/>
      <w:r>
        <w:t>влажнотравные</w:t>
      </w:r>
      <w:proofErr w:type="spellEnd"/>
      <w:r>
        <w:t xml:space="preserve"> травяно-осоковые и травяно-сфагновые леса на торфянисто-глеевых почвах, а также травяно-осоковые болота. Группы невысоких дюн заняты </w:t>
      </w:r>
      <w:proofErr w:type="spellStart"/>
      <w:r>
        <w:t>редкостойными</w:t>
      </w:r>
      <w:proofErr w:type="spellEnd"/>
      <w:r>
        <w:t xml:space="preserve"> сосняками вересковыми, брусничными и лишайниковыми на поверхностно-подзолистых иллювиально-железисто-гумусовых маломощных и слаборазвитых почвах. </w:t>
      </w:r>
      <w:r>
        <w:rPr>
          <w:color w:val="000000"/>
          <w:spacing w:val="7"/>
        </w:rPr>
        <w:t>На низких зарастающих берегах распространены заросли камыша клубнекамыша, тростника.</w:t>
      </w:r>
    </w:p>
    <w:p w:rsidR="00AC4A2F" w:rsidRDefault="00AC4A2F" w:rsidP="00AC4A2F">
      <w:pPr>
        <w:spacing w:line="360" w:lineRule="auto"/>
        <w:ind w:firstLine="709"/>
        <w:jc w:val="both"/>
      </w:pPr>
      <w:r w:rsidRPr="00731284">
        <w:t xml:space="preserve">Согласно геоботаническому районированию европейской части России </w:t>
      </w:r>
      <w:r>
        <w:t xml:space="preserve">рассматриваемая </w:t>
      </w:r>
      <w:r w:rsidRPr="00731284">
        <w:t xml:space="preserve">территория относится к Прибалтийско-Ленинградскому округу полосы </w:t>
      </w:r>
      <w:proofErr w:type="spellStart"/>
      <w:r w:rsidRPr="00731284">
        <w:t>южнотаежных</w:t>
      </w:r>
      <w:proofErr w:type="spellEnd"/>
      <w:r w:rsidRPr="00731284">
        <w:t xml:space="preserve"> лесов </w:t>
      </w:r>
      <w:proofErr w:type="spellStart"/>
      <w:r w:rsidRPr="00731284">
        <w:t>Северодвинско-Верхнеднепровской</w:t>
      </w:r>
      <w:proofErr w:type="spellEnd"/>
      <w:r w:rsidRPr="00731284">
        <w:t xml:space="preserve"> </w:t>
      </w:r>
      <w:proofErr w:type="spellStart"/>
      <w:r w:rsidRPr="00731284">
        <w:t>подпровинции</w:t>
      </w:r>
      <w:proofErr w:type="spellEnd"/>
      <w:r w:rsidRPr="00731284">
        <w:t xml:space="preserve"> </w:t>
      </w:r>
      <w:r w:rsidRPr="00731284">
        <w:lastRenderedPageBreak/>
        <w:t>Североевропейской таежной провинции</w:t>
      </w:r>
      <w:r>
        <w:t>. Растительность прилегающей к населенному пункту территории представлена лесами, преимущественно смешанными, местами с участием широколиственных пород,  и суходольными косимыми лугами.</w:t>
      </w:r>
    </w:p>
    <w:p w:rsidR="00AC4A2F" w:rsidRPr="00CF0AAC" w:rsidRDefault="00AC4A2F" w:rsidP="00AC4A2F">
      <w:pPr>
        <w:spacing w:line="360" w:lineRule="auto"/>
        <w:jc w:val="center"/>
        <w:rPr>
          <w:b/>
          <w:i/>
        </w:rPr>
      </w:pPr>
      <w:r w:rsidRPr="00CF0AAC">
        <w:rPr>
          <w:b/>
          <w:i/>
        </w:rPr>
        <w:t>Почвы</w:t>
      </w:r>
    </w:p>
    <w:p w:rsidR="00AC4A2F" w:rsidRPr="005C78D1" w:rsidRDefault="00AC4A2F" w:rsidP="00AC4A2F">
      <w:pPr>
        <w:spacing w:line="360" w:lineRule="auto"/>
        <w:ind w:firstLine="709"/>
        <w:jc w:val="both"/>
      </w:pPr>
      <w:r w:rsidRPr="005C78D1">
        <w:t xml:space="preserve">Согласно почвенно-географическому районированию России </w:t>
      </w:r>
      <w:r>
        <w:t xml:space="preserve">рассматриваемая </w:t>
      </w:r>
      <w:r w:rsidRPr="005C78D1">
        <w:rPr>
          <w:spacing w:val="-5"/>
        </w:rPr>
        <w:t xml:space="preserve">территория приурочена к северной окраине Прибалтийской </w:t>
      </w:r>
      <w:r w:rsidRPr="005C78D1">
        <w:t xml:space="preserve">провинции дерново-подзолистых </w:t>
      </w:r>
      <w:proofErr w:type="spellStart"/>
      <w:r w:rsidRPr="005C78D1">
        <w:t>слабогумусированных</w:t>
      </w:r>
      <w:proofErr w:type="spellEnd"/>
      <w:r w:rsidRPr="005C78D1">
        <w:t xml:space="preserve"> и болотно-подзолистых почв. </w:t>
      </w:r>
      <w:r w:rsidRPr="005C78D1">
        <w:rPr>
          <w:spacing w:val="-7"/>
        </w:rPr>
        <w:t xml:space="preserve">Провинция представляет собой равнину, покрытую толщей ледниковых и водно-ледниковых </w:t>
      </w:r>
      <w:r w:rsidRPr="005C78D1">
        <w:rPr>
          <w:spacing w:val="-6"/>
        </w:rPr>
        <w:t xml:space="preserve">наносов, относящихся к последнему </w:t>
      </w:r>
      <w:proofErr w:type="spellStart"/>
      <w:r w:rsidRPr="005C78D1">
        <w:rPr>
          <w:spacing w:val="-6"/>
        </w:rPr>
        <w:t>неоплейстоценовому</w:t>
      </w:r>
      <w:proofErr w:type="spellEnd"/>
      <w:r w:rsidRPr="005C78D1">
        <w:rPr>
          <w:spacing w:val="-6"/>
        </w:rPr>
        <w:t xml:space="preserve"> Валдайскому (</w:t>
      </w:r>
      <w:proofErr w:type="spellStart"/>
      <w:r w:rsidRPr="005C78D1">
        <w:rPr>
          <w:spacing w:val="-6"/>
        </w:rPr>
        <w:t>Осташковскому</w:t>
      </w:r>
      <w:proofErr w:type="spellEnd"/>
      <w:r w:rsidRPr="005C78D1">
        <w:rPr>
          <w:spacing w:val="-6"/>
        </w:rPr>
        <w:t xml:space="preserve">) </w:t>
      </w:r>
      <w:r w:rsidRPr="005C78D1">
        <w:t xml:space="preserve">оледенению. </w:t>
      </w:r>
    </w:p>
    <w:p w:rsidR="00AC4A2F" w:rsidRDefault="00AC4A2F" w:rsidP="00AC4A2F">
      <w:pPr>
        <w:spacing w:line="360" w:lineRule="auto"/>
        <w:jc w:val="both"/>
      </w:pPr>
      <w:r w:rsidRPr="005C78D1">
        <w:t xml:space="preserve">Сведений о наличии на территории </w:t>
      </w:r>
      <w:r>
        <w:t xml:space="preserve">населенного пункта </w:t>
      </w:r>
      <w:r w:rsidRPr="005C78D1">
        <w:t>почв, включенных в «Красную книгу почв Ленинградской области», не выявлено.</w:t>
      </w:r>
    </w:p>
    <w:p w:rsidR="00E9332A" w:rsidRPr="00E9332A" w:rsidRDefault="00E9332A" w:rsidP="00E9332A">
      <w:pPr>
        <w:snapToGrid w:val="0"/>
        <w:spacing w:line="360" w:lineRule="auto"/>
        <w:jc w:val="center"/>
        <w:rPr>
          <w:b/>
          <w:i/>
        </w:rPr>
      </w:pPr>
      <w:r w:rsidRPr="00E9332A">
        <w:rPr>
          <w:b/>
          <w:i/>
        </w:rPr>
        <w:t>Полезные ископаемые</w:t>
      </w:r>
    </w:p>
    <w:p w:rsidR="00E9332A" w:rsidRDefault="00AC4A2F" w:rsidP="00A936EA">
      <w:pPr>
        <w:snapToGrid w:val="0"/>
        <w:spacing w:line="360" w:lineRule="auto"/>
        <w:ind w:firstLine="709"/>
        <w:jc w:val="both"/>
        <w:rPr>
          <w:color w:val="000000"/>
        </w:rPr>
      </w:pPr>
      <w:r>
        <w:rPr>
          <w:color w:val="000000"/>
        </w:rPr>
        <w:t>На территории населенного пункта и на прилегающих участках месторождений полезных ископаемых не выявлено.</w:t>
      </w:r>
    </w:p>
    <w:p w:rsidR="00464A92" w:rsidRPr="00464A92" w:rsidRDefault="00464A92" w:rsidP="00464A92">
      <w:pPr>
        <w:snapToGrid w:val="0"/>
        <w:spacing w:line="360" w:lineRule="auto"/>
        <w:jc w:val="center"/>
        <w:rPr>
          <w:b/>
          <w:i/>
          <w:color w:val="000000"/>
        </w:rPr>
      </w:pPr>
      <w:r w:rsidRPr="00464A92">
        <w:rPr>
          <w:b/>
          <w:i/>
          <w:color w:val="000000"/>
        </w:rPr>
        <w:t xml:space="preserve">Зеленые насаждения д. </w:t>
      </w:r>
      <w:proofErr w:type="gramStart"/>
      <w:r w:rsidRPr="00464A92">
        <w:rPr>
          <w:b/>
          <w:i/>
          <w:color w:val="000000"/>
        </w:rPr>
        <w:t>Луизино</w:t>
      </w:r>
      <w:proofErr w:type="gramEnd"/>
    </w:p>
    <w:p w:rsidR="00AC4A2F" w:rsidRPr="00464A92" w:rsidRDefault="00464A92" w:rsidP="00464A92">
      <w:pPr>
        <w:spacing w:line="360" w:lineRule="auto"/>
        <w:ind w:firstLine="708"/>
        <w:jc w:val="both"/>
      </w:pPr>
      <w:r w:rsidRPr="00464A92">
        <w:t xml:space="preserve">Зеленые насаждения представлены участками сохранившихся естественных зеленых насаждений, включающих древесную растительность, перемежающуюся с зарослями кустарников, и травянистую растительность. Древесная растительность представлена небольшими массивами существующих лесов и массивами, образованными самосевом малоценных пород (ольха, береза, осина), не имеющими декоративной ценности из-за </w:t>
      </w:r>
      <w:proofErr w:type="spellStart"/>
      <w:r w:rsidRPr="00464A92">
        <w:t>загущенности</w:t>
      </w:r>
      <w:proofErr w:type="spellEnd"/>
      <w:r w:rsidRPr="00464A92">
        <w:t xml:space="preserve"> насаждений. Лесные насаждения сохранились преимущественно по границам застройки отдельными группами</w:t>
      </w:r>
      <w:r w:rsidR="002815C1">
        <w:t>, также частично сохранились</w:t>
      </w:r>
      <w:r>
        <w:t xml:space="preserve"> посадки зеленых насаждений вдоль аллей </w:t>
      </w:r>
      <w:r w:rsidR="002815C1">
        <w:t xml:space="preserve">усадебного парка (парк усадьбы </w:t>
      </w:r>
      <w:proofErr w:type="spellStart"/>
      <w:r w:rsidR="002815C1">
        <w:t>Притвица</w:t>
      </w:r>
      <w:proofErr w:type="spellEnd"/>
      <w:r w:rsidR="002815C1">
        <w:t>).</w:t>
      </w:r>
    </w:p>
    <w:p w:rsidR="001202D6" w:rsidRPr="001202D6" w:rsidRDefault="00A52D54" w:rsidP="00E05CE8">
      <w:pPr>
        <w:pStyle w:val="2"/>
        <w:spacing w:line="360" w:lineRule="auto"/>
        <w:jc w:val="both"/>
        <w:rPr>
          <w:rFonts w:cs="Times New Roman"/>
        </w:rPr>
      </w:pPr>
      <w:bookmarkStart w:id="12" w:name="_Toc387669260"/>
      <w:r>
        <w:rPr>
          <w:rFonts w:cs="Times New Roman"/>
        </w:rPr>
        <w:t>2</w:t>
      </w:r>
      <w:r w:rsidR="00A61150" w:rsidRPr="00A61150">
        <w:rPr>
          <w:rFonts w:cs="Times New Roman"/>
        </w:rPr>
        <w:t>.</w:t>
      </w:r>
      <w:r w:rsidR="00EE54A5">
        <w:rPr>
          <w:rFonts w:cs="Times New Roman"/>
        </w:rPr>
        <w:t>3</w:t>
      </w:r>
      <w:r w:rsidR="0074060C">
        <w:rPr>
          <w:rFonts w:cs="Times New Roman"/>
          <w:i/>
        </w:rPr>
        <w:tab/>
      </w:r>
      <w:r w:rsidR="001202D6" w:rsidRPr="001202D6">
        <w:rPr>
          <w:rFonts w:cs="Times New Roman"/>
        </w:rPr>
        <w:t>Оценка экологического состояни</w:t>
      </w:r>
      <w:r w:rsidR="004369D6">
        <w:rPr>
          <w:rFonts w:cs="Times New Roman"/>
        </w:rPr>
        <w:t>я</w:t>
      </w:r>
      <w:bookmarkEnd w:id="12"/>
      <w:r w:rsidR="001202D6" w:rsidRPr="001202D6">
        <w:rPr>
          <w:rFonts w:cs="Times New Roman"/>
        </w:rPr>
        <w:t xml:space="preserve"> </w:t>
      </w:r>
    </w:p>
    <w:p w:rsidR="00AC4A2F" w:rsidRPr="00E05CE8" w:rsidRDefault="00AC4A2F" w:rsidP="00AC4A2F">
      <w:pPr>
        <w:spacing w:line="360" w:lineRule="auto"/>
        <w:ind w:firstLine="708"/>
        <w:jc w:val="center"/>
        <w:rPr>
          <w:b/>
          <w:i/>
        </w:rPr>
      </w:pPr>
      <w:r w:rsidRPr="00E05CE8">
        <w:rPr>
          <w:b/>
          <w:i/>
        </w:rPr>
        <w:t>Атмосферный воздух</w:t>
      </w:r>
    </w:p>
    <w:p w:rsidR="00AC4A2F" w:rsidRPr="001E6CE4" w:rsidRDefault="00AC4A2F" w:rsidP="00AC4A2F">
      <w:pPr>
        <w:spacing w:line="360" w:lineRule="auto"/>
        <w:ind w:firstLine="708"/>
        <w:jc w:val="both"/>
        <w:rPr>
          <w:lang w:bidi="he-IL"/>
        </w:rPr>
      </w:pPr>
      <w:r w:rsidRPr="00DF0665">
        <w:t>По данным доклада «Об экологической обстановке</w:t>
      </w:r>
      <w:r w:rsidRPr="00DF0665">
        <w:rPr>
          <w:bCs/>
        </w:rPr>
        <w:t xml:space="preserve"> Ленинградской области в 2012 году»</w:t>
      </w:r>
      <w:r w:rsidRPr="00DF0665">
        <w:t xml:space="preserve"> </w:t>
      </w:r>
      <w:r>
        <w:t xml:space="preserve">в </w:t>
      </w:r>
      <w:proofErr w:type="spellStart"/>
      <w:r>
        <w:t>Кингисеппском</w:t>
      </w:r>
      <w:proofErr w:type="spellEnd"/>
      <w:r>
        <w:t xml:space="preserve"> </w:t>
      </w:r>
      <w:r w:rsidRPr="00F50CB2">
        <w:rPr>
          <w:lang w:bidi="he-IL"/>
        </w:rPr>
        <w:t>муниципальном</w:t>
      </w:r>
      <w:r>
        <w:rPr>
          <w:lang w:bidi="he-IL"/>
        </w:rPr>
        <w:t xml:space="preserve"> районе</w:t>
      </w:r>
      <w:r w:rsidRPr="00F50CB2">
        <w:rPr>
          <w:lang w:bidi="he-IL"/>
        </w:rPr>
        <w:t xml:space="preserve"> </w:t>
      </w:r>
      <w:r>
        <w:rPr>
          <w:lang w:bidi="he-IL"/>
        </w:rPr>
        <w:t>с</w:t>
      </w:r>
      <w:r w:rsidRPr="00F50CB2">
        <w:rPr>
          <w:lang w:bidi="he-IL"/>
        </w:rPr>
        <w:t>редний уровень загрязнения воздуха пылью и диоксидом азота находится ниже допустимых значений, а количество проб воздуха с превышением предельно-допустимых концентраций на территории городских поселений минимально по сравнению с другими регионами.</w:t>
      </w:r>
    </w:p>
    <w:p w:rsidR="00AC4A2F" w:rsidRPr="00786C7E" w:rsidRDefault="00AC4A2F" w:rsidP="00786C7E">
      <w:pPr>
        <w:spacing w:line="360" w:lineRule="auto"/>
        <w:ind w:firstLine="709"/>
        <w:jc w:val="both"/>
      </w:pPr>
      <w:r>
        <w:rPr>
          <w:sz w:val="23"/>
          <w:szCs w:val="23"/>
        </w:rPr>
        <w:t xml:space="preserve">Регулярные наблюдения за переносом загрязняющих веществ в приземном слое </w:t>
      </w:r>
      <w:proofErr w:type="spellStart"/>
      <w:proofErr w:type="gramStart"/>
      <w:r>
        <w:rPr>
          <w:sz w:val="23"/>
          <w:szCs w:val="23"/>
        </w:rPr>
        <w:t>атмо-сферного</w:t>
      </w:r>
      <w:proofErr w:type="spellEnd"/>
      <w:proofErr w:type="gramEnd"/>
      <w:r>
        <w:rPr>
          <w:sz w:val="23"/>
          <w:szCs w:val="23"/>
        </w:rPr>
        <w:t xml:space="preserve"> воздуха </w:t>
      </w:r>
      <w:r>
        <w:t xml:space="preserve">на территории </w:t>
      </w:r>
      <w:proofErr w:type="spellStart"/>
      <w:r>
        <w:t>Нежновского</w:t>
      </w:r>
      <w:proofErr w:type="spellEnd"/>
      <w:r>
        <w:t xml:space="preserve"> сельского поселения не ведутся. </w:t>
      </w:r>
      <w:r w:rsidRPr="002A722D">
        <w:t>У</w:t>
      </w:r>
      <w:r>
        <w:t xml:space="preserve">ровень загрязнения атмосферного воздуха </w:t>
      </w:r>
      <w:r w:rsidRPr="002A722D">
        <w:t xml:space="preserve">в </w:t>
      </w:r>
      <w:proofErr w:type="spellStart"/>
      <w:r w:rsidRPr="002A722D">
        <w:t>Нежновском</w:t>
      </w:r>
      <w:proofErr w:type="spellEnd"/>
      <w:r w:rsidRPr="002A722D">
        <w:t xml:space="preserve"> сельском поселении можно оценить как </w:t>
      </w:r>
      <w:r w:rsidRPr="002A722D">
        <w:lastRenderedPageBreak/>
        <w:t xml:space="preserve">низкий, учитывая отсутствие на рассматриваемой территории крупных стационарных источников загрязнения атмосферы, низкую интенсивность движения автотранспорта, удаленность крупных стационарных источников загрязнения на сопредельной территории, результаты натурных наблюдений, отражающих низкий уровень загрязнения атмосферы в </w:t>
      </w:r>
      <w:proofErr w:type="gramStart"/>
      <w:r w:rsidRPr="002A722D">
        <w:t>г</w:t>
      </w:r>
      <w:proofErr w:type="gramEnd"/>
      <w:r w:rsidRPr="002A722D">
        <w:t xml:space="preserve">. Кингисеппе и </w:t>
      </w:r>
      <w:proofErr w:type="spellStart"/>
      <w:r w:rsidRPr="002A722D">
        <w:t>Кингисеппском</w:t>
      </w:r>
      <w:proofErr w:type="spellEnd"/>
      <w:r w:rsidRPr="002A722D">
        <w:t xml:space="preserve"> районе</w:t>
      </w:r>
      <w:r>
        <w:t xml:space="preserve"> в целом.</w:t>
      </w:r>
    </w:p>
    <w:p w:rsidR="005474B6" w:rsidRPr="00E05CE8" w:rsidRDefault="005727AD" w:rsidP="00E05CE8">
      <w:pPr>
        <w:spacing w:line="360" w:lineRule="auto"/>
        <w:jc w:val="center"/>
        <w:rPr>
          <w:b/>
          <w:i/>
        </w:rPr>
      </w:pPr>
      <w:r w:rsidRPr="00E05CE8">
        <w:rPr>
          <w:b/>
          <w:i/>
        </w:rPr>
        <w:t>Загрязнение поверхностных и подземных вод</w:t>
      </w:r>
    </w:p>
    <w:p w:rsidR="005727AD" w:rsidRDefault="005727AD" w:rsidP="005727AD">
      <w:pPr>
        <w:spacing w:line="360" w:lineRule="auto"/>
        <w:ind w:firstLine="709"/>
        <w:jc w:val="both"/>
      </w:pPr>
      <w:r>
        <w:rPr>
          <w:bCs/>
        </w:rPr>
        <w:t xml:space="preserve">Финский залив считается наиболее загрязненным районом Балтийского моря. </w:t>
      </w:r>
      <w:r>
        <w:t xml:space="preserve">В основном воды Финского залива в наибольшей степени загрязнены медью (все средние значения для меди превышают ПДК). В </w:t>
      </w:r>
      <w:proofErr w:type="spellStart"/>
      <w:r>
        <w:t>Копорской</w:t>
      </w:r>
      <w:proofErr w:type="spellEnd"/>
      <w:r>
        <w:t xml:space="preserve"> губе среднее значение для меди превышает ПДК в 1,5 раза, в глубоководном районе в 1,4 раза, в мелководном районе и </w:t>
      </w:r>
      <w:proofErr w:type="spellStart"/>
      <w:r>
        <w:t>Лужской</w:t>
      </w:r>
      <w:proofErr w:type="spellEnd"/>
      <w:r>
        <w:t xml:space="preserve"> губе - в 1,1 раза. Наибольшее содержание меди отмечается в </w:t>
      </w:r>
      <w:proofErr w:type="spellStart"/>
      <w:r>
        <w:t>Копорской</w:t>
      </w:r>
      <w:proofErr w:type="spellEnd"/>
      <w:r>
        <w:t xml:space="preserve"> губе.  Наибольшая концентрация фенола зафиксирована в </w:t>
      </w:r>
      <w:proofErr w:type="spellStart"/>
      <w:r>
        <w:t>Лужской</w:t>
      </w:r>
      <w:proofErr w:type="spellEnd"/>
      <w:r>
        <w:t xml:space="preserve"> губе.</w:t>
      </w:r>
    </w:p>
    <w:p w:rsidR="005727AD" w:rsidRDefault="00E05CE8" w:rsidP="005727AD">
      <w:pPr>
        <w:pStyle w:val="OTCHET00"/>
      </w:pPr>
      <w:r>
        <w:tab/>
      </w:r>
      <w:r w:rsidR="005727AD">
        <w:t xml:space="preserve">Основным точечным загрязнителем юго-восточного побережья Финского залива являются канализационные очистные сооружения (КОС) </w:t>
      </w:r>
      <w:proofErr w:type="gramStart"/>
      <w:r w:rsidR="005727AD">
        <w:t>г</w:t>
      </w:r>
      <w:proofErr w:type="gramEnd"/>
      <w:r w:rsidR="005727AD">
        <w:t>. Сосновый Бор. Максимальное количество сточных вод (96.7%) от источников загрязнителей сбрасывается в поверхностные водные объекты. Дополнительную нагрузку на реки создают стоки рассредоточенных поверхностных загрязненных вод с территорий населенных пунктов и сельскохозяйственных угодий. Из общего количество сточных вод в море сбрасывается загрязненных около 8</w:t>
      </w:r>
      <w:r>
        <w:t xml:space="preserve"> </w:t>
      </w:r>
      <w:r w:rsidR="005727AD">
        <w:t>%, остальные 92</w:t>
      </w:r>
      <w:r>
        <w:t xml:space="preserve"> </w:t>
      </w:r>
      <w:r w:rsidR="005727AD">
        <w:t>% относятся к категории нормативно чистых.</w:t>
      </w:r>
    </w:p>
    <w:p w:rsidR="005474B6" w:rsidRPr="001E6CE4" w:rsidRDefault="005474B6" w:rsidP="001E6CE4">
      <w:pPr>
        <w:spacing w:line="360" w:lineRule="auto"/>
        <w:ind w:firstLine="709"/>
        <w:jc w:val="both"/>
      </w:pPr>
      <w:r w:rsidRPr="001E6CE4">
        <w:rPr>
          <w:i/>
        </w:rPr>
        <w:t xml:space="preserve">Озеро </w:t>
      </w:r>
      <w:proofErr w:type="spellStart"/>
      <w:r w:rsidRPr="001E6CE4">
        <w:rPr>
          <w:i/>
        </w:rPr>
        <w:t>Копанское</w:t>
      </w:r>
      <w:proofErr w:type="spellEnd"/>
      <w:r w:rsidRPr="001E6CE4">
        <w:t xml:space="preserve"> с</w:t>
      </w:r>
      <w:r w:rsidRPr="0081197E">
        <w:t xml:space="preserve"> севера на юг оно протянулось на </w:t>
      </w:r>
      <w:smartTag w:uri="urn:schemas-microsoft-com:office:smarttags" w:element="metricconverter">
        <w:smartTagPr>
          <w:attr w:name="ProductID" w:val="7 километров"/>
        </w:smartTagPr>
        <w:r w:rsidRPr="0081197E">
          <w:t>7 километров</w:t>
        </w:r>
      </w:smartTag>
      <w:r>
        <w:t xml:space="preserve">, средняя ширина </w:t>
      </w:r>
      <w:r w:rsidRPr="00057EFB">
        <w:t>–</w:t>
      </w:r>
      <w:r>
        <w:t xml:space="preserve"> </w:t>
      </w:r>
      <w:smartTag w:uri="urn:schemas-microsoft-com:office:smarttags" w:element="metricconverter">
        <w:smartTagPr>
          <w:attr w:name="ProductID" w:val="1,4 километра"/>
        </w:smartTagPr>
        <w:r>
          <w:t>1</w:t>
        </w:r>
        <w:r w:rsidRPr="00057EFB">
          <w:t>,</w:t>
        </w:r>
        <w:r w:rsidRPr="0081197E">
          <w:t>4 километра</w:t>
        </w:r>
      </w:smartTag>
      <w:r w:rsidRPr="0081197E">
        <w:t xml:space="preserve"> (от 0,8 до </w:t>
      </w:r>
      <w:smartTag w:uri="urn:schemas-microsoft-com:office:smarttags" w:element="metricconverter">
        <w:smartTagPr>
          <w:attr w:name="ProductID" w:val="2 км"/>
        </w:smartTagPr>
        <w:r w:rsidRPr="0081197E">
          <w:t>2 км</w:t>
        </w:r>
      </w:smartTag>
      <w:r w:rsidRPr="0081197E">
        <w:t xml:space="preserve">). Глубина достигает </w:t>
      </w:r>
      <w:smartTag w:uri="urn:schemas-microsoft-com:office:smarttags" w:element="metricconverter">
        <w:smartTagPr>
          <w:attr w:name="ProductID" w:val="20 метров"/>
        </w:smartTagPr>
        <w:r w:rsidRPr="0081197E">
          <w:t>20 метров</w:t>
        </w:r>
      </w:smartTag>
      <w:r w:rsidRPr="0081197E">
        <w:t xml:space="preserve">. Из озера вытекает река </w:t>
      </w:r>
      <w:proofErr w:type="spellStart"/>
      <w:r w:rsidRPr="0081197E">
        <w:t>Пейпия</w:t>
      </w:r>
      <w:proofErr w:type="spellEnd"/>
      <w:r w:rsidRPr="0081197E">
        <w:t>, связывающая</w:t>
      </w:r>
      <w:r>
        <w:t xml:space="preserve"> </w:t>
      </w:r>
      <w:r w:rsidRPr="0081197E">
        <w:t>озеро с Финским заливом. На большом протяжении раскинулись песчаные пляжи. От западного берега вытяну</w:t>
      </w:r>
      <w:r>
        <w:t>лась живописная Журавлиная коса</w:t>
      </w:r>
      <w:r w:rsidRPr="00057EFB">
        <w:t>,</w:t>
      </w:r>
      <w:r w:rsidRPr="0081197E">
        <w:t xml:space="preserve"> </w:t>
      </w:r>
      <w:r>
        <w:t>которая</w:t>
      </w:r>
      <w:r w:rsidRPr="0081197E">
        <w:t xml:space="preserve"> делит озеро на две части. К северу от нее лежит широкий плес с низкими берегами, местами переходящими в болото. Южная часть озера более узкая. Берега здесь высокие, с песчаными откосами, поросшие сосной, иногда с примесью березы. Значительные площади занимают сельскохозяйственные угодья. </w:t>
      </w:r>
    </w:p>
    <w:p w:rsidR="005727AD" w:rsidRDefault="005727AD" w:rsidP="005727AD">
      <w:pPr>
        <w:pStyle w:val="OTCHET00"/>
        <w:rPr>
          <w:szCs w:val="28"/>
        </w:rPr>
      </w:pPr>
      <w:r>
        <w:rPr>
          <w:szCs w:val="28"/>
        </w:rPr>
        <w:tab/>
        <w:t xml:space="preserve">Основным источником загрязнения подземных вод в </w:t>
      </w:r>
      <w:proofErr w:type="spellStart"/>
      <w:r w:rsidR="004654AF">
        <w:rPr>
          <w:szCs w:val="28"/>
        </w:rPr>
        <w:t>Кингисеппском</w:t>
      </w:r>
      <w:proofErr w:type="spellEnd"/>
      <w:r w:rsidR="004654AF">
        <w:rPr>
          <w:szCs w:val="28"/>
        </w:rPr>
        <w:t xml:space="preserve"> </w:t>
      </w:r>
      <w:r>
        <w:rPr>
          <w:szCs w:val="28"/>
        </w:rPr>
        <w:t xml:space="preserve">муниципальном районе является промышленное производство со следующими компонентами загрязнения: фосфаты, сульфаты, азотные соединения и нефтепродукты. В пределах территорий сельскохозяйственного производства, главной причиной загрязнения является внесение избыточных доз удобрений, особенно в пределах карстовых зон ордовикского плато. На этих территориях установлена область постоянного и эпизодического бактериального загрязнения. Региональным фактором загрязнения являются атмосферные осадки. Кроме того, местными потенциальными и фактическими </w:t>
      </w:r>
      <w:r>
        <w:rPr>
          <w:szCs w:val="28"/>
        </w:rPr>
        <w:lastRenderedPageBreak/>
        <w:t>источниками загрязнения подземных вод являются участки складирования и накопления отходов и стоков.</w:t>
      </w:r>
    </w:p>
    <w:p w:rsidR="005727AD" w:rsidRDefault="005727AD" w:rsidP="005727AD">
      <w:pPr>
        <w:pStyle w:val="OTCHET00"/>
      </w:pPr>
      <w:r>
        <w:tab/>
        <w:t>Способствует распространению загрязнения характерное для территории более высокое положение уровня грунтовых вод по сравнению с уровнем напорных вод. Концентрация микрокомпонентов в подземных водах во времени нарастает, процесс носит региональный характер и определяется все возрастающими техногенными нагрузками, обусловившими общее загрязнение окружающей среды.</w:t>
      </w:r>
    </w:p>
    <w:p w:rsidR="00A112FA" w:rsidRDefault="005727AD" w:rsidP="001E6CE4">
      <w:pPr>
        <w:pStyle w:val="OTCHET00"/>
      </w:pPr>
      <w:r>
        <w:tab/>
        <w:t>В целом состояние качества используемых для хозяйственных нужд подземных вод является неудовлетворительным из-за повышенного содержания специфических компонентов загрязнения, которое во многом связано с технологическими нарушениями промышленных производств, в условиях практически незащищенности подземных вод от инфильтрационного загрязнения. Н</w:t>
      </w:r>
      <w:r>
        <w:rPr>
          <w:color w:val="000000"/>
        </w:rPr>
        <w:t xml:space="preserve">аличие многочисленных потенциальных природных коллекторов загрязнения в </w:t>
      </w:r>
      <w:r w:rsidRPr="00B94707">
        <w:rPr>
          <w:szCs w:val="24"/>
        </w:rPr>
        <w:t>муниципально</w:t>
      </w:r>
      <w:r>
        <w:rPr>
          <w:szCs w:val="24"/>
        </w:rPr>
        <w:t>м</w:t>
      </w:r>
      <w:r w:rsidRPr="00B94707">
        <w:rPr>
          <w:szCs w:val="24"/>
        </w:rPr>
        <w:t xml:space="preserve"> </w:t>
      </w:r>
      <w:r>
        <w:rPr>
          <w:color w:val="000000"/>
        </w:rPr>
        <w:t xml:space="preserve">районе может привести к устойчивому загрязнению </w:t>
      </w:r>
      <w:r>
        <w:t xml:space="preserve">подземных вод ордовикского горизонта </w:t>
      </w:r>
      <w:r>
        <w:rPr>
          <w:color w:val="000000"/>
        </w:rPr>
        <w:t>с аккумулирующим эффектом</w:t>
      </w:r>
      <w:r>
        <w:t>.</w:t>
      </w:r>
    </w:p>
    <w:p w:rsidR="00091996" w:rsidRPr="00E05CE8" w:rsidRDefault="00091996" w:rsidP="00E05CE8">
      <w:pPr>
        <w:spacing w:line="360" w:lineRule="auto"/>
        <w:jc w:val="center"/>
        <w:rPr>
          <w:b/>
          <w:i/>
        </w:rPr>
      </w:pPr>
      <w:r w:rsidRPr="00E05CE8">
        <w:rPr>
          <w:b/>
          <w:i/>
        </w:rPr>
        <w:t>Ра</w:t>
      </w:r>
      <w:r w:rsidR="001E6CE4" w:rsidRPr="00E05CE8">
        <w:rPr>
          <w:b/>
          <w:i/>
        </w:rPr>
        <w:t xml:space="preserve">диационная </w:t>
      </w:r>
      <w:r w:rsidRPr="00E05CE8">
        <w:rPr>
          <w:b/>
          <w:i/>
        </w:rPr>
        <w:t>обстановка</w:t>
      </w:r>
    </w:p>
    <w:p w:rsidR="00E93305" w:rsidRPr="00DF0665" w:rsidRDefault="00E93305" w:rsidP="00E93305">
      <w:pPr>
        <w:pStyle w:val="Default"/>
        <w:spacing w:line="360" w:lineRule="auto"/>
        <w:ind w:firstLine="567"/>
        <w:jc w:val="both"/>
        <w:rPr>
          <w:rFonts w:eastAsia="Times New Roman"/>
          <w:lang w:eastAsia="ru-RU"/>
        </w:rPr>
      </w:pPr>
      <w:r w:rsidRPr="00DF0665">
        <w:t>По данным доклада «Об экологической обстановке</w:t>
      </w:r>
      <w:r w:rsidRPr="00DF0665">
        <w:rPr>
          <w:bCs/>
        </w:rPr>
        <w:t xml:space="preserve"> Ленинградской области в 2012 году»</w:t>
      </w:r>
      <w:r w:rsidRPr="00DF0665">
        <w:rPr>
          <w:rFonts w:eastAsia="Times New Roman"/>
          <w:lang w:eastAsia="ru-RU"/>
        </w:rPr>
        <w:t xml:space="preserve"> радиационный фон на территории Ленинградской области находится в пределах 0,08-0,29 </w:t>
      </w:r>
      <w:proofErr w:type="spellStart"/>
      <w:r w:rsidRPr="00DF0665">
        <w:rPr>
          <w:rFonts w:eastAsia="Times New Roman"/>
          <w:lang w:eastAsia="ru-RU"/>
        </w:rPr>
        <w:t>мкЗв</w:t>
      </w:r>
      <w:proofErr w:type="spellEnd"/>
      <w:r w:rsidRPr="00DF0665">
        <w:rPr>
          <w:rFonts w:eastAsia="Times New Roman"/>
          <w:lang w:eastAsia="ru-RU"/>
        </w:rPr>
        <w:t>/ч, что соответствует многолетним естественным среднегодовым значениям радиационного фона в Ленинградской области.</w:t>
      </w:r>
      <w:r w:rsidRPr="00DF0665">
        <w:rPr>
          <w:bCs/>
        </w:rPr>
        <w:t xml:space="preserve"> </w:t>
      </w:r>
    </w:p>
    <w:p w:rsidR="00E93305" w:rsidRPr="00DF0665" w:rsidRDefault="00E93305" w:rsidP="00E93305">
      <w:pPr>
        <w:autoSpaceDE w:val="0"/>
        <w:autoSpaceDN w:val="0"/>
        <w:adjustRightInd w:val="0"/>
        <w:spacing w:line="360" w:lineRule="auto"/>
        <w:ind w:firstLine="567"/>
        <w:jc w:val="both"/>
        <w:rPr>
          <w:color w:val="000000"/>
        </w:rPr>
      </w:pPr>
      <w:r w:rsidRPr="00DF0665">
        <w:rPr>
          <w:color w:val="000000"/>
        </w:rPr>
        <w:t xml:space="preserve">В целом по </w:t>
      </w:r>
      <w:proofErr w:type="spellStart"/>
      <w:r w:rsidRPr="00DF0665">
        <w:rPr>
          <w:color w:val="000000"/>
        </w:rPr>
        <w:t>Кингисеппскому</w:t>
      </w:r>
      <w:proofErr w:type="spellEnd"/>
      <w:r w:rsidRPr="00DF0665">
        <w:rPr>
          <w:color w:val="000000"/>
        </w:rPr>
        <w:t xml:space="preserve"> муниципальному </w:t>
      </w:r>
      <w:r w:rsidR="00E05CE8">
        <w:rPr>
          <w:color w:val="000000"/>
        </w:rPr>
        <w:t xml:space="preserve">району в </w:t>
      </w:r>
      <w:r w:rsidRPr="00DF0665">
        <w:rPr>
          <w:color w:val="000000"/>
        </w:rPr>
        <w:t xml:space="preserve">Ленинградской области уровень </w:t>
      </w:r>
      <w:proofErr w:type="spellStart"/>
      <w:proofErr w:type="gramStart"/>
      <w:r w:rsidRPr="00DF0665">
        <w:rPr>
          <w:color w:val="000000"/>
        </w:rPr>
        <w:t>гамма-фона</w:t>
      </w:r>
      <w:proofErr w:type="spellEnd"/>
      <w:proofErr w:type="gramEnd"/>
      <w:r w:rsidRPr="00DF0665">
        <w:rPr>
          <w:color w:val="000000"/>
        </w:rPr>
        <w:t xml:space="preserve"> определяется природными и (незначительно) техногенными источниками на территориях, подвергшихся радиоактивному загрязнению в результате прошлых радиационных аварий и инцидентов. </w:t>
      </w:r>
    </w:p>
    <w:p w:rsidR="00D52E7C" w:rsidRPr="00DF0665" w:rsidRDefault="00212F08" w:rsidP="00D52E7C">
      <w:pPr>
        <w:spacing w:line="360" w:lineRule="auto"/>
        <w:ind w:firstLine="567"/>
        <w:jc w:val="both"/>
        <w:rPr>
          <w:bCs/>
          <w:color w:val="000000"/>
        </w:rPr>
      </w:pPr>
      <w:r w:rsidRPr="00DF0665">
        <w:rPr>
          <w:color w:val="1F1F1F"/>
        </w:rPr>
        <w:t>На территории Ленинградской области функционирует информационно-измерительная сеть автоматизированной системы контроля радиационной обстановки (АСКРО) Ленинг</w:t>
      </w:r>
      <w:r w:rsidR="00337D6B" w:rsidRPr="00DF0665">
        <w:rPr>
          <w:color w:val="1F1F1F"/>
        </w:rPr>
        <w:t>радской области в целях анализа полученных данных и</w:t>
      </w:r>
      <w:r w:rsidRPr="00DF0665">
        <w:rPr>
          <w:color w:val="1F1F1F"/>
        </w:rPr>
        <w:t xml:space="preserve"> оперативного информирования населения региона. </w:t>
      </w:r>
      <w:r w:rsidR="005727AD" w:rsidRPr="00DF0665">
        <w:rPr>
          <w:bCs/>
          <w:color w:val="000000"/>
        </w:rPr>
        <w:t>Радиационная обстановка в настоящее время на территории Ленинградской области в целом остается стабильной.</w:t>
      </w:r>
    </w:p>
    <w:p w:rsidR="005C331F" w:rsidRDefault="00212F08" w:rsidP="00D52E7C">
      <w:pPr>
        <w:spacing w:line="360" w:lineRule="auto"/>
        <w:ind w:firstLine="567"/>
        <w:jc w:val="both"/>
        <w:rPr>
          <w:bCs/>
          <w:color w:val="000000"/>
        </w:rPr>
      </w:pPr>
      <w:r w:rsidRPr="00DF0665">
        <w:rPr>
          <w:bCs/>
          <w:color w:val="000000"/>
        </w:rPr>
        <w:t xml:space="preserve">Основные </w:t>
      </w:r>
      <w:proofErr w:type="spellStart"/>
      <w:proofErr w:type="gramStart"/>
      <w:r w:rsidRPr="00DF0665">
        <w:rPr>
          <w:bCs/>
          <w:color w:val="000000"/>
        </w:rPr>
        <w:t>радиационно</w:t>
      </w:r>
      <w:proofErr w:type="spellEnd"/>
      <w:r w:rsidRPr="00DF0665">
        <w:rPr>
          <w:bCs/>
          <w:color w:val="000000"/>
        </w:rPr>
        <w:t xml:space="preserve"> опасные</w:t>
      </w:r>
      <w:proofErr w:type="gramEnd"/>
      <w:r w:rsidRPr="00DF0665">
        <w:rPr>
          <w:bCs/>
          <w:color w:val="000000"/>
        </w:rPr>
        <w:t xml:space="preserve"> объекты Ленинградской области расположены на территории город</w:t>
      </w:r>
      <w:r w:rsidR="001E6CE4">
        <w:rPr>
          <w:bCs/>
          <w:color w:val="000000"/>
        </w:rPr>
        <w:t>а Сосновый Бор.</w:t>
      </w:r>
      <w:r w:rsidRPr="00DF0665">
        <w:rPr>
          <w:bCs/>
          <w:color w:val="000000"/>
        </w:rPr>
        <w:t xml:space="preserve"> К их числу относятся: Ленинградская АЭС, Ленинградское отделение филиала «Северо-Западный территориальный округ» ФГУП «</w:t>
      </w:r>
      <w:proofErr w:type="spellStart"/>
      <w:r w:rsidRPr="00DF0665">
        <w:rPr>
          <w:bCs/>
          <w:color w:val="000000"/>
        </w:rPr>
        <w:t>РосРАО</w:t>
      </w:r>
      <w:proofErr w:type="spellEnd"/>
      <w:r w:rsidRPr="00DF0665">
        <w:rPr>
          <w:bCs/>
          <w:color w:val="000000"/>
        </w:rPr>
        <w:t>», НИТИ имени А.П.Александрова. Контроль радиационной обстановки на</w:t>
      </w:r>
      <w:r w:rsidRPr="002C4FF8">
        <w:rPr>
          <w:bCs/>
          <w:color w:val="000000"/>
        </w:rPr>
        <w:t xml:space="preserve"> территории перечисленных предприятий, а также на прилегающей территории (в зоне наблюдения) осуществляется специализированными лабораториями</w:t>
      </w:r>
      <w:r w:rsidR="005C331F">
        <w:rPr>
          <w:bCs/>
          <w:color w:val="000000"/>
        </w:rPr>
        <w:t xml:space="preserve">. </w:t>
      </w:r>
    </w:p>
    <w:p w:rsidR="00E93305" w:rsidRPr="00D52E7C" w:rsidRDefault="00E93305" w:rsidP="00E93305">
      <w:pPr>
        <w:autoSpaceDE w:val="0"/>
        <w:autoSpaceDN w:val="0"/>
        <w:adjustRightInd w:val="0"/>
        <w:spacing w:line="360" w:lineRule="auto"/>
        <w:ind w:firstLine="567"/>
        <w:jc w:val="both"/>
        <w:rPr>
          <w:color w:val="000000"/>
        </w:rPr>
      </w:pPr>
      <w:r w:rsidRPr="00D52E7C">
        <w:rPr>
          <w:color w:val="000000"/>
        </w:rPr>
        <w:lastRenderedPageBreak/>
        <w:t>Значения мощности экспозиционной дозы (МЭД) в 100-км зоне Ленинградской АЭС определялись в 14 пунктах наблюдения и по результатам измерений составили (</w:t>
      </w:r>
      <w:proofErr w:type="spellStart"/>
      <w:r w:rsidRPr="00D52E7C">
        <w:rPr>
          <w:color w:val="000000"/>
        </w:rPr>
        <w:t>сред-нее</w:t>
      </w:r>
      <w:proofErr w:type="spellEnd"/>
      <w:r w:rsidRPr="00D52E7C">
        <w:rPr>
          <w:color w:val="000000"/>
        </w:rPr>
        <w:t>/</w:t>
      </w:r>
      <w:proofErr w:type="gramStart"/>
      <w:r w:rsidRPr="00D52E7C">
        <w:rPr>
          <w:color w:val="000000"/>
        </w:rPr>
        <w:t>максимальное</w:t>
      </w:r>
      <w:proofErr w:type="gramEnd"/>
      <w:r w:rsidRPr="00D52E7C">
        <w:rPr>
          <w:color w:val="000000"/>
        </w:rPr>
        <w:t xml:space="preserve"> в </w:t>
      </w:r>
      <w:proofErr w:type="spellStart"/>
      <w:r w:rsidRPr="00D52E7C">
        <w:rPr>
          <w:color w:val="000000"/>
        </w:rPr>
        <w:t>мкР</w:t>
      </w:r>
      <w:proofErr w:type="spellEnd"/>
      <w:r w:rsidRPr="00D52E7C">
        <w:rPr>
          <w:color w:val="000000"/>
        </w:rPr>
        <w:t>/час)</w:t>
      </w:r>
      <w:r w:rsidR="00D52E7C">
        <w:rPr>
          <w:color w:val="000000"/>
        </w:rPr>
        <w:t xml:space="preserve"> в К</w:t>
      </w:r>
      <w:r w:rsidR="00DF0665">
        <w:rPr>
          <w:color w:val="000000"/>
        </w:rPr>
        <w:t xml:space="preserve">ингисеппе </w:t>
      </w:r>
      <w:r w:rsidR="00DF0665" w:rsidRPr="00D52E7C">
        <w:rPr>
          <w:color w:val="000000"/>
        </w:rPr>
        <w:t xml:space="preserve">13/16, </w:t>
      </w:r>
      <w:r w:rsidR="00DF0665">
        <w:rPr>
          <w:color w:val="000000"/>
        </w:rPr>
        <w:t xml:space="preserve">в </w:t>
      </w:r>
      <w:r w:rsidR="00DF0665" w:rsidRPr="00D52E7C">
        <w:rPr>
          <w:color w:val="000000"/>
        </w:rPr>
        <w:t>Соснов</w:t>
      </w:r>
      <w:r w:rsidR="00DF0665">
        <w:rPr>
          <w:color w:val="000000"/>
        </w:rPr>
        <w:t>ом</w:t>
      </w:r>
      <w:r w:rsidR="00DF0665" w:rsidRPr="00D52E7C">
        <w:rPr>
          <w:color w:val="000000"/>
        </w:rPr>
        <w:t xml:space="preserve"> Бор</w:t>
      </w:r>
      <w:r w:rsidR="00DF0665">
        <w:rPr>
          <w:color w:val="000000"/>
        </w:rPr>
        <w:t>у</w:t>
      </w:r>
      <w:r w:rsidR="00DF0665" w:rsidRPr="00D52E7C">
        <w:rPr>
          <w:color w:val="000000"/>
        </w:rPr>
        <w:t xml:space="preserve"> 11/20</w:t>
      </w:r>
      <w:r w:rsidRPr="00D52E7C">
        <w:rPr>
          <w:color w:val="000000"/>
        </w:rPr>
        <w:t xml:space="preserve"> </w:t>
      </w:r>
    </w:p>
    <w:p w:rsidR="00E93305" w:rsidRPr="00D52E7C" w:rsidRDefault="00E93305" w:rsidP="00D52E7C">
      <w:pPr>
        <w:autoSpaceDE w:val="0"/>
        <w:autoSpaceDN w:val="0"/>
        <w:adjustRightInd w:val="0"/>
        <w:spacing w:line="360" w:lineRule="auto"/>
        <w:ind w:firstLine="567"/>
        <w:jc w:val="both"/>
        <w:rPr>
          <w:color w:val="000000"/>
        </w:rPr>
      </w:pPr>
      <w:r w:rsidRPr="00D52E7C">
        <w:rPr>
          <w:color w:val="000000"/>
        </w:rPr>
        <w:t xml:space="preserve">Значения концентраций радиоактивных аэрозолей в 100-км зоне Ленинградской АЭС за 2012 год составили: средняя концентрация радиоактивных </w:t>
      </w:r>
      <w:r w:rsidR="00DF0665">
        <w:rPr>
          <w:color w:val="000000"/>
        </w:rPr>
        <w:t>аэрозолей - 9,4*10-5 Бк/м3; мак</w:t>
      </w:r>
      <w:r w:rsidRPr="00D52E7C">
        <w:rPr>
          <w:color w:val="000000"/>
        </w:rPr>
        <w:t>симальная - 306,6*10-5 Бк/м</w:t>
      </w:r>
      <w:r w:rsidRPr="00D52E7C">
        <w:rPr>
          <w:color w:val="000000"/>
          <w:vertAlign w:val="superscript"/>
        </w:rPr>
        <w:t>3</w:t>
      </w:r>
      <w:r w:rsidRPr="00D52E7C">
        <w:rPr>
          <w:color w:val="000000"/>
        </w:rPr>
        <w:t xml:space="preserve">. </w:t>
      </w:r>
    </w:p>
    <w:p w:rsidR="00212F08" w:rsidRPr="002C4FF8" w:rsidRDefault="00212F08" w:rsidP="005C331F">
      <w:pPr>
        <w:spacing w:line="360" w:lineRule="auto"/>
        <w:ind w:firstLine="709"/>
        <w:jc w:val="both"/>
        <w:rPr>
          <w:bCs/>
          <w:color w:val="000000"/>
        </w:rPr>
      </w:pPr>
      <w:r w:rsidRPr="002C4FF8">
        <w:rPr>
          <w:bCs/>
          <w:color w:val="000000"/>
        </w:rPr>
        <w:t xml:space="preserve">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212F08" w:rsidRDefault="00212F08" w:rsidP="00337D6B">
      <w:pPr>
        <w:spacing w:line="360" w:lineRule="auto"/>
        <w:ind w:firstLine="567"/>
        <w:jc w:val="both"/>
        <w:rPr>
          <w:bCs/>
          <w:color w:val="000000"/>
        </w:rPr>
      </w:pPr>
      <w:r w:rsidRPr="002C4FF8">
        <w:rPr>
          <w:bCs/>
          <w:color w:val="000000"/>
        </w:rPr>
        <w:t>Таким образом, 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DF0665" w:rsidRPr="00DC19A2" w:rsidRDefault="00DF0665" w:rsidP="005C331F">
      <w:pPr>
        <w:spacing w:line="360" w:lineRule="auto"/>
        <w:ind w:firstLine="567"/>
        <w:jc w:val="both"/>
        <w:rPr>
          <w:color w:val="1F1F1F"/>
        </w:rPr>
      </w:pPr>
      <w:r>
        <w:rPr>
          <w:color w:val="1F1F1F"/>
        </w:rPr>
        <w:t xml:space="preserve">В радиационно-гигиенический </w:t>
      </w:r>
      <w:r w:rsidR="00B13106" w:rsidRPr="00F31012">
        <w:rPr>
          <w:color w:val="1F1F1F"/>
        </w:rPr>
        <w:t>паспорт территорий Ленинградской области, подвергшихся радиоактивному загрязнению в результате аварии на Чернобыльской АЭС, включена информаци</w:t>
      </w:r>
      <w:r w:rsidR="00273954">
        <w:rPr>
          <w:color w:val="1F1F1F"/>
        </w:rPr>
        <w:t>я, характеризующая радиационную</w:t>
      </w:r>
      <w:r w:rsidR="00B13106" w:rsidRPr="00F31012">
        <w:rPr>
          <w:color w:val="1F1F1F"/>
        </w:rPr>
        <w:t xml:space="preserve"> обстановку двух пострадавших </w:t>
      </w:r>
      <w:r>
        <w:rPr>
          <w:color w:val="1F1F1F"/>
        </w:rPr>
        <w:t xml:space="preserve">муниципальных </w:t>
      </w:r>
      <w:r w:rsidR="00B13106" w:rsidRPr="00F31012">
        <w:rPr>
          <w:color w:val="1F1F1F"/>
        </w:rPr>
        <w:t>районов</w:t>
      </w:r>
      <w:r>
        <w:rPr>
          <w:color w:val="1F1F1F"/>
        </w:rPr>
        <w:t xml:space="preserve">: </w:t>
      </w:r>
      <w:proofErr w:type="spellStart"/>
      <w:r w:rsidR="00B13106" w:rsidRPr="00F31012">
        <w:rPr>
          <w:color w:val="1F1F1F"/>
        </w:rPr>
        <w:t>Кингисеппского</w:t>
      </w:r>
      <w:proofErr w:type="spellEnd"/>
      <w:r w:rsidR="00B13106" w:rsidRPr="00F31012">
        <w:rPr>
          <w:color w:val="1F1F1F"/>
        </w:rPr>
        <w:t xml:space="preserve"> и </w:t>
      </w:r>
      <w:proofErr w:type="spellStart"/>
      <w:r w:rsidR="00B13106" w:rsidRPr="00F31012">
        <w:rPr>
          <w:color w:val="1F1F1F"/>
        </w:rPr>
        <w:t>Волосовского</w:t>
      </w:r>
      <w:proofErr w:type="spellEnd"/>
      <w:r w:rsidR="00B13106" w:rsidRPr="00F31012">
        <w:rPr>
          <w:color w:val="1F1F1F"/>
        </w:rPr>
        <w:t xml:space="preserve"> - общей площадью 680,3 км</w:t>
      </w:r>
      <w:proofErr w:type="gramStart"/>
      <w:r w:rsidR="00B13106" w:rsidRPr="00D52E7C">
        <w:rPr>
          <w:color w:val="1F1F1F"/>
          <w:vertAlign w:val="superscript"/>
        </w:rPr>
        <w:t>2</w:t>
      </w:r>
      <w:proofErr w:type="gramEnd"/>
      <w:r w:rsidR="00D34CF3">
        <w:rPr>
          <w:color w:val="1F1F1F"/>
        </w:rPr>
        <w:t>. При этом</w:t>
      </w:r>
      <w:proofErr w:type="gramStart"/>
      <w:r w:rsidR="00273954">
        <w:rPr>
          <w:color w:val="1F1F1F"/>
        </w:rPr>
        <w:t>,</w:t>
      </w:r>
      <w:proofErr w:type="gramEnd"/>
      <w:r w:rsidR="00D34CF3">
        <w:rPr>
          <w:color w:val="1F1F1F"/>
        </w:rPr>
        <w:t xml:space="preserve"> в </w:t>
      </w:r>
      <w:proofErr w:type="spellStart"/>
      <w:r w:rsidR="00D34CF3">
        <w:rPr>
          <w:color w:val="1F1F1F"/>
        </w:rPr>
        <w:t>Кингисеппском</w:t>
      </w:r>
      <w:proofErr w:type="spellEnd"/>
      <w:r w:rsidR="00B13106" w:rsidRPr="00F31012">
        <w:rPr>
          <w:color w:val="1F1F1F"/>
        </w:rPr>
        <w:t xml:space="preserve"> </w:t>
      </w:r>
      <w:r w:rsidR="00D52E7C">
        <w:rPr>
          <w:color w:val="1F1F1F"/>
        </w:rPr>
        <w:t xml:space="preserve">муниципальном </w:t>
      </w:r>
      <w:r w:rsidR="00B13106" w:rsidRPr="00F31012">
        <w:rPr>
          <w:color w:val="1F1F1F"/>
        </w:rPr>
        <w:t xml:space="preserve">районе, количество населенных пунктов, относящихся к зоне льготного социально-экономического статуса, составляет 22 с общей </w:t>
      </w:r>
      <w:r w:rsidR="00B13106" w:rsidRPr="00DC19A2">
        <w:rPr>
          <w:color w:val="1F1F1F"/>
        </w:rPr>
        <w:t>числе</w:t>
      </w:r>
      <w:r w:rsidR="00337D6B" w:rsidRPr="00DC19A2">
        <w:rPr>
          <w:color w:val="1F1F1F"/>
        </w:rPr>
        <w:t xml:space="preserve">нностью населения 3319 человек. </w:t>
      </w:r>
      <w:r w:rsidRPr="00DC19A2">
        <w:rPr>
          <w:color w:val="1F1F1F"/>
        </w:rPr>
        <w:t xml:space="preserve">В </w:t>
      </w:r>
      <w:proofErr w:type="spellStart"/>
      <w:r w:rsidRPr="00DC19A2">
        <w:rPr>
          <w:color w:val="1F1F1F"/>
        </w:rPr>
        <w:t>Нежновском</w:t>
      </w:r>
      <w:proofErr w:type="spellEnd"/>
      <w:r w:rsidRPr="00DC19A2">
        <w:rPr>
          <w:color w:val="1F1F1F"/>
        </w:rPr>
        <w:t xml:space="preserve"> поселение в этот список входит только д. </w:t>
      </w:r>
      <w:proofErr w:type="spellStart"/>
      <w:r w:rsidRPr="00DC19A2">
        <w:rPr>
          <w:color w:val="1F1F1F"/>
        </w:rPr>
        <w:t>Нежново</w:t>
      </w:r>
      <w:proofErr w:type="spellEnd"/>
      <w:r w:rsidRPr="00DC19A2">
        <w:rPr>
          <w:color w:val="1F1F1F"/>
        </w:rPr>
        <w:t xml:space="preserve">. </w:t>
      </w:r>
      <w:r w:rsidR="00576770" w:rsidRPr="00DC19A2">
        <w:rPr>
          <w:color w:val="1F1F1F"/>
        </w:rPr>
        <w:t>По данным</w:t>
      </w:r>
      <w:r w:rsidR="00B13106" w:rsidRPr="00DC19A2">
        <w:rPr>
          <w:color w:val="1F1F1F"/>
        </w:rPr>
        <w:t xml:space="preserve"> мониторинговых исследований за 2005-20</w:t>
      </w:r>
      <w:r w:rsidR="00D34CF3" w:rsidRPr="00DC19A2">
        <w:rPr>
          <w:color w:val="1F1F1F"/>
        </w:rPr>
        <w:t>11 годы радиационная обстановка</w:t>
      </w:r>
      <w:r w:rsidR="00B13106" w:rsidRPr="00DC19A2">
        <w:rPr>
          <w:color w:val="1F1F1F"/>
        </w:rPr>
        <w:t xml:space="preserve"> в зоне льготного социально-экономического статуса продолжает оставаться достаточно стабильной. </w:t>
      </w:r>
    </w:p>
    <w:p w:rsidR="00D34CF3" w:rsidRPr="00DC19A2" w:rsidRDefault="00D34CF3" w:rsidP="007D5749">
      <w:pPr>
        <w:spacing w:line="360" w:lineRule="auto"/>
        <w:ind w:firstLine="708"/>
        <w:jc w:val="both"/>
        <w:rPr>
          <w:szCs w:val="22"/>
        </w:rPr>
      </w:pPr>
      <w:r w:rsidRPr="00DC19A2">
        <w:rPr>
          <w:szCs w:val="22"/>
        </w:rPr>
        <w:t xml:space="preserve">Средние значения плотности загрязнения </w:t>
      </w:r>
      <w:r w:rsidRPr="00DC19A2">
        <w:rPr>
          <w:bCs/>
          <w:vertAlign w:val="superscript"/>
        </w:rPr>
        <w:t>137</w:t>
      </w:r>
      <w:r w:rsidRPr="00DC19A2">
        <w:rPr>
          <w:bCs/>
          <w:lang w:val="en-US"/>
        </w:rPr>
        <w:t>Cs</w:t>
      </w:r>
      <w:r w:rsidRPr="00DC19A2">
        <w:rPr>
          <w:b/>
          <w:bCs/>
        </w:rPr>
        <w:t xml:space="preserve"> </w:t>
      </w:r>
      <w:r w:rsidRPr="00DC19A2">
        <w:rPr>
          <w:szCs w:val="22"/>
        </w:rPr>
        <w:t xml:space="preserve">территории населенных пунктов по результатам обследования, проведенным </w:t>
      </w:r>
      <w:r w:rsidRPr="00DC19A2">
        <w:rPr>
          <w:bCs/>
        </w:rPr>
        <w:t xml:space="preserve">ГУ НПО «Тайфун» </w:t>
      </w:r>
      <w:r w:rsidRPr="00DC19A2">
        <w:rPr>
          <w:szCs w:val="22"/>
        </w:rPr>
        <w:t>по состоянию на 01 января 2008 года представлены в таблице</w:t>
      </w:r>
      <w:r w:rsidR="00DC19A2" w:rsidRPr="00DC19A2">
        <w:rPr>
          <w:szCs w:val="22"/>
        </w:rPr>
        <w:t xml:space="preserve"> 2.2</w:t>
      </w:r>
      <w:r w:rsidRPr="00DC19A2">
        <w:rPr>
          <w:szCs w:val="22"/>
        </w:rPr>
        <w:t xml:space="preserve">. </w:t>
      </w:r>
    </w:p>
    <w:p w:rsidR="00D34CF3" w:rsidRPr="008F0F73" w:rsidRDefault="00D34CF3" w:rsidP="008F0F73">
      <w:pPr>
        <w:spacing w:line="360" w:lineRule="auto"/>
        <w:ind w:firstLine="708"/>
        <w:jc w:val="both"/>
        <w:rPr>
          <w:bCs/>
        </w:rPr>
      </w:pPr>
      <w:r w:rsidRPr="00DC19A2">
        <w:rPr>
          <w:szCs w:val="22"/>
        </w:rPr>
        <w:t>Таблица</w:t>
      </w:r>
      <w:r w:rsidR="00DC19A2" w:rsidRPr="00DC19A2">
        <w:rPr>
          <w:szCs w:val="22"/>
        </w:rPr>
        <w:t xml:space="preserve"> 2.2</w:t>
      </w:r>
      <w:r w:rsidRPr="00DC19A2">
        <w:rPr>
          <w:szCs w:val="22"/>
        </w:rPr>
        <w:tab/>
      </w:r>
      <w:r w:rsidRPr="00DC19A2">
        <w:rPr>
          <w:bCs/>
        </w:rPr>
        <w:t xml:space="preserve">Данные по радиоактивному загрязнению </w:t>
      </w:r>
      <w:r w:rsidRPr="00DC19A2">
        <w:rPr>
          <w:bCs/>
          <w:vertAlign w:val="superscript"/>
        </w:rPr>
        <w:t>137</w:t>
      </w:r>
      <w:r w:rsidRPr="00DC19A2">
        <w:rPr>
          <w:bCs/>
          <w:lang w:val="en-US"/>
        </w:rPr>
        <w:t>Cs</w:t>
      </w:r>
      <w:r w:rsidRPr="00DC19A2">
        <w:rPr>
          <w:bCs/>
        </w:rPr>
        <w:t xml:space="preserve"> территории населенных пунктов </w:t>
      </w:r>
      <w:proofErr w:type="spellStart"/>
      <w:r w:rsidRPr="00DC19A2">
        <w:rPr>
          <w:bCs/>
        </w:rPr>
        <w:t>Нежновского</w:t>
      </w:r>
      <w:proofErr w:type="spellEnd"/>
      <w:r w:rsidRPr="00DC19A2">
        <w:rPr>
          <w:bCs/>
        </w:rPr>
        <w:t xml:space="preserve"> сельского поселения </w:t>
      </w:r>
      <w:proofErr w:type="spellStart"/>
      <w:r w:rsidRPr="00DC19A2">
        <w:rPr>
          <w:bCs/>
        </w:rPr>
        <w:t>Кингисеппского</w:t>
      </w:r>
      <w:proofErr w:type="spellEnd"/>
      <w:r w:rsidRPr="00DC19A2">
        <w:rPr>
          <w:bCs/>
        </w:rPr>
        <w:t xml:space="preserve"> муниципального района (Ки/км</w:t>
      </w:r>
      <w:proofErr w:type="gramStart"/>
      <w:r w:rsidRPr="00DC19A2">
        <w:rPr>
          <w:bCs/>
          <w:vertAlign w:val="superscript"/>
        </w:rPr>
        <w:t>2</w:t>
      </w:r>
      <w:proofErr w:type="gramEnd"/>
      <w:r w:rsidRPr="00DC19A2">
        <w:rPr>
          <w:b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46"/>
        <w:gridCol w:w="2517"/>
        <w:gridCol w:w="3022"/>
      </w:tblGrid>
      <w:tr w:rsidR="00D34CF3" w:rsidRPr="00DC19A2" w:rsidTr="00D34CF3">
        <w:trPr>
          <w:tblHeader/>
        </w:trPr>
        <w:tc>
          <w:tcPr>
            <w:tcW w:w="1368" w:type="dxa"/>
          </w:tcPr>
          <w:p w:rsidR="00D34CF3" w:rsidRPr="00DC19A2" w:rsidRDefault="00D34CF3" w:rsidP="00D34CF3">
            <w:pPr>
              <w:pStyle w:val="OTCHET00"/>
              <w:spacing w:line="240" w:lineRule="auto"/>
              <w:rPr>
                <w:b/>
                <w:bCs/>
                <w:sz w:val="22"/>
              </w:rPr>
            </w:pPr>
          </w:p>
        </w:tc>
        <w:tc>
          <w:tcPr>
            <w:tcW w:w="2946" w:type="dxa"/>
          </w:tcPr>
          <w:p w:rsidR="00D34CF3" w:rsidRPr="00DC19A2" w:rsidRDefault="00D34CF3" w:rsidP="00D34CF3">
            <w:pPr>
              <w:pStyle w:val="OTCHET00"/>
              <w:spacing w:line="240" w:lineRule="auto"/>
              <w:rPr>
                <w:bCs/>
                <w:sz w:val="22"/>
              </w:rPr>
            </w:pPr>
            <w:r w:rsidRPr="00DC19A2">
              <w:rPr>
                <w:bCs/>
                <w:sz w:val="22"/>
              </w:rPr>
              <w:t xml:space="preserve">Сельские поселения </w:t>
            </w:r>
          </w:p>
        </w:tc>
        <w:tc>
          <w:tcPr>
            <w:tcW w:w="2517" w:type="dxa"/>
          </w:tcPr>
          <w:p w:rsidR="00D34CF3" w:rsidRPr="00DC19A2" w:rsidRDefault="00D34CF3" w:rsidP="00D34CF3">
            <w:pPr>
              <w:pStyle w:val="OTCHET00"/>
              <w:spacing w:line="240" w:lineRule="auto"/>
              <w:rPr>
                <w:bCs/>
                <w:sz w:val="22"/>
              </w:rPr>
            </w:pPr>
            <w:r w:rsidRPr="00DC19A2">
              <w:rPr>
                <w:bCs/>
                <w:sz w:val="22"/>
              </w:rPr>
              <w:t>Населенные пункты, где проводились наблюдения</w:t>
            </w:r>
          </w:p>
        </w:tc>
        <w:tc>
          <w:tcPr>
            <w:tcW w:w="3022" w:type="dxa"/>
          </w:tcPr>
          <w:p w:rsidR="00D34CF3" w:rsidRPr="00DC19A2" w:rsidRDefault="00D34CF3" w:rsidP="00D34CF3">
            <w:pPr>
              <w:pStyle w:val="OTCHET00"/>
              <w:spacing w:line="240" w:lineRule="auto"/>
              <w:rPr>
                <w:bCs/>
                <w:sz w:val="22"/>
              </w:rPr>
            </w:pPr>
            <w:r w:rsidRPr="00DC19A2">
              <w:rPr>
                <w:bCs/>
                <w:sz w:val="22"/>
              </w:rPr>
              <w:t xml:space="preserve">Радиоактивное загрязнение </w:t>
            </w:r>
          </w:p>
          <w:p w:rsidR="00D34CF3" w:rsidRPr="00DC19A2" w:rsidRDefault="00D34CF3" w:rsidP="00D34CF3">
            <w:pPr>
              <w:pStyle w:val="OTCHET00"/>
              <w:spacing w:line="240" w:lineRule="auto"/>
              <w:rPr>
                <w:bCs/>
                <w:sz w:val="22"/>
              </w:rPr>
            </w:pPr>
            <w:r w:rsidRPr="00DC19A2">
              <w:rPr>
                <w:bCs/>
                <w:sz w:val="22"/>
              </w:rPr>
              <w:t xml:space="preserve">Среднее/максимальное </w:t>
            </w:r>
            <w:r w:rsidRPr="00DC19A2">
              <w:rPr>
                <w:bCs/>
                <w:sz w:val="22"/>
                <w:vertAlign w:val="superscript"/>
              </w:rPr>
              <w:t>137</w:t>
            </w:r>
            <w:r w:rsidRPr="00DC19A2">
              <w:rPr>
                <w:bCs/>
                <w:sz w:val="22"/>
                <w:lang w:val="en-US"/>
              </w:rPr>
              <w:t>Cs</w:t>
            </w:r>
            <w:r w:rsidRPr="00DC19A2">
              <w:rPr>
                <w:bCs/>
                <w:sz w:val="22"/>
              </w:rPr>
              <w:t xml:space="preserve"> (Ки/км</w:t>
            </w:r>
            <w:proofErr w:type="gramStart"/>
            <w:r w:rsidRPr="00DC19A2">
              <w:rPr>
                <w:bCs/>
                <w:sz w:val="22"/>
                <w:vertAlign w:val="superscript"/>
              </w:rPr>
              <w:t>2</w:t>
            </w:r>
            <w:proofErr w:type="gramEnd"/>
            <w:r w:rsidRPr="00DC19A2">
              <w:rPr>
                <w:bCs/>
                <w:sz w:val="22"/>
              </w:rPr>
              <w:t>)</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1</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r w:rsidRPr="00DC19A2">
              <w:rPr>
                <w:sz w:val="22"/>
              </w:rPr>
              <w:t xml:space="preserve"> </w:t>
            </w:r>
          </w:p>
        </w:tc>
        <w:tc>
          <w:tcPr>
            <w:tcW w:w="2517" w:type="dxa"/>
          </w:tcPr>
          <w:p w:rsidR="00D34CF3" w:rsidRPr="00DC19A2" w:rsidRDefault="00D34CF3" w:rsidP="00D34CF3">
            <w:pPr>
              <w:widowControl w:val="0"/>
              <w:autoSpaceDE w:val="0"/>
              <w:autoSpaceDN w:val="0"/>
              <w:adjustRightInd w:val="0"/>
              <w:rPr>
                <w:color w:val="000000"/>
                <w:sz w:val="22"/>
                <w:szCs w:val="16"/>
              </w:rPr>
            </w:pPr>
            <w:r w:rsidRPr="00DC19A2">
              <w:rPr>
                <w:color w:val="000000"/>
                <w:sz w:val="22"/>
                <w:szCs w:val="16"/>
              </w:rPr>
              <w:t>Большое Стремление</w:t>
            </w:r>
          </w:p>
        </w:tc>
        <w:tc>
          <w:tcPr>
            <w:tcW w:w="3022" w:type="dxa"/>
          </w:tcPr>
          <w:p w:rsidR="00D34CF3" w:rsidRPr="00DC19A2" w:rsidRDefault="00D34CF3" w:rsidP="00D34CF3">
            <w:pPr>
              <w:pStyle w:val="OTCHET00"/>
              <w:spacing w:line="240" w:lineRule="auto"/>
              <w:rPr>
                <w:sz w:val="22"/>
              </w:rPr>
            </w:pPr>
            <w:r w:rsidRPr="00DC19A2">
              <w:rPr>
                <w:sz w:val="22"/>
              </w:rPr>
              <w:t>0,5/0,64</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2</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widowControl w:val="0"/>
              <w:autoSpaceDE w:val="0"/>
              <w:autoSpaceDN w:val="0"/>
              <w:adjustRightInd w:val="0"/>
              <w:rPr>
                <w:color w:val="000000"/>
                <w:sz w:val="22"/>
                <w:szCs w:val="16"/>
              </w:rPr>
            </w:pPr>
            <w:proofErr w:type="spellStart"/>
            <w:r w:rsidRPr="00DC19A2">
              <w:rPr>
                <w:color w:val="000000"/>
                <w:sz w:val="22"/>
                <w:szCs w:val="16"/>
              </w:rPr>
              <w:t>Вассакара</w:t>
            </w:r>
            <w:proofErr w:type="spellEnd"/>
          </w:p>
        </w:tc>
        <w:tc>
          <w:tcPr>
            <w:tcW w:w="3022" w:type="dxa"/>
          </w:tcPr>
          <w:p w:rsidR="00D34CF3" w:rsidRPr="00DC19A2" w:rsidRDefault="00D34CF3" w:rsidP="00D34CF3">
            <w:pPr>
              <w:pStyle w:val="OTCHET00"/>
              <w:spacing w:line="240" w:lineRule="auto"/>
              <w:rPr>
                <w:sz w:val="22"/>
              </w:rPr>
            </w:pPr>
            <w:r w:rsidRPr="00DC19A2">
              <w:rPr>
                <w:sz w:val="22"/>
              </w:rPr>
              <w:t>0,6/0,68</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3</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widowControl w:val="0"/>
              <w:autoSpaceDE w:val="0"/>
              <w:autoSpaceDN w:val="0"/>
              <w:adjustRightInd w:val="0"/>
              <w:rPr>
                <w:color w:val="000000"/>
                <w:sz w:val="22"/>
                <w:szCs w:val="16"/>
              </w:rPr>
            </w:pPr>
            <w:proofErr w:type="spellStart"/>
            <w:r w:rsidRPr="00DC19A2">
              <w:rPr>
                <w:color w:val="000000"/>
                <w:sz w:val="22"/>
                <w:szCs w:val="16"/>
              </w:rPr>
              <w:t>Ильмово</w:t>
            </w:r>
            <w:proofErr w:type="spellEnd"/>
          </w:p>
        </w:tc>
        <w:tc>
          <w:tcPr>
            <w:tcW w:w="3022" w:type="dxa"/>
          </w:tcPr>
          <w:p w:rsidR="00D34CF3" w:rsidRPr="00DC19A2" w:rsidRDefault="00D34CF3" w:rsidP="00D34CF3">
            <w:pPr>
              <w:pStyle w:val="OTCHET00"/>
              <w:spacing w:line="240" w:lineRule="auto"/>
              <w:rPr>
                <w:sz w:val="22"/>
              </w:rPr>
            </w:pPr>
            <w:r w:rsidRPr="00DC19A2">
              <w:rPr>
                <w:sz w:val="22"/>
              </w:rPr>
              <w:t>0,6/0,78</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lastRenderedPageBreak/>
              <w:t>4</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widowControl w:val="0"/>
              <w:autoSpaceDE w:val="0"/>
              <w:autoSpaceDN w:val="0"/>
              <w:adjustRightInd w:val="0"/>
              <w:rPr>
                <w:color w:val="000000"/>
                <w:sz w:val="22"/>
                <w:szCs w:val="16"/>
              </w:rPr>
            </w:pPr>
            <w:proofErr w:type="spellStart"/>
            <w:r w:rsidRPr="00DC19A2">
              <w:rPr>
                <w:color w:val="000000"/>
                <w:sz w:val="22"/>
                <w:szCs w:val="16"/>
              </w:rPr>
              <w:t>Иципино</w:t>
            </w:r>
            <w:proofErr w:type="spellEnd"/>
          </w:p>
        </w:tc>
        <w:tc>
          <w:tcPr>
            <w:tcW w:w="3022" w:type="dxa"/>
          </w:tcPr>
          <w:p w:rsidR="00D34CF3" w:rsidRPr="00DC19A2" w:rsidRDefault="0089712D" w:rsidP="00D34CF3">
            <w:pPr>
              <w:pStyle w:val="OTCHET00"/>
              <w:spacing w:line="240" w:lineRule="auto"/>
              <w:rPr>
                <w:sz w:val="22"/>
              </w:rPr>
            </w:pPr>
            <w:r w:rsidRPr="00DC19A2">
              <w:rPr>
                <w:sz w:val="22"/>
              </w:rPr>
              <w:t>0,7/1,</w:t>
            </w:r>
            <w:r w:rsidR="00D34CF3" w:rsidRPr="00DC19A2">
              <w:rPr>
                <w:sz w:val="22"/>
              </w:rPr>
              <w:t>32</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5</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widowControl w:val="0"/>
              <w:autoSpaceDE w:val="0"/>
              <w:autoSpaceDN w:val="0"/>
              <w:adjustRightInd w:val="0"/>
              <w:rPr>
                <w:color w:val="000000"/>
                <w:sz w:val="22"/>
                <w:szCs w:val="16"/>
              </w:rPr>
            </w:pPr>
            <w:proofErr w:type="spellStart"/>
            <w:r w:rsidRPr="00DC19A2">
              <w:rPr>
                <w:color w:val="000000"/>
                <w:sz w:val="22"/>
                <w:szCs w:val="16"/>
              </w:rPr>
              <w:t>Копаницы</w:t>
            </w:r>
            <w:proofErr w:type="spellEnd"/>
          </w:p>
        </w:tc>
        <w:tc>
          <w:tcPr>
            <w:tcW w:w="3022" w:type="dxa"/>
          </w:tcPr>
          <w:p w:rsidR="00D34CF3" w:rsidRPr="00DC19A2" w:rsidRDefault="00D34CF3" w:rsidP="00D34CF3">
            <w:pPr>
              <w:pStyle w:val="OTCHET00"/>
              <w:spacing w:line="240" w:lineRule="auto"/>
              <w:rPr>
                <w:sz w:val="22"/>
              </w:rPr>
            </w:pPr>
            <w:r w:rsidRPr="00DC19A2">
              <w:rPr>
                <w:sz w:val="22"/>
              </w:rPr>
              <w:t>0,6/0,68</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6</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widowControl w:val="0"/>
              <w:autoSpaceDE w:val="0"/>
              <w:autoSpaceDN w:val="0"/>
              <w:adjustRightInd w:val="0"/>
              <w:rPr>
                <w:color w:val="000000"/>
                <w:sz w:val="22"/>
                <w:szCs w:val="16"/>
              </w:rPr>
            </w:pPr>
            <w:r w:rsidRPr="00DC19A2">
              <w:rPr>
                <w:color w:val="000000"/>
                <w:sz w:val="22"/>
                <w:szCs w:val="16"/>
              </w:rPr>
              <w:t>Луизино</w:t>
            </w:r>
          </w:p>
        </w:tc>
        <w:tc>
          <w:tcPr>
            <w:tcW w:w="3022" w:type="dxa"/>
          </w:tcPr>
          <w:p w:rsidR="00D34CF3" w:rsidRPr="00DC19A2" w:rsidRDefault="00D34CF3" w:rsidP="00D34CF3">
            <w:pPr>
              <w:pStyle w:val="OTCHET00"/>
              <w:spacing w:line="240" w:lineRule="auto"/>
              <w:rPr>
                <w:sz w:val="22"/>
              </w:rPr>
            </w:pPr>
            <w:r w:rsidRPr="00DC19A2">
              <w:rPr>
                <w:sz w:val="22"/>
              </w:rPr>
              <w:t>0,6/1,18</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7</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proofErr w:type="spellStart"/>
            <w:r w:rsidRPr="00DC19A2">
              <w:rPr>
                <w:sz w:val="22"/>
                <w:szCs w:val="16"/>
              </w:rPr>
              <w:t>Монастырьки</w:t>
            </w:r>
            <w:proofErr w:type="spellEnd"/>
          </w:p>
        </w:tc>
        <w:tc>
          <w:tcPr>
            <w:tcW w:w="3022" w:type="dxa"/>
          </w:tcPr>
          <w:p w:rsidR="00D34CF3" w:rsidRPr="00DC19A2" w:rsidRDefault="00D34CF3" w:rsidP="00D34CF3">
            <w:pPr>
              <w:pStyle w:val="OTCHET00"/>
              <w:spacing w:line="240" w:lineRule="auto"/>
              <w:rPr>
                <w:sz w:val="22"/>
              </w:rPr>
            </w:pPr>
            <w:r w:rsidRPr="00DC19A2">
              <w:rPr>
                <w:sz w:val="22"/>
              </w:rPr>
              <w:t>1,7/3,6</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8</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proofErr w:type="spellStart"/>
            <w:r w:rsidRPr="00DC19A2">
              <w:rPr>
                <w:sz w:val="22"/>
                <w:szCs w:val="16"/>
              </w:rPr>
              <w:t>Мышкино</w:t>
            </w:r>
            <w:proofErr w:type="spellEnd"/>
          </w:p>
        </w:tc>
        <w:tc>
          <w:tcPr>
            <w:tcW w:w="3022" w:type="dxa"/>
          </w:tcPr>
          <w:p w:rsidR="00D34CF3" w:rsidRPr="00DC19A2" w:rsidRDefault="00D34CF3" w:rsidP="00D34CF3">
            <w:pPr>
              <w:pStyle w:val="OTCHET00"/>
              <w:spacing w:line="240" w:lineRule="auto"/>
              <w:rPr>
                <w:sz w:val="22"/>
              </w:rPr>
            </w:pPr>
            <w:r w:rsidRPr="00DC19A2">
              <w:rPr>
                <w:sz w:val="22"/>
              </w:rPr>
              <w:t>0,5/0,81</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9</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proofErr w:type="spellStart"/>
            <w:r w:rsidRPr="00DC19A2">
              <w:rPr>
                <w:sz w:val="22"/>
                <w:szCs w:val="16"/>
              </w:rPr>
              <w:t>Нежново</w:t>
            </w:r>
            <w:proofErr w:type="spellEnd"/>
          </w:p>
        </w:tc>
        <w:tc>
          <w:tcPr>
            <w:tcW w:w="3022" w:type="dxa"/>
          </w:tcPr>
          <w:p w:rsidR="00D34CF3" w:rsidRPr="00DC19A2" w:rsidRDefault="00D34CF3" w:rsidP="00D34CF3">
            <w:pPr>
              <w:pStyle w:val="OTCHET00"/>
              <w:spacing w:line="240" w:lineRule="auto"/>
              <w:rPr>
                <w:sz w:val="22"/>
              </w:rPr>
            </w:pPr>
            <w:r w:rsidRPr="00DC19A2">
              <w:rPr>
                <w:sz w:val="22"/>
              </w:rPr>
              <w:t>0,9/2,38</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10</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r w:rsidRPr="00DC19A2">
              <w:rPr>
                <w:sz w:val="22"/>
                <w:szCs w:val="16"/>
              </w:rPr>
              <w:t>Новое Устье</w:t>
            </w:r>
          </w:p>
        </w:tc>
        <w:tc>
          <w:tcPr>
            <w:tcW w:w="3022" w:type="dxa"/>
          </w:tcPr>
          <w:p w:rsidR="00D34CF3" w:rsidRPr="00DC19A2" w:rsidRDefault="00D34CF3" w:rsidP="00D34CF3">
            <w:pPr>
              <w:pStyle w:val="OTCHET00"/>
              <w:spacing w:line="240" w:lineRule="auto"/>
              <w:rPr>
                <w:sz w:val="22"/>
              </w:rPr>
            </w:pPr>
            <w:r w:rsidRPr="00DC19A2">
              <w:rPr>
                <w:sz w:val="22"/>
              </w:rPr>
              <w:t>0,5/0,60</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11</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r w:rsidRPr="00DC19A2">
              <w:rPr>
                <w:sz w:val="22"/>
                <w:szCs w:val="16"/>
              </w:rPr>
              <w:t>Павлово</w:t>
            </w:r>
          </w:p>
        </w:tc>
        <w:tc>
          <w:tcPr>
            <w:tcW w:w="3022" w:type="dxa"/>
          </w:tcPr>
          <w:p w:rsidR="00D34CF3" w:rsidRPr="00DC19A2" w:rsidRDefault="00D34CF3" w:rsidP="00D34CF3">
            <w:pPr>
              <w:pStyle w:val="OTCHET00"/>
              <w:spacing w:line="240" w:lineRule="auto"/>
              <w:rPr>
                <w:sz w:val="22"/>
              </w:rPr>
            </w:pPr>
            <w:r w:rsidRPr="00DC19A2">
              <w:rPr>
                <w:sz w:val="22"/>
              </w:rPr>
              <w:t>0,5/0,63</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12</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proofErr w:type="spellStart"/>
            <w:r w:rsidRPr="00DC19A2">
              <w:rPr>
                <w:sz w:val="22"/>
                <w:szCs w:val="16"/>
              </w:rPr>
              <w:t>Семейское</w:t>
            </w:r>
            <w:proofErr w:type="spellEnd"/>
          </w:p>
        </w:tc>
        <w:tc>
          <w:tcPr>
            <w:tcW w:w="3022" w:type="dxa"/>
          </w:tcPr>
          <w:p w:rsidR="00D34CF3" w:rsidRPr="00DC19A2" w:rsidRDefault="00D34CF3" w:rsidP="00D34CF3">
            <w:pPr>
              <w:pStyle w:val="OTCHET00"/>
              <w:spacing w:line="240" w:lineRule="auto"/>
              <w:rPr>
                <w:sz w:val="22"/>
              </w:rPr>
            </w:pPr>
            <w:r w:rsidRPr="00DC19A2">
              <w:rPr>
                <w:sz w:val="22"/>
              </w:rPr>
              <w:t>0,1/0,8</w:t>
            </w:r>
          </w:p>
        </w:tc>
      </w:tr>
      <w:tr w:rsidR="00D34CF3" w:rsidRPr="00DC19A2" w:rsidTr="00D34CF3">
        <w:tc>
          <w:tcPr>
            <w:tcW w:w="1368" w:type="dxa"/>
          </w:tcPr>
          <w:p w:rsidR="00D34CF3" w:rsidRPr="00DC19A2" w:rsidRDefault="00D34CF3" w:rsidP="00D34CF3">
            <w:pPr>
              <w:pStyle w:val="OTCHET00"/>
              <w:spacing w:line="240" w:lineRule="auto"/>
              <w:rPr>
                <w:sz w:val="22"/>
              </w:rPr>
            </w:pPr>
            <w:r w:rsidRPr="00DC19A2">
              <w:rPr>
                <w:sz w:val="22"/>
              </w:rPr>
              <w:t>13</w:t>
            </w:r>
          </w:p>
        </w:tc>
        <w:tc>
          <w:tcPr>
            <w:tcW w:w="2946" w:type="dxa"/>
          </w:tcPr>
          <w:p w:rsidR="00D34CF3" w:rsidRPr="00DC19A2" w:rsidRDefault="00D34CF3" w:rsidP="00D34CF3">
            <w:pPr>
              <w:pStyle w:val="OTCHET00"/>
              <w:spacing w:line="240" w:lineRule="auto"/>
              <w:rPr>
                <w:sz w:val="22"/>
              </w:rPr>
            </w:pPr>
            <w:proofErr w:type="spellStart"/>
            <w:r w:rsidRPr="00DC19A2">
              <w:rPr>
                <w:sz w:val="22"/>
              </w:rPr>
              <w:t>Нежновское</w:t>
            </w:r>
            <w:proofErr w:type="spellEnd"/>
          </w:p>
        </w:tc>
        <w:tc>
          <w:tcPr>
            <w:tcW w:w="2517" w:type="dxa"/>
          </w:tcPr>
          <w:p w:rsidR="00D34CF3" w:rsidRPr="00DC19A2" w:rsidRDefault="00D34CF3" w:rsidP="00D34CF3">
            <w:pPr>
              <w:pStyle w:val="a8"/>
              <w:widowControl w:val="0"/>
              <w:tabs>
                <w:tab w:val="clear" w:pos="4677"/>
                <w:tab w:val="clear" w:pos="9355"/>
              </w:tabs>
              <w:autoSpaceDE w:val="0"/>
              <w:autoSpaceDN w:val="0"/>
              <w:adjustRightInd w:val="0"/>
              <w:rPr>
                <w:sz w:val="22"/>
                <w:szCs w:val="16"/>
              </w:rPr>
            </w:pPr>
            <w:r w:rsidRPr="00DC19A2">
              <w:rPr>
                <w:sz w:val="22"/>
                <w:szCs w:val="16"/>
              </w:rPr>
              <w:t>Холодные Ручьи</w:t>
            </w:r>
          </w:p>
        </w:tc>
        <w:tc>
          <w:tcPr>
            <w:tcW w:w="3022" w:type="dxa"/>
          </w:tcPr>
          <w:p w:rsidR="00D34CF3" w:rsidRPr="00DC19A2" w:rsidRDefault="00D34CF3" w:rsidP="00D34CF3">
            <w:pPr>
              <w:pStyle w:val="OTCHET00"/>
              <w:spacing w:line="240" w:lineRule="auto"/>
              <w:rPr>
                <w:sz w:val="22"/>
              </w:rPr>
            </w:pPr>
            <w:r w:rsidRPr="00DC19A2">
              <w:rPr>
                <w:sz w:val="22"/>
              </w:rPr>
              <w:t>0,5/0,56</w:t>
            </w:r>
          </w:p>
        </w:tc>
      </w:tr>
    </w:tbl>
    <w:p w:rsidR="00D34CF3" w:rsidRPr="00DC19A2" w:rsidRDefault="00D34CF3" w:rsidP="00D34CF3">
      <w:pPr>
        <w:pStyle w:val="OTCHET00"/>
      </w:pPr>
    </w:p>
    <w:p w:rsidR="00D34CF3" w:rsidRPr="00DC19A2" w:rsidRDefault="00D34CF3" w:rsidP="00576770">
      <w:pPr>
        <w:spacing w:line="360" w:lineRule="auto"/>
        <w:ind w:firstLine="708"/>
        <w:jc w:val="both"/>
        <w:rPr>
          <w:color w:val="1F1F1F"/>
        </w:rPr>
      </w:pPr>
      <w:r w:rsidRPr="00DC19A2">
        <w:rPr>
          <w:szCs w:val="22"/>
        </w:rPr>
        <w:t>В большинстве населенных пунктов</w:t>
      </w:r>
      <w:r w:rsidR="007007C8" w:rsidRPr="00DC19A2">
        <w:rPr>
          <w:szCs w:val="22"/>
        </w:rPr>
        <w:t>, в т.ч. и в д.</w:t>
      </w:r>
      <w:r w:rsidR="00AC4A2F" w:rsidRPr="00DC19A2">
        <w:rPr>
          <w:szCs w:val="22"/>
        </w:rPr>
        <w:t xml:space="preserve"> Луизино</w:t>
      </w:r>
      <w:r w:rsidR="007007C8" w:rsidRPr="00DC19A2">
        <w:rPr>
          <w:szCs w:val="22"/>
        </w:rPr>
        <w:t>,</w:t>
      </w:r>
      <w:r w:rsidRPr="00DC19A2">
        <w:rPr>
          <w:szCs w:val="22"/>
        </w:rPr>
        <w:t xml:space="preserve"> средние значения уровня загрязнения не превышают 1</w:t>
      </w:r>
      <w:r w:rsidRPr="00DC19A2">
        <w:t xml:space="preserve"> Ки/км</w:t>
      </w:r>
      <w:proofErr w:type="gramStart"/>
      <w:r w:rsidRPr="00DC19A2">
        <w:rPr>
          <w:bCs/>
          <w:vertAlign w:val="superscript"/>
        </w:rPr>
        <w:t>2</w:t>
      </w:r>
      <w:proofErr w:type="gramEnd"/>
      <w:r w:rsidR="00576770" w:rsidRPr="00DC19A2">
        <w:rPr>
          <w:bCs/>
          <w:vertAlign w:val="superscript"/>
        </w:rPr>
        <w:t xml:space="preserve"> </w:t>
      </w:r>
      <w:r w:rsidR="007007C8" w:rsidRPr="00DC19A2">
        <w:rPr>
          <w:bCs/>
        </w:rPr>
        <w:t xml:space="preserve">и, таким образом рассматриваемая территория не относится </w:t>
      </w:r>
      <w:r w:rsidR="00576770" w:rsidRPr="00DC19A2">
        <w:rPr>
          <w:bCs/>
        </w:rPr>
        <w:t>к зоне радиоактивного загрязнения</w:t>
      </w:r>
      <w:r w:rsidR="007007C8" w:rsidRPr="00DC19A2">
        <w:t>.</w:t>
      </w:r>
    </w:p>
    <w:p w:rsidR="00F71127" w:rsidRPr="00DC19A2" w:rsidRDefault="00F71127" w:rsidP="00EE54A5">
      <w:pPr>
        <w:pStyle w:val="2"/>
        <w:numPr>
          <w:ilvl w:val="1"/>
          <w:numId w:val="26"/>
        </w:numPr>
        <w:spacing w:line="360" w:lineRule="auto"/>
        <w:jc w:val="both"/>
        <w:rPr>
          <w:rFonts w:cs="Times New Roman"/>
        </w:rPr>
      </w:pPr>
      <w:bookmarkStart w:id="13" w:name="_Toc387669261"/>
      <w:r w:rsidRPr="00DC19A2">
        <w:t>Санитарная очистка территории</w:t>
      </w:r>
      <w:bookmarkEnd w:id="13"/>
    </w:p>
    <w:p w:rsidR="00266C22" w:rsidRPr="00DC19A2" w:rsidRDefault="001202D6" w:rsidP="00A112FA">
      <w:pPr>
        <w:spacing w:line="360" w:lineRule="auto"/>
        <w:ind w:firstLine="708"/>
        <w:jc w:val="both"/>
      </w:pPr>
      <w:r w:rsidRPr="00DC19A2">
        <w:t xml:space="preserve">В </w:t>
      </w:r>
      <w:r w:rsidR="00E53B8D" w:rsidRPr="00DC19A2">
        <w:t>МО «</w:t>
      </w:r>
      <w:proofErr w:type="spellStart"/>
      <w:r w:rsidR="00E53B8D" w:rsidRPr="00DC19A2">
        <w:t>Нежновское</w:t>
      </w:r>
      <w:proofErr w:type="spellEnd"/>
      <w:r w:rsidR="00E53B8D" w:rsidRPr="00DC19A2">
        <w:t xml:space="preserve"> </w:t>
      </w:r>
      <w:r w:rsidR="00F71127" w:rsidRPr="00DC19A2">
        <w:t>сельско</w:t>
      </w:r>
      <w:r w:rsidR="00E53B8D" w:rsidRPr="00DC19A2">
        <w:t>е поселение»</w:t>
      </w:r>
      <w:r w:rsidR="00F71127" w:rsidRPr="00DC19A2">
        <w:t xml:space="preserve"> </w:t>
      </w:r>
      <w:r w:rsidRPr="00DC19A2">
        <w:t xml:space="preserve">действует контейнерная и </w:t>
      </w:r>
      <w:proofErr w:type="spellStart"/>
      <w:r w:rsidRPr="00DC19A2">
        <w:t>бесконтейнерная</w:t>
      </w:r>
      <w:proofErr w:type="spellEnd"/>
      <w:r w:rsidRPr="00DC19A2">
        <w:t xml:space="preserve"> система вывоза</w:t>
      </w:r>
      <w:r w:rsidR="00E53B8D" w:rsidRPr="00DC19A2">
        <w:t xml:space="preserve"> твердых бытовых отходов (ТБО)</w:t>
      </w:r>
      <w:r w:rsidRPr="00DC19A2">
        <w:t xml:space="preserve">. Применяемая система уборки и средний годовой объем ТБО представлены в таблице по данным администрации </w:t>
      </w:r>
      <w:proofErr w:type="spellStart"/>
      <w:r w:rsidRPr="00DC19A2">
        <w:t>Кингисеп</w:t>
      </w:r>
      <w:r w:rsidR="00651318" w:rsidRPr="00DC19A2">
        <w:t>п</w:t>
      </w:r>
      <w:r w:rsidR="00337D6B" w:rsidRPr="00DC19A2">
        <w:t>ского</w:t>
      </w:r>
      <w:proofErr w:type="spellEnd"/>
      <w:r w:rsidR="00337D6B" w:rsidRPr="00DC19A2">
        <w:t xml:space="preserve"> муниципального района.</w:t>
      </w:r>
    </w:p>
    <w:p w:rsidR="001202D6" w:rsidRPr="00DC19A2" w:rsidRDefault="001202D6" w:rsidP="00A52D54">
      <w:pPr>
        <w:spacing w:line="360" w:lineRule="auto"/>
        <w:ind w:firstLine="708"/>
      </w:pPr>
      <w:r w:rsidRPr="00DC19A2">
        <w:t xml:space="preserve">Таблица </w:t>
      </w:r>
      <w:r w:rsidR="00DC19A2" w:rsidRPr="00DC19A2">
        <w:t xml:space="preserve">2.3 </w:t>
      </w:r>
      <w:r w:rsidRPr="00DC19A2">
        <w:t xml:space="preserve">Система организации сбора, вывоза и размещения ТБО населения </w:t>
      </w:r>
    </w:p>
    <w:p w:rsidR="001202D6" w:rsidRPr="00DC19A2" w:rsidRDefault="001202D6" w:rsidP="00DC19A2">
      <w:pPr>
        <w:spacing w:line="360" w:lineRule="auto"/>
      </w:pPr>
      <w:r w:rsidRPr="00DC19A2">
        <w:t xml:space="preserve">на территории </w:t>
      </w:r>
      <w:r w:rsidR="00E53B8D" w:rsidRPr="00DC19A2">
        <w:t xml:space="preserve">МО « </w:t>
      </w:r>
      <w:proofErr w:type="spellStart"/>
      <w:r w:rsidR="00E53B8D" w:rsidRPr="00DC19A2">
        <w:t>Нежновское</w:t>
      </w:r>
      <w:proofErr w:type="spellEnd"/>
      <w:r w:rsidR="00E53B8D" w:rsidRPr="00DC19A2">
        <w:t xml:space="preserve"> сельское поселение»</w:t>
      </w:r>
      <w:r w:rsidRPr="00DC19A2">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7"/>
        <w:gridCol w:w="1702"/>
        <w:gridCol w:w="1721"/>
        <w:gridCol w:w="1854"/>
        <w:gridCol w:w="822"/>
        <w:gridCol w:w="710"/>
        <w:gridCol w:w="822"/>
      </w:tblGrid>
      <w:tr w:rsidR="001202D6" w:rsidRPr="00DC19A2" w:rsidTr="00FC65D4">
        <w:trPr>
          <w:trHeight w:val="1080"/>
        </w:trPr>
        <w:tc>
          <w:tcPr>
            <w:tcW w:w="970" w:type="pct"/>
            <w:vMerge w:val="restart"/>
            <w:vAlign w:val="center"/>
          </w:tcPr>
          <w:p w:rsidR="001202D6" w:rsidRPr="00DC19A2" w:rsidRDefault="001202D6" w:rsidP="00FC65D4">
            <w:pPr>
              <w:jc w:val="center"/>
            </w:pPr>
            <w:r w:rsidRPr="00DC19A2">
              <w:t>Поселение</w:t>
            </w:r>
          </w:p>
        </w:tc>
        <w:tc>
          <w:tcPr>
            <w:tcW w:w="899" w:type="pct"/>
            <w:vMerge w:val="restart"/>
            <w:vAlign w:val="center"/>
          </w:tcPr>
          <w:p w:rsidR="001202D6" w:rsidRPr="00DC19A2" w:rsidRDefault="001202D6" w:rsidP="00FC65D4">
            <w:pPr>
              <w:ind w:left="-100" w:right="-139"/>
              <w:jc w:val="center"/>
            </w:pPr>
            <w:r w:rsidRPr="00DC19A2">
              <w:t>Организация, осуществляющая сбор и вывоз ТБО населения</w:t>
            </w:r>
          </w:p>
        </w:tc>
        <w:tc>
          <w:tcPr>
            <w:tcW w:w="909" w:type="pct"/>
            <w:vMerge w:val="restart"/>
            <w:vAlign w:val="center"/>
          </w:tcPr>
          <w:p w:rsidR="001202D6" w:rsidRPr="00DC19A2" w:rsidRDefault="001202D6" w:rsidP="00FC65D4">
            <w:pPr>
              <w:ind w:right="-120"/>
              <w:jc w:val="center"/>
            </w:pPr>
            <w:r w:rsidRPr="00DC19A2">
              <w:t>Организация, осуществляющая размещение ТБО населения</w:t>
            </w:r>
          </w:p>
        </w:tc>
        <w:tc>
          <w:tcPr>
            <w:tcW w:w="979" w:type="pct"/>
            <w:vMerge w:val="restart"/>
            <w:vAlign w:val="center"/>
          </w:tcPr>
          <w:p w:rsidR="001202D6" w:rsidRPr="00DC19A2" w:rsidRDefault="001202D6" w:rsidP="00FC65D4">
            <w:pPr>
              <w:jc w:val="center"/>
            </w:pPr>
            <w:r w:rsidRPr="00DC19A2">
              <w:t>Объект размещения отходов</w:t>
            </w:r>
          </w:p>
        </w:tc>
        <w:tc>
          <w:tcPr>
            <w:tcW w:w="809" w:type="pct"/>
            <w:gridSpan w:val="2"/>
            <w:vAlign w:val="center"/>
          </w:tcPr>
          <w:p w:rsidR="001202D6" w:rsidRPr="00DC19A2" w:rsidRDefault="001202D6" w:rsidP="00FC65D4">
            <w:pPr>
              <w:jc w:val="center"/>
            </w:pPr>
            <w:r w:rsidRPr="00DC19A2">
              <w:t>Количество отходов, размещенных на объекте размещения, тыс. м</w:t>
            </w:r>
            <w:r w:rsidRPr="00DC19A2">
              <w:rPr>
                <w:vertAlign w:val="superscript"/>
              </w:rPr>
              <w:t>3</w:t>
            </w:r>
          </w:p>
        </w:tc>
        <w:tc>
          <w:tcPr>
            <w:tcW w:w="434" w:type="pct"/>
            <w:vMerge w:val="restart"/>
            <w:vAlign w:val="center"/>
          </w:tcPr>
          <w:p w:rsidR="001202D6" w:rsidRPr="00DC19A2" w:rsidRDefault="001202D6" w:rsidP="00FC65D4">
            <w:pPr>
              <w:jc w:val="center"/>
            </w:pPr>
            <w:r w:rsidRPr="00DC19A2">
              <w:t>Система сбора и вывоза ТБО</w:t>
            </w:r>
          </w:p>
        </w:tc>
      </w:tr>
      <w:tr w:rsidR="001202D6" w:rsidRPr="00DC19A2" w:rsidTr="00FC65D4">
        <w:trPr>
          <w:trHeight w:val="402"/>
        </w:trPr>
        <w:tc>
          <w:tcPr>
            <w:tcW w:w="970" w:type="pct"/>
            <w:vMerge/>
          </w:tcPr>
          <w:p w:rsidR="001202D6" w:rsidRPr="00DC19A2" w:rsidRDefault="001202D6" w:rsidP="00FC65D4">
            <w:pPr>
              <w:jc w:val="center"/>
            </w:pPr>
          </w:p>
        </w:tc>
        <w:tc>
          <w:tcPr>
            <w:tcW w:w="899" w:type="pct"/>
            <w:vMerge/>
          </w:tcPr>
          <w:p w:rsidR="001202D6" w:rsidRPr="00DC19A2" w:rsidRDefault="001202D6" w:rsidP="00FC65D4">
            <w:pPr>
              <w:jc w:val="center"/>
            </w:pPr>
          </w:p>
        </w:tc>
        <w:tc>
          <w:tcPr>
            <w:tcW w:w="909" w:type="pct"/>
            <w:vMerge/>
          </w:tcPr>
          <w:p w:rsidR="001202D6" w:rsidRPr="00DC19A2" w:rsidRDefault="001202D6" w:rsidP="00FC65D4">
            <w:pPr>
              <w:jc w:val="center"/>
            </w:pPr>
          </w:p>
        </w:tc>
        <w:tc>
          <w:tcPr>
            <w:tcW w:w="979" w:type="pct"/>
            <w:vMerge/>
          </w:tcPr>
          <w:p w:rsidR="001202D6" w:rsidRPr="00DC19A2" w:rsidRDefault="001202D6" w:rsidP="00FC65D4">
            <w:pPr>
              <w:jc w:val="center"/>
            </w:pPr>
          </w:p>
        </w:tc>
        <w:tc>
          <w:tcPr>
            <w:tcW w:w="434" w:type="pct"/>
          </w:tcPr>
          <w:p w:rsidR="001202D6" w:rsidRPr="00DC19A2" w:rsidRDefault="001202D6" w:rsidP="00FC65D4">
            <w:pPr>
              <w:jc w:val="center"/>
            </w:pPr>
            <w:r w:rsidRPr="00DC19A2">
              <w:t>2008</w:t>
            </w:r>
          </w:p>
        </w:tc>
        <w:tc>
          <w:tcPr>
            <w:tcW w:w="375" w:type="pct"/>
          </w:tcPr>
          <w:p w:rsidR="001202D6" w:rsidRPr="00DC19A2" w:rsidRDefault="001202D6" w:rsidP="00FC65D4">
            <w:pPr>
              <w:jc w:val="center"/>
            </w:pPr>
            <w:r w:rsidRPr="00DC19A2">
              <w:t>2009</w:t>
            </w:r>
          </w:p>
        </w:tc>
        <w:tc>
          <w:tcPr>
            <w:tcW w:w="434" w:type="pct"/>
            <w:vMerge/>
          </w:tcPr>
          <w:p w:rsidR="001202D6" w:rsidRPr="00DC19A2" w:rsidRDefault="001202D6" w:rsidP="00FC65D4">
            <w:pPr>
              <w:jc w:val="center"/>
            </w:pPr>
          </w:p>
        </w:tc>
      </w:tr>
      <w:tr w:rsidR="00E53B8D" w:rsidRPr="00DC19A2" w:rsidTr="00E53B8D">
        <w:tc>
          <w:tcPr>
            <w:tcW w:w="970" w:type="pct"/>
          </w:tcPr>
          <w:p w:rsidR="00E53B8D" w:rsidRPr="00DC19A2" w:rsidRDefault="00E53B8D" w:rsidP="00E53B8D">
            <w:pPr>
              <w:jc w:val="center"/>
            </w:pPr>
            <w:proofErr w:type="spellStart"/>
            <w:r w:rsidRPr="00DC19A2">
              <w:t>Нежновское</w:t>
            </w:r>
            <w:proofErr w:type="spellEnd"/>
            <w:r w:rsidRPr="00DC19A2">
              <w:t xml:space="preserve"> сельское поселение </w:t>
            </w:r>
          </w:p>
        </w:tc>
        <w:tc>
          <w:tcPr>
            <w:tcW w:w="899" w:type="pct"/>
          </w:tcPr>
          <w:p w:rsidR="00E53B8D" w:rsidRPr="00DC19A2" w:rsidRDefault="00E53B8D" w:rsidP="00E53B8D">
            <w:pPr>
              <w:jc w:val="center"/>
              <w:rPr>
                <w:sz w:val="20"/>
                <w:szCs w:val="20"/>
              </w:rPr>
            </w:pPr>
            <w:r w:rsidRPr="00DC19A2">
              <w:rPr>
                <w:sz w:val="20"/>
                <w:szCs w:val="20"/>
              </w:rPr>
              <w:t xml:space="preserve">СМУП </w:t>
            </w:r>
          </w:p>
          <w:p w:rsidR="00E53B8D" w:rsidRPr="00DC19A2" w:rsidRDefault="00E53B8D" w:rsidP="00E53B8D">
            <w:pPr>
              <w:jc w:val="center"/>
              <w:rPr>
                <w:sz w:val="20"/>
                <w:szCs w:val="20"/>
              </w:rPr>
            </w:pPr>
            <w:r w:rsidRPr="00DC19A2">
              <w:rPr>
                <w:sz w:val="20"/>
                <w:szCs w:val="20"/>
              </w:rPr>
              <w:t>«</w:t>
            </w:r>
            <w:proofErr w:type="spellStart"/>
            <w:r w:rsidRPr="00DC19A2">
              <w:rPr>
                <w:sz w:val="20"/>
                <w:szCs w:val="20"/>
              </w:rPr>
              <w:t>Спецавтотранс</w:t>
            </w:r>
            <w:proofErr w:type="spellEnd"/>
            <w:r w:rsidRPr="00DC19A2">
              <w:rPr>
                <w:sz w:val="20"/>
                <w:szCs w:val="20"/>
              </w:rPr>
              <w:t>» г. Сосновый Бор</w:t>
            </w:r>
          </w:p>
        </w:tc>
        <w:tc>
          <w:tcPr>
            <w:tcW w:w="909" w:type="pct"/>
            <w:vAlign w:val="center"/>
          </w:tcPr>
          <w:p w:rsidR="00E53B8D" w:rsidRPr="00DC19A2" w:rsidRDefault="00E53B8D" w:rsidP="00E53B8D">
            <w:pPr>
              <w:jc w:val="center"/>
              <w:rPr>
                <w:sz w:val="20"/>
                <w:szCs w:val="20"/>
              </w:rPr>
            </w:pPr>
            <w:r w:rsidRPr="00DC19A2">
              <w:rPr>
                <w:sz w:val="20"/>
                <w:szCs w:val="20"/>
              </w:rPr>
              <w:t>СМУП</w:t>
            </w:r>
          </w:p>
          <w:p w:rsidR="00E53B8D" w:rsidRPr="00DC19A2" w:rsidRDefault="00E53B8D" w:rsidP="00E53B8D">
            <w:pPr>
              <w:jc w:val="center"/>
              <w:rPr>
                <w:sz w:val="20"/>
                <w:szCs w:val="20"/>
              </w:rPr>
            </w:pPr>
            <w:r w:rsidRPr="00DC19A2">
              <w:rPr>
                <w:sz w:val="20"/>
                <w:szCs w:val="20"/>
              </w:rPr>
              <w:t>«</w:t>
            </w:r>
            <w:proofErr w:type="spellStart"/>
            <w:r w:rsidRPr="00DC19A2">
              <w:rPr>
                <w:sz w:val="20"/>
                <w:szCs w:val="20"/>
              </w:rPr>
              <w:t>Спецавтотранс</w:t>
            </w:r>
            <w:proofErr w:type="spellEnd"/>
            <w:r w:rsidRPr="00DC19A2">
              <w:rPr>
                <w:sz w:val="20"/>
                <w:szCs w:val="20"/>
              </w:rPr>
              <w:t>» г. Сосновый Бор</w:t>
            </w:r>
          </w:p>
        </w:tc>
        <w:tc>
          <w:tcPr>
            <w:tcW w:w="979" w:type="pct"/>
          </w:tcPr>
          <w:p w:rsidR="00E53B8D" w:rsidRPr="00DC19A2" w:rsidRDefault="00E53B8D" w:rsidP="00E53B8D">
            <w:pPr>
              <w:jc w:val="center"/>
              <w:rPr>
                <w:sz w:val="22"/>
                <w:szCs w:val="22"/>
              </w:rPr>
            </w:pPr>
            <w:r w:rsidRPr="00DC19A2">
              <w:rPr>
                <w:sz w:val="22"/>
                <w:szCs w:val="22"/>
              </w:rPr>
              <w:t>Полигон ТБО</w:t>
            </w:r>
          </w:p>
          <w:p w:rsidR="00E53B8D" w:rsidRPr="00DC19A2" w:rsidRDefault="00E53B8D" w:rsidP="00E53B8D">
            <w:pPr>
              <w:jc w:val="center"/>
              <w:rPr>
                <w:sz w:val="22"/>
                <w:szCs w:val="22"/>
              </w:rPr>
            </w:pPr>
            <w:r w:rsidRPr="00DC19A2">
              <w:rPr>
                <w:sz w:val="22"/>
                <w:szCs w:val="22"/>
              </w:rPr>
              <w:t>г. Сосновый Бор</w:t>
            </w:r>
          </w:p>
        </w:tc>
        <w:tc>
          <w:tcPr>
            <w:tcW w:w="434" w:type="pct"/>
            <w:vAlign w:val="center"/>
          </w:tcPr>
          <w:p w:rsidR="00E53B8D" w:rsidRPr="00DC19A2" w:rsidRDefault="00E53B8D" w:rsidP="00E53B8D">
            <w:pPr>
              <w:jc w:val="center"/>
              <w:rPr>
                <w:sz w:val="22"/>
                <w:szCs w:val="22"/>
              </w:rPr>
            </w:pPr>
            <w:r w:rsidRPr="00DC19A2">
              <w:rPr>
                <w:sz w:val="22"/>
                <w:szCs w:val="22"/>
              </w:rPr>
              <w:t>0,38</w:t>
            </w:r>
          </w:p>
        </w:tc>
        <w:tc>
          <w:tcPr>
            <w:tcW w:w="375" w:type="pct"/>
            <w:vAlign w:val="center"/>
          </w:tcPr>
          <w:p w:rsidR="00E53B8D" w:rsidRPr="00DC19A2" w:rsidRDefault="00E53B8D" w:rsidP="00E53B8D">
            <w:pPr>
              <w:jc w:val="center"/>
              <w:rPr>
                <w:sz w:val="22"/>
                <w:szCs w:val="22"/>
              </w:rPr>
            </w:pPr>
            <w:r w:rsidRPr="00DC19A2">
              <w:rPr>
                <w:sz w:val="22"/>
                <w:szCs w:val="22"/>
              </w:rPr>
              <w:t>0,5</w:t>
            </w:r>
          </w:p>
        </w:tc>
        <w:tc>
          <w:tcPr>
            <w:tcW w:w="434" w:type="pct"/>
          </w:tcPr>
          <w:p w:rsidR="00E53B8D" w:rsidRPr="00DC19A2" w:rsidRDefault="00E53B8D" w:rsidP="00E53B8D">
            <w:pPr>
              <w:jc w:val="center"/>
              <w:rPr>
                <w:sz w:val="22"/>
                <w:szCs w:val="22"/>
              </w:rPr>
            </w:pPr>
            <w:proofErr w:type="spellStart"/>
            <w:r w:rsidRPr="00DC19A2">
              <w:rPr>
                <w:sz w:val="22"/>
                <w:szCs w:val="22"/>
              </w:rPr>
              <w:t>бесконтейнерная</w:t>
            </w:r>
            <w:proofErr w:type="spellEnd"/>
          </w:p>
        </w:tc>
      </w:tr>
    </w:tbl>
    <w:p w:rsidR="001202D6" w:rsidRPr="00DC19A2" w:rsidRDefault="001202D6" w:rsidP="001202D6">
      <w:pPr>
        <w:spacing w:line="360" w:lineRule="auto"/>
        <w:ind w:firstLine="708"/>
        <w:jc w:val="both"/>
      </w:pPr>
    </w:p>
    <w:p w:rsidR="001202D6" w:rsidRPr="00DC19A2" w:rsidRDefault="001202D6" w:rsidP="001202D6">
      <w:pPr>
        <w:spacing w:line="360" w:lineRule="auto"/>
        <w:ind w:firstLine="708"/>
        <w:jc w:val="both"/>
      </w:pPr>
      <w:r w:rsidRPr="00DC19A2">
        <w:t xml:space="preserve">Как и в большинстве поселений </w:t>
      </w:r>
      <w:proofErr w:type="spellStart"/>
      <w:r w:rsidRPr="00DC19A2">
        <w:t>Кингисеппского</w:t>
      </w:r>
      <w:proofErr w:type="spellEnd"/>
      <w:r w:rsidRPr="00DC19A2">
        <w:t xml:space="preserve"> муниципального района в </w:t>
      </w:r>
      <w:r w:rsidR="00E53B8D" w:rsidRPr="00DC19A2">
        <w:t xml:space="preserve"> </w:t>
      </w:r>
      <w:proofErr w:type="spellStart"/>
      <w:r w:rsidR="00E53B8D" w:rsidRPr="00DC19A2">
        <w:t>Нежновском</w:t>
      </w:r>
      <w:proofErr w:type="spellEnd"/>
      <w:r w:rsidR="00E53B8D" w:rsidRPr="00DC19A2">
        <w:t xml:space="preserve"> </w:t>
      </w:r>
      <w:r w:rsidRPr="00DC19A2">
        <w:t xml:space="preserve">сельском поселении система сбора и транспортировки ТБО организована только от благоустроенного жилищного сектора. </w:t>
      </w:r>
    </w:p>
    <w:p w:rsidR="001202D6" w:rsidRPr="005426C0" w:rsidRDefault="001202D6" w:rsidP="001202D6">
      <w:pPr>
        <w:spacing w:line="360" w:lineRule="auto"/>
        <w:ind w:firstLine="708"/>
        <w:jc w:val="both"/>
      </w:pPr>
      <w:r w:rsidRPr="00132664">
        <w:t>В 2007 год</w:t>
      </w:r>
      <w:proofErr w:type="gramStart"/>
      <w:r w:rsidRPr="00132664">
        <w:t>у ООО</w:t>
      </w:r>
      <w:proofErr w:type="gramEnd"/>
      <w:r w:rsidRPr="00132664">
        <w:t xml:space="preserve"> «НПО «Центр благоустройства и обращения с отходами» была</w:t>
      </w:r>
      <w:r w:rsidRPr="00DC19A2">
        <w:t xml:space="preserve"> разработана </w:t>
      </w:r>
      <w:r w:rsidRPr="00DC19A2">
        <w:rPr>
          <w:bCs/>
        </w:rPr>
        <w:t xml:space="preserve">Генеральная схема санитарной очистки территории </w:t>
      </w:r>
      <w:proofErr w:type="spellStart"/>
      <w:r w:rsidR="00E53B8D" w:rsidRPr="00DC19A2">
        <w:rPr>
          <w:bCs/>
        </w:rPr>
        <w:t>Нежновского</w:t>
      </w:r>
      <w:proofErr w:type="spellEnd"/>
      <w:r w:rsidR="00E53B8D">
        <w:rPr>
          <w:bCs/>
        </w:rPr>
        <w:t xml:space="preserve"> </w:t>
      </w:r>
      <w:r>
        <w:rPr>
          <w:bCs/>
        </w:rPr>
        <w:t>сельского поселения.</w:t>
      </w:r>
      <w:r>
        <w:t xml:space="preserve"> </w:t>
      </w:r>
      <w:r w:rsidRPr="00132664">
        <w:rPr>
          <w:bCs/>
        </w:rPr>
        <w:t>В таблице</w:t>
      </w:r>
      <w:r w:rsidR="00DC19A2" w:rsidRPr="00132664">
        <w:rPr>
          <w:bCs/>
        </w:rPr>
        <w:t xml:space="preserve"> 2</w:t>
      </w:r>
      <w:r w:rsidR="00DC19A2">
        <w:rPr>
          <w:bCs/>
        </w:rPr>
        <w:t>.4</w:t>
      </w:r>
      <w:r w:rsidR="00266C22">
        <w:rPr>
          <w:bCs/>
        </w:rPr>
        <w:t xml:space="preserve"> </w:t>
      </w:r>
      <w:r w:rsidRPr="00F50CB2">
        <w:rPr>
          <w:bCs/>
        </w:rPr>
        <w:t>представлена информация из Генеральн</w:t>
      </w:r>
      <w:r>
        <w:rPr>
          <w:bCs/>
        </w:rPr>
        <w:t>ой</w:t>
      </w:r>
      <w:r w:rsidRPr="00F50CB2">
        <w:rPr>
          <w:bCs/>
        </w:rPr>
        <w:t xml:space="preserve"> схем</w:t>
      </w:r>
      <w:r>
        <w:rPr>
          <w:bCs/>
        </w:rPr>
        <w:t>ы</w:t>
      </w:r>
      <w:r w:rsidR="00B36C83">
        <w:rPr>
          <w:bCs/>
        </w:rPr>
        <w:t xml:space="preserve"> санитарной очистки территории</w:t>
      </w:r>
      <w:r w:rsidRPr="00F50CB2">
        <w:rPr>
          <w:bCs/>
        </w:rPr>
        <w:t xml:space="preserve"> </w:t>
      </w:r>
      <w:proofErr w:type="spellStart"/>
      <w:r w:rsidR="00B36C83">
        <w:rPr>
          <w:bCs/>
        </w:rPr>
        <w:t>Нежновского</w:t>
      </w:r>
      <w:proofErr w:type="spellEnd"/>
      <w:r w:rsidR="00B36C83">
        <w:rPr>
          <w:bCs/>
        </w:rPr>
        <w:t xml:space="preserve"> </w:t>
      </w:r>
      <w:r>
        <w:rPr>
          <w:bCs/>
        </w:rPr>
        <w:t xml:space="preserve">сельского поселения. </w:t>
      </w:r>
    </w:p>
    <w:p w:rsidR="00B36C83" w:rsidRDefault="00B36C83" w:rsidP="00B36C83">
      <w:pPr>
        <w:spacing w:line="360" w:lineRule="auto"/>
        <w:ind w:firstLine="708"/>
        <w:jc w:val="both"/>
        <w:rPr>
          <w:b/>
        </w:rPr>
      </w:pPr>
      <w:r w:rsidRPr="00132664">
        <w:lastRenderedPageBreak/>
        <w:t>Частный сектор вывозит  твердые бытовые отходы</w:t>
      </w:r>
      <w:r>
        <w:t xml:space="preserve"> </w:t>
      </w:r>
      <w:r w:rsidRPr="00F50CB2">
        <w:t xml:space="preserve">самостоятельно, что противоречит действующему санитарному и природоохранному законодательству. </w:t>
      </w:r>
    </w:p>
    <w:p w:rsidR="00337D6B" w:rsidRPr="00B36C83" w:rsidRDefault="00337D6B" w:rsidP="00337D6B">
      <w:pPr>
        <w:pStyle w:val="31"/>
        <w:ind w:firstLine="720"/>
        <w:rPr>
          <w:sz w:val="24"/>
          <w:szCs w:val="24"/>
        </w:rPr>
      </w:pPr>
      <w:r w:rsidRPr="00B36C83">
        <w:rPr>
          <w:sz w:val="24"/>
          <w:szCs w:val="24"/>
        </w:rPr>
        <w:t xml:space="preserve">Жидкие отходы </w:t>
      </w:r>
      <w:proofErr w:type="spellStart"/>
      <w:r w:rsidRPr="00B36C83">
        <w:rPr>
          <w:sz w:val="24"/>
          <w:szCs w:val="24"/>
        </w:rPr>
        <w:t>неканализованных</w:t>
      </w:r>
      <w:proofErr w:type="spellEnd"/>
      <w:r w:rsidRPr="00B36C83">
        <w:rPr>
          <w:sz w:val="24"/>
          <w:szCs w:val="24"/>
        </w:rPr>
        <w:t xml:space="preserve"> домовладений </w:t>
      </w:r>
    </w:p>
    <w:p w:rsidR="00337D6B" w:rsidRPr="00B36C83" w:rsidRDefault="00337D6B" w:rsidP="00337D6B">
      <w:pPr>
        <w:spacing w:line="360" w:lineRule="auto"/>
        <w:ind w:firstLine="708"/>
        <w:jc w:val="both"/>
      </w:pPr>
      <w:r>
        <w:rPr>
          <w:bCs/>
        </w:rPr>
        <w:t>Жидкие бытовые отходы</w:t>
      </w:r>
      <w:r w:rsidRPr="00B36C83">
        <w:t xml:space="preserve"> - нечистоты, собираемы в </w:t>
      </w:r>
      <w:proofErr w:type="spellStart"/>
      <w:r w:rsidRPr="00B36C83">
        <w:t>неканализованном</w:t>
      </w:r>
      <w:proofErr w:type="spellEnd"/>
      <w:r w:rsidRPr="00B36C83">
        <w:t xml:space="preserve"> жилом фонде.</w:t>
      </w:r>
      <w:r w:rsidRPr="00B36C83">
        <w:rPr>
          <w:rFonts w:ascii="Arial" w:hAnsi="Arial" w:cs="Arial"/>
        </w:rPr>
        <w:t xml:space="preserve"> </w:t>
      </w:r>
      <w:r w:rsidRPr="00B36C83">
        <w:t xml:space="preserve">Жидкие бытовые отходы из выгребных ям, на территории муниципального района вывозятся спецтранспортом ОАО «ЭХО» </w:t>
      </w:r>
      <w:r w:rsidRPr="00B36C83">
        <w:rPr>
          <w:bCs/>
        </w:rPr>
        <w:t>на сливную станцию</w:t>
      </w:r>
      <w:r w:rsidRPr="00B36C83">
        <w:t xml:space="preserve"> для дальнейшей очистки на городских очистных сооружениях (</w:t>
      </w:r>
      <w:proofErr w:type="gramStart"/>
      <w:r w:rsidRPr="00B36C83">
        <w:t>г</w:t>
      </w:r>
      <w:proofErr w:type="gramEnd"/>
      <w:r w:rsidRPr="00B36C83">
        <w:t>. Кингисепп).</w:t>
      </w:r>
    </w:p>
    <w:p w:rsidR="00337D6B" w:rsidRPr="00F50CB2" w:rsidRDefault="00337D6B" w:rsidP="00337D6B">
      <w:pPr>
        <w:spacing w:line="360" w:lineRule="auto"/>
        <w:ind w:firstLine="720"/>
        <w:jc w:val="both"/>
      </w:pPr>
      <w:r w:rsidRPr="00B01DAD">
        <w:t xml:space="preserve">Биологические отходы, которые могут образовываться в личных, подсобных хозяйствах, в населенных пунктах утилизируют путем переработки на </w:t>
      </w:r>
      <w:r w:rsidRPr="00B01DAD">
        <w:br/>
        <w:t>ветеринарно-санитарных утилизационных заводах (цехах) в соответствии с действующими правилами,  обеззараживают в биотермичес</w:t>
      </w:r>
      <w:r>
        <w:t xml:space="preserve">ких ямах, уничтожают сжиганием или в </w:t>
      </w:r>
      <w:r w:rsidRPr="00B01DAD">
        <w:t xml:space="preserve">исключительных случаях </w:t>
      </w:r>
      <w:proofErr w:type="spellStart"/>
      <w:r w:rsidRPr="00B01DAD">
        <w:t>захоранивают</w:t>
      </w:r>
      <w:proofErr w:type="spellEnd"/>
      <w:r w:rsidRPr="00B01DAD">
        <w:t xml:space="preserve"> в специально отведенн</w:t>
      </w:r>
      <w:r>
        <w:t>ых</w:t>
      </w:r>
      <w:r>
        <w:br/>
        <w:t xml:space="preserve">местах. Владельцы животных, </w:t>
      </w:r>
      <w:r w:rsidRPr="00B01DAD">
        <w:t>в срок не более суток с момента гибели животного,  обнаружения абортированного или мертворожденного плода, обязаны</w:t>
      </w:r>
      <w:r w:rsidRPr="00B01DAD">
        <w:br/>
        <w:t>известить об этом ветеринарного специалиста, который на месте, по результатам осмотра,  определяет порядок утилизации или уничтожения биологических</w:t>
      </w:r>
      <w:r>
        <w:t xml:space="preserve"> </w:t>
      </w:r>
      <w:r w:rsidRPr="00B01DAD">
        <w:t>отходов.</w:t>
      </w:r>
    </w:p>
    <w:p w:rsidR="00337D6B" w:rsidRDefault="00337D6B" w:rsidP="00337D6B">
      <w:pPr>
        <w:pStyle w:val="a3"/>
        <w:tabs>
          <w:tab w:val="num" w:pos="0"/>
          <w:tab w:val="left" w:pos="1843"/>
        </w:tabs>
        <w:ind w:left="0" w:firstLine="720"/>
        <w:jc w:val="both"/>
      </w:pPr>
      <w:r w:rsidRPr="00F50CB2">
        <w:t>Свалки, не обустроенные в соответствии</w:t>
      </w:r>
      <w:r>
        <w:t xml:space="preserve"> с</w:t>
      </w:r>
      <w:r w:rsidRPr="00F50CB2">
        <w:t xml:space="preserve"> нормами санитарного и природоохранного законодательства, являются временными и представляют значительную эпидемиологическую опасность, нарушают природный ландшафт и являются источником загрязнения почвы, подземных и грунтовых вод, атмосферного воздуха. Свалки рекомендуется закрыть и зарезервировать их территории, после ввода в эксплуатацию полигона ТБО. Рекультивацию свалок необходимо проводить по специальным проектам, после прекращения процессов выделения свалочных газов и деструкции легкоразлагаемых фракций ТБО и стабилизации тела свалки. </w:t>
      </w:r>
    </w:p>
    <w:p w:rsidR="00B36C83" w:rsidRPr="00337D6B" w:rsidRDefault="00337D6B" w:rsidP="00337D6B">
      <w:pPr>
        <w:pStyle w:val="a3"/>
        <w:tabs>
          <w:tab w:val="num" w:pos="0"/>
          <w:tab w:val="left" w:pos="1843"/>
        </w:tabs>
        <w:ind w:left="0" w:firstLine="720"/>
        <w:jc w:val="both"/>
      </w:pPr>
      <w:r w:rsidRPr="00337D6B">
        <w:t>По результатам мониторинга</w:t>
      </w:r>
      <w:r w:rsidRPr="00337D6B">
        <w:rPr>
          <w:color w:val="1F1F1F"/>
        </w:rPr>
        <w:t xml:space="preserve"> </w:t>
      </w:r>
      <w:r w:rsidRPr="00F31012">
        <w:rPr>
          <w:color w:val="1F1F1F"/>
        </w:rPr>
        <w:t xml:space="preserve">обращения с твердыми бытовыми отходами в </w:t>
      </w:r>
      <w:proofErr w:type="spellStart"/>
      <w:r w:rsidRPr="00F31012">
        <w:rPr>
          <w:color w:val="1F1F1F"/>
        </w:rPr>
        <w:t>Кингисеппском</w:t>
      </w:r>
      <w:proofErr w:type="spellEnd"/>
      <w:r w:rsidRPr="00F31012">
        <w:rPr>
          <w:color w:val="1F1F1F"/>
        </w:rPr>
        <w:t xml:space="preserve"> </w:t>
      </w:r>
      <w:r>
        <w:rPr>
          <w:color w:val="1F1F1F"/>
        </w:rPr>
        <w:t xml:space="preserve">муниципальном </w:t>
      </w:r>
      <w:r w:rsidRPr="00F31012">
        <w:rPr>
          <w:color w:val="1F1F1F"/>
        </w:rPr>
        <w:t>районе</w:t>
      </w:r>
      <w:r w:rsidRPr="00337D6B">
        <w:t xml:space="preserve"> можно сделать вывод, что органами местного самоуправления фактически организуется санитарная очистка и благоустройство территорий, ликвидация небольших самовольных свалок мусора, уборка </w:t>
      </w:r>
      <w:proofErr w:type="gramStart"/>
      <w:r w:rsidRPr="00337D6B">
        <w:t>захламленных</w:t>
      </w:r>
      <w:proofErr w:type="gramEnd"/>
      <w:r w:rsidRPr="00337D6B">
        <w:t xml:space="preserve"> территорий, которые происходят в зависимости от ф</w:t>
      </w:r>
      <w:r>
        <w:t>инансовых возможностей бюджета.</w:t>
      </w:r>
    </w:p>
    <w:p w:rsidR="00337D6B" w:rsidRDefault="00337D6B" w:rsidP="001202D6">
      <w:pPr>
        <w:spacing w:line="360" w:lineRule="auto"/>
        <w:jc w:val="both"/>
      </w:pPr>
      <w:r w:rsidRPr="00F31012">
        <w:rPr>
          <w:color w:val="1F1F1F"/>
        </w:rPr>
        <w:br/>
      </w:r>
    </w:p>
    <w:p w:rsidR="00337D6B" w:rsidRPr="00F50CB2" w:rsidRDefault="00337D6B" w:rsidP="001202D6">
      <w:pPr>
        <w:spacing w:line="360" w:lineRule="auto"/>
        <w:jc w:val="both"/>
        <w:sectPr w:rsidR="00337D6B" w:rsidRPr="00F50CB2" w:rsidSect="00677549">
          <w:pgSz w:w="11907" w:h="16840" w:code="9"/>
          <w:pgMar w:top="1134" w:right="851" w:bottom="1134" w:left="1701" w:header="709" w:footer="709" w:gutter="0"/>
          <w:cols w:space="708"/>
          <w:docGrid w:linePitch="360"/>
        </w:sectPr>
      </w:pPr>
    </w:p>
    <w:p w:rsidR="001202D6" w:rsidRDefault="00266C22" w:rsidP="001202D6">
      <w:pPr>
        <w:spacing w:line="360" w:lineRule="auto"/>
        <w:ind w:firstLine="708"/>
        <w:jc w:val="both"/>
        <w:rPr>
          <w:b/>
        </w:rPr>
      </w:pPr>
      <w:r w:rsidRPr="00132664">
        <w:rPr>
          <w:bCs/>
        </w:rPr>
        <w:lastRenderedPageBreak/>
        <w:t>Та</w:t>
      </w:r>
      <w:r w:rsidR="00C10A6D" w:rsidRPr="00132664">
        <w:rPr>
          <w:bCs/>
        </w:rPr>
        <w:t>блица</w:t>
      </w:r>
      <w:r w:rsidR="00DC19A2">
        <w:rPr>
          <w:bCs/>
        </w:rPr>
        <w:t xml:space="preserve"> 2.4</w:t>
      </w:r>
      <w:r w:rsidR="001202D6" w:rsidRPr="00F50CB2">
        <w:rPr>
          <w:bCs/>
        </w:rPr>
        <w:t xml:space="preserve">– </w:t>
      </w:r>
      <w:r w:rsidR="001202D6" w:rsidRPr="00A52D54">
        <w:rPr>
          <w:bCs/>
        </w:rPr>
        <w:t xml:space="preserve">Объемы образования </w:t>
      </w:r>
      <w:r w:rsidR="001202D6" w:rsidRPr="00A52D54">
        <w:t>ТБО</w:t>
      </w:r>
      <w:r w:rsidR="00E53B8D">
        <w:t xml:space="preserve"> в МО «</w:t>
      </w:r>
      <w:proofErr w:type="spellStart"/>
      <w:r w:rsidR="00E53B8D">
        <w:t>Нежновское</w:t>
      </w:r>
      <w:proofErr w:type="spellEnd"/>
      <w:r w:rsidR="00E53B8D">
        <w:t xml:space="preserve"> сельское поселение»</w:t>
      </w:r>
      <w:r w:rsidR="001202D6" w:rsidRPr="00A52D54">
        <w:t>, м</w:t>
      </w:r>
      <w:r w:rsidR="001202D6" w:rsidRPr="00A52D54">
        <w:rPr>
          <w:vertAlign w:val="superscript"/>
        </w:rPr>
        <w:t>3</w:t>
      </w:r>
      <w:r w:rsidR="001202D6" w:rsidRPr="00A52D54">
        <w:t>/год</w:t>
      </w:r>
      <w:r w:rsidR="00B36C83">
        <w:t xml:space="preserve"> (в соответствии с </w:t>
      </w:r>
      <w:r w:rsidR="00B36C83" w:rsidRPr="00F50CB2">
        <w:rPr>
          <w:bCs/>
        </w:rPr>
        <w:t>Генеральн</w:t>
      </w:r>
      <w:r w:rsidR="00B36C83">
        <w:rPr>
          <w:bCs/>
        </w:rPr>
        <w:t>ой</w:t>
      </w:r>
      <w:r w:rsidR="00B36C83" w:rsidRPr="00F50CB2">
        <w:rPr>
          <w:bCs/>
        </w:rPr>
        <w:t xml:space="preserve"> схем</w:t>
      </w:r>
      <w:r w:rsidR="00B36C83">
        <w:rPr>
          <w:bCs/>
        </w:rPr>
        <w:t>ы</w:t>
      </w:r>
      <w:r w:rsidR="00B36C83" w:rsidRPr="00F50CB2">
        <w:rPr>
          <w:bCs/>
        </w:rPr>
        <w:t xml:space="preserve"> санитарной очистки </w:t>
      </w:r>
      <w:r w:rsidR="00B36C83">
        <w:rPr>
          <w:bCs/>
        </w:rPr>
        <w:t xml:space="preserve">территории </w:t>
      </w:r>
      <w:proofErr w:type="spellStart"/>
      <w:r w:rsidR="00B36C83">
        <w:rPr>
          <w:bCs/>
        </w:rPr>
        <w:t>Нежновского</w:t>
      </w:r>
      <w:proofErr w:type="spellEnd"/>
      <w:r w:rsidR="00B36C83">
        <w:rPr>
          <w:bCs/>
        </w:rPr>
        <w:t xml:space="preserve"> сельского поселения)</w:t>
      </w:r>
    </w:p>
    <w:tbl>
      <w:tblPr>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5"/>
        <w:gridCol w:w="931"/>
        <w:gridCol w:w="1246"/>
        <w:gridCol w:w="1325"/>
        <w:gridCol w:w="1010"/>
        <w:gridCol w:w="1011"/>
        <w:gridCol w:w="1245"/>
        <w:gridCol w:w="1025"/>
        <w:gridCol w:w="1246"/>
        <w:gridCol w:w="1010"/>
        <w:gridCol w:w="1010"/>
        <w:gridCol w:w="1011"/>
      </w:tblGrid>
      <w:tr w:rsidR="001202D6" w:rsidRPr="00F50CB2" w:rsidTr="00FC65D4">
        <w:trPr>
          <w:trHeight w:val="756"/>
        </w:trPr>
        <w:tc>
          <w:tcPr>
            <w:tcW w:w="2035" w:type="dxa"/>
            <w:vAlign w:val="center"/>
          </w:tcPr>
          <w:p w:rsidR="001202D6" w:rsidRPr="00132664" w:rsidRDefault="001202D6" w:rsidP="00F35964">
            <w:pPr>
              <w:autoSpaceDE w:val="0"/>
              <w:autoSpaceDN w:val="0"/>
              <w:adjustRightInd w:val="0"/>
              <w:jc w:val="center"/>
            </w:pPr>
            <w:r w:rsidRPr="00132664">
              <w:t>Наименование муниципального образования</w:t>
            </w:r>
          </w:p>
        </w:tc>
        <w:tc>
          <w:tcPr>
            <w:tcW w:w="931" w:type="dxa"/>
            <w:vAlign w:val="center"/>
          </w:tcPr>
          <w:p w:rsidR="001202D6" w:rsidRPr="00132664" w:rsidRDefault="001202D6" w:rsidP="00F35964">
            <w:pPr>
              <w:autoSpaceDE w:val="0"/>
              <w:autoSpaceDN w:val="0"/>
              <w:adjustRightInd w:val="0"/>
              <w:jc w:val="center"/>
            </w:pPr>
            <w:r w:rsidRPr="00132664">
              <w:t>год</w:t>
            </w:r>
          </w:p>
        </w:tc>
        <w:tc>
          <w:tcPr>
            <w:tcW w:w="2571" w:type="dxa"/>
            <w:gridSpan w:val="2"/>
            <w:vAlign w:val="center"/>
          </w:tcPr>
          <w:p w:rsidR="001202D6" w:rsidRPr="00132664" w:rsidRDefault="007905BA" w:rsidP="00F35964">
            <w:pPr>
              <w:autoSpaceDE w:val="0"/>
              <w:autoSpaceDN w:val="0"/>
              <w:adjustRightInd w:val="0"/>
              <w:jc w:val="center"/>
            </w:pPr>
            <w:r w:rsidRPr="00132664">
              <w:t>п</w:t>
            </w:r>
            <w:r w:rsidR="001202D6" w:rsidRPr="00132664">
              <w:t>роживает человек</w:t>
            </w:r>
          </w:p>
        </w:tc>
        <w:tc>
          <w:tcPr>
            <w:tcW w:w="2021" w:type="dxa"/>
            <w:gridSpan w:val="2"/>
            <w:vAlign w:val="center"/>
          </w:tcPr>
          <w:p w:rsidR="001202D6" w:rsidRPr="00132664" w:rsidRDefault="001202D6" w:rsidP="00F35964">
            <w:pPr>
              <w:autoSpaceDE w:val="0"/>
              <w:autoSpaceDN w:val="0"/>
              <w:adjustRightInd w:val="0"/>
              <w:jc w:val="center"/>
            </w:pPr>
            <w:r w:rsidRPr="00132664">
              <w:t>Среднегодовая норма накопления м</w:t>
            </w:r>
            <w:r w:rsidRPr="00132664">
              <w:rPr>
                <w:vertAlign w:val="superscript"/>
              </w:rPr>
              <w:t>3</w:t>
            </w:r>
            <w:r w:rsidRPr="00132664">
              <w:t>/год на 1 чел</w:t>
            </w:r>
          </w:p>
        </w:tc>
        <w:tc>
          <w:tcPr>
            <w:tcW w:w="3516" w:type="dxa"/>
            <w:gridSpan w:val="3"/>
            <w:vAlign w:val="center"/>
          </w:tcPr>
          <w:p w:rsidR="001202D6" w:rsidRPr="00132664" w:rsidRDefault="001202D6" w:rsidP="00F35964">
            <w:pPr>
              <w:autoSpaceDE w:val="0"/>
              <w:autoSpaceDN w:val="0"/>
              <w:adjustRightInd w:val="0"/>
              <w:jc w:val="center"/>
            </w:pPr>
            <w:r w:rsidRPr="00132664">
              <w:t>Объем образования ТБО тыс. м</w:t>
            </w:r>
            <w:r w:rsidRPr="00132664">
              <w:rPr>
                <w:vertAlign w:val="superscript"/>
              </w:rPr>
              <w:t>3</w:t>
            </w:r>
            <w:r w:rsidRPr="00132664">
              <w:t>/год</w:t>
            </w:r>
          </w:p>
        </w:tc>
        <w:tc>
          <w:tcPr>
            <w:tcW w:w="1010" w:type="dxa"/>
            <w:vAlign w:val="center"/>
          </w:tcPr>
          <w:p w:rsidR="001202D6" w:rsidRPr="00132664" w:rsidRDefault="001202D6" w:rsidP="00F35964">
            <w:pPr>
              <w:autoSpaceDE w:val="0"/>
              <w:autoSpaceDN w:val="0"/>
              <w:adjustRightInd w:val="0"/>
              <w:jc w:val="center"/>
            </w:pPr>
            <w:r w:rsidRPr="00132664">
              <w:t xml:space="preserve">Крупногабаритные отходы (КГО)  </w:t>
            </w:r>
          </w:p>
        </w:tc>
        <w:tc>
          <w:tcPr>
            <w:tcW w:w="1010" w:type="dxa"/>
            <w:vAlign w:val="center"/>
          </w:tcPr>
          <w:p w:rsidR="001202D6" w:rsidRPr="00132664" w:rsidRDefault="001202D6" w:rsidP="00F35964">
            <w:pPr>
              <w:pStyle w:val="31"/>
              <w:jc w:val="center"/>
              <w:rPr>
                <w:sz w:val="24"/>
                <w:szCs w:val="24"/>
              </w:rPr>
            </w:pPr>
            <w:r w:rsidRPr="00132664">
              <w:rPr>
                <w:sz w:val="24"/>
                <w:szCs w:val="24"/>
              </w:rPr>
              <w:t>Организации и учреждения, м</w:t>
            </w:r>
            <w:r w:rsidRPr="00132664">
              <w:rPr>
                <w:sz w:val="24"/>
                <w:szCs w:val="24"/>
                <w:vertAlign w:val="superscript"/>
              </w:rPr>
              <w:t>3</w:t>
            </w:r>
          </w:p>
        </w:tc>
        <w:tc>
          <w:tcPr>
            <w:tcW w:w="1011" w:type="dxa"/>
            <w:vAlign w:val="center"/>
          </w:tcPr>
          <w:p w:rsidR="001202D6" w:rsidRPr="00132664" w:rsidRDefault="001202D6" w:rsidP="00F35964">
            <w:pPr>
              <w:autoSpaceDE w:val="0"/>
              <w:autoSpaceDN w:val="0"/>
              <w:adjustRightInd w:val="0"/>
              <w:jc w:val="center"/>
            </w:pPr>
            <w:r w:rsidRPr="00132664">
              <w:t>Всего, м</w:t>
            </w:r>
            <w:r w:rsidRPr="00132664">
              <w:rPr>
                <w:vertAlign w:val="superscript"/>
              </w:rPr>
              <w:t>3</w:t>
            </w:r>
          </w:p>
        </w:tc>
      </w:tr>
      <w:tr w:rsidR="001202D6" w:rsidRPr="00F50CB2" w:rsidTr="00FC65D4">
        <w:trPr>
          <w:trHeight w:val="886"/>
        </w:trPr>
        <w:tc>
          <w:tcPr>
            <w:tcW w:w="2035" w:type="dxa"/>
            <w:vAlign w:val="center"/>
          </w:tcPr>
          <w:p w:rsidR="001202D6" w:rsidRPr="00313D30" w:rsidRDefault="001202D6" w:rsidP="00F35964">
            <w:pPr>
              <w:autoSpaceDE w:val="0"/>
              <w:autoSpaceDN w:val="0"/>
              <w:adjustRightInd w:val="0"/>
              <w:jc w:val="center"/>
            </w:pPr>
          </w:p>
        </w:tc>
        <w:tc>
          <w:tcPr>
            <w:tcW w:w="931" w:type="dxa"/>
            <w:vAlign w:val="center"/>
          </w:tcPr>
          <w:p w:rsidR="001202D6" w:rsidRPr="00313D30" w:rsidRDefault="001202D6" w:rsidP="00F35964">
            <w:pPr>
              <w:autoSpaceDE w:val="0"/>
              <w:autoSpaceDN w:val="0"/>
              <w:adjustRightInd w:val="0"/>
              <w:jc w:val="center"/>
            </w:pPr>
          </w:p>
        </w:tc>
        <w:tc>
          <w:tcPr>
            <w:tcW w:w="1246" w:type="dxa"/>
            <w:vAlign w:val="center"/>
          </w:tcPr>
          <w:p w:rsidR="001202D6" w:rsidRPr="00313D30" w:rsidRDefault="001202D6" w:rsidP="00F35964">
            <w:pPr>
              <w:autoSpaceDE w:val="0"/>
              <w:autoSpaceDN w:val="0"/>
              <w:adjustRightInd w:val="0"/>
              <w:jc w:val="center"/>
            </w:pPr>
            <w:r w:rsidRPr="00313D30">
              <w:t>благоустроенный жилой фонд</w:t>
            </w:r>
          </w:p>
        </w:tc>
        <w:tc>
          <w:tcPr>
            <w:tcW w:w="1325" w:type="dxa"/>
            <w:vAlign w:val="center"/>
          </w:tcPr>
          <w:p w:rsidR="001202D6" w:rsidRPr="00313D30" w:rsidRDefault="001202D6" w:rsidP="00F35964">
            <w:pPr>
              <w:autoSpaceDE w:val="0"/>
              <w:autoSpaceDN w:val="0"/>
              <w:adjustRightInd w:val="0"/>
              <w:jc w:val="center"/>
            </w:pPr>
            <w:r w:rsidRPr="00313D30">
              <w:t>неблагоустроенный жилой фонд</w:t>
            </w:r>
          </w:p>
        </w:tc>
        <w:tc>
          <w:tcPr>
            <w:tcW w:w="1010" w:type="dxa"/>
            <w:vAlign w:val="center"/>
          </w:tcPr>
          <w:p w:rsidR="001202D6" w:rsidRPr="00313D30" w:rsidRDefault="001202D6" w:rsidP="00F35964">
            <w:pPr>
              <w:autoSpaceDE w:val="0"/>
              <w:autoSpaceDN w:val="0"/>
              <w:adjustRightInd w:val="0"/>
              <w:jc w:val="center"/>
            </w:pPr>
            <w:r w:rsidRPr="00313D30">
              <w:t>благоустроенный жилой фонд</w:t>
            </w:r>
          </w:p>
        </w:tc>
        <w:tc>
          <w:tcPr>
            <w:tcW w:w="1011" w:type="dxa"/>
            <w:vAlign w:val="center"/>
          </w:tcPr>
          <w:p w:rsidR="001202D6" w:rsidRPr="00313D30" w:rsidRDefault="001202D6" w:rsidP="00F35964">
            <w:pPr>
              <w:autoSpaceDE w:val="0"/>
              <w:autoSpaceDN w:val="0"/>
              <w:adjustRightInd w:val="0"/>
              <w:jc w:val="center"/>
            </w:pPr>
            <w:r w:rsidRPr="00313D30">
              <w:t>неблагоустроенный жилой фонд</w:t>
            </w:r>
          </w:p>
        </w:tc>
        <w:tc>
          <w:tcPr>
            <w:tcW w:w="1245" w:type="dxa"/>
            <w:vAlign w:val="center"/>
          </w:tcPr>
          <w:p w:rsidR="001202D6" w:rsidRPr="00313D30" w:rsidRDefault="001202D6" w:rsidP="00F35964">
            <w:pPr>
              <w:autoSpaceDE w:val="0"/>
              <w:autoSpaceDN w:val="0"/>
              <w:adjustRightInd w:val="0"/>
              <w:jc w:val="center"/>
            </w:pPr>
            <w:r w:rsidRPr="00313D30">
              <w:t>благоустроенный жилой фонд</w:t>
            </w:r>
          </w:p>
        </w:tc>
        <w:tc>
          <w:tcPr>
            <w:tcW w:w="1025" w:type="dxa"/>
            <w:vAlign w:val="center"/>
          </w:tcPr>
          <w:p w:rsidR="001202D6" w:rsidRPr="00313D30" w:rsidRDefault="001202D6" w:rsidP="00F35964">
            <w:pPr>
              <w:autoSpaceDE w:val="0"/>
              <w:autoSpaceDN w:val="0"/>
              <w:adjustRightInd w:val="0"/>
              <w:jc w:val="center"/>
            </w:pPr>
            <w:r w:rsidRPr="00313D30">
              <w:t>неблагоустроенный жилой фонд</w:t>
            </w:r>
          </w:p>
        </w:tc>
        <w:tc>
          <w:tcPr>
            <w:tcW w:w="1246" w:type="dxa"/>
            <w:vAlign w:val="center"/>
          </w:tcPr>
          <w:p w:rsidR="001202D6" w:rsidRPr="00313D30" w:rsidRDefault="001202D6" w:rsidP="00F35964">
            <w:pPr>
              <w:autoSpaceDE w:val="0"/>
              <w:autoSpaceDN w:val="0"/>
              <w:adjustRightInd w:val="0"/>
              <w:jc w:val="center"/>
            </w:pPr>
            <w:r w:rsidRPr="00313D30">
              <w:t>Всего</w:t>
            </w:r>
          </w:p>
        </w:tc>
        <w:tc>
          <w:tcPr>
            <w:tcW w:w="1010" w:type="dxa"/>
            <w:vAlign w:val="center"/>
          </w:tcPr>
          <w:p w:rsidR="001202D6" w:rsidRPr="00313D30" w:rsidRDefault="001202D6" w:rsidP="00F35964">
            <w:pPr>
              <w:autoSpaceDE w:val="0"/>
              <w:autoSpaceDN w:val="0"/>
              <w:adjustRightInd w:val="0"/>
              <w:jc w:val="center"/>
            </w:pPr>
          </w:p>
        </w:tc>
        <w:tc>
          <w:tcPr>
            <w:tcW w:w="1010" w:type="dxa"/>
            <w:vAlign w:val="center"/>
          </w:tcPr>
          <w:p w:rsidR="001202D6" w:rsidRPr="00313D30" w:rsidRDefault="001202D6" w:rsidP="00F35964">
            <w:pPr>
              <w:autoSpaceDE w:val="0"/>
              <w:autoSpaceDN w:val="0"/>
              <w:adjustRightInd w:val="0"/>
              <w:jc w:val="center"/>
            </w:pPr>
          </w:p>
        </w:tc>
        <w:tc>
          <w:tcPr>
            <w:tcW w:w="1011" w:type="dxa"/>
            <w:vAlign w:val="center"/>
          </w:tcPr>
          <w:p w:rsidR="001202D6" w:rsidRPr="00313D30" w:rsidRDefault="001202D6" w:rsidP="00F35964">
            <w:pPr>
              <w:autoSpaceDE w:val="0"/>
              <w:autoSpaceDN w:val="0"/>
              <w:adjustRightInd w:val="0"/>
              <w:jc w:val="center"/>
            </w:pPr>
          </w:p>
        </w:tc>
      </w:tr>
      <w:tr w:rsidR="00E53B8D" w:rsidRPr="00F50CB2" w:rsidTr="00FC65D4">
        <w:trPr>
          <w:trHeight w:val="247"/>
        </w:trPr>
        <w:tc>
          <w:tcPr>
            <w:tcW w:w="2035" w:type="dxa"/>
            <w:vMerge w:val="restart"/>
            <w:vAlign w:val="center"/>
          </w:tcPr>
          <w:p w:rsidR="00E53B8D" w:rsidRPr="00F50CB2" w:rsidRDefault="00E53B8D" w:rsidP="00E53B8D">
            <w:pPr>
              <w:autoSpaceDE w:val="0"/>
              <w:autoSpaceDN w:val="0"/>
              <w:adjustRightInd w:val="0"/>
              <w:jc w:val="center"/>
              <w:rPr>
                <w:sz w:val="22"/>
                <w:szCs w:val="22"/>
              </w:rPr>
            </w:pPr>
            <w:proofErr w:type="spellStart"/>
            <w:r w:rsidRPr="00F50CB2">
              <w:rPr>
                <w:sz w:val="22"/>
                <w:szCs w:val="22"/>
              </w:rPr>
              <w:t>Нежновское</w:t>
            </w:r>
            <w:proofErr w:type="spellEnd"/>
            <w:r w:rsidRPr="00F50CB2">
              <w:rPr>
                <w:sz w:val="22"/>
                <w:szCs w:val="22"/>
              </w:rPr>
              <w:t xml:space="preserve"> сельское поселение</w:t>
            </w:r>
          </w:p>
        </w:tc>
        <w:tc>
          <w:tcPr>
            <w:tcW w:w="931"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2008</w:t>
            </w:r>
          </w:p>
        </w:tc>
        <w:tc>
          <w:tcPr>
            <w:tcW w:w="1246" w:type="dxa"/>
            <w:vAlign w:val="center"/>
          </w:tcPr>
          <w:p w:rsidR="00E53B8D" w:rsidRPr="00F50CB2" w:rsidRDefault="00E53B8D" w:rsidP="00E53B8D">
            <w:pPr>
              <w:autoSpaceDE w:val="0"/>
              <w:autoSpaceDN w:val="0"/>
              <w:adjustRightInd w:val="0"/>
              <w:jc w:val="center"/>
              <w:rPr>
                <w:sz w:val="22"/>
                <w:szCs w:val="22"/>
              </w:rPr>
            </w:pPr>
          </w:p>
        </w:tc>
        <w:tc>
          <w:tcPr>
            <w:tcW w:w="1325"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619</w:t>
            </w:r>
          </w:p>
        </w:tc>
        <w:tc>
          <w:tcPr>
            <w:tcW w:w="1010" w:type="dxa"/>
            <w:vAlign w:val="center"/>
          </w:tcPr>
          <w:p w:rsidR="00E53B8D" w:rsidRPr="00F50CB2" w:rsidRDefault="00E53B8D" w:rsidP="00E53B8D">
            <w:pPr>
              <w:autoSpaceDE w:val="0"/>
              <w:autoSpaceDN w:val="0"/>
              <w:adjustRightInd w:val="0"/>
              <w:jc w:val="center"/>
              <w:rPr>
                <w:sz w:val="22"/>
                <w:szCs w:val="22"/>
              </w:rPr>
            </w:pPr>
          </w:p>
        </w:tc>
        <w:tc>
          <w:tcPr>
            <w:tcW w:w="1011"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1,31</w:t>
            </w:r>
          </w:p>
        </w:tc>
        <w:tc>
          <w:tcPr>
            <w:tcW w:w="1245" w:type="dxa"/>
            <w:vAlign w:val="center"/>
          </w:tcPr>
          <w:p w:rsidR="00E53B8D" w:rsidRPr="00F50CB2" w:rsidRDefault="00E53B8D" w:rsidP="00E53B8D">
            <w:pPr>
              <w:autoSpaceDE w:val="0"/>
              <w:autoSpaceDN w:val="0"/>
              <w:adjustRightInd w:val="0"/>
              <w:jc w:val="center"/>
              <w:rPr>
                <w:sz w:val="22"/>
                <w:szCs w:val="22"/>
              </w:rPr>
            </w:pPr>
          </w:p>
        </w:tc>
        <w:tc>
          <w:tcPr>
            <w:tcW w:w="1025"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813</w:t>
            </w:r>
          </w:p>
        </w:tc>
        <w:tc>
          <w:tcPr>
            <w:tcW w:w="1246"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813</w:t>
            </w:r>
          </w:p>
        </w:tc>
        <w:tc>
          <w:tcPr>
            <w:tcW w:w="1010"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41</w:t>
            </w:r>
          </w:p>
        </w:tc>
        <w:tc>
          <w:tcPr>
            <w:tcW w:w="1010"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569</w:t>
            </w:r>
          </w:p>
        </w:tc>
        <w:tc>
          <w:tcPr>
            <w:tcW w:w="1011"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1423</w:t>
            </w:r>
          </w:p>
        </w:tc>
      </w:tr>
      <w:tr w:rsidR="00E53B8D" w:rsidRPr="00F50CB2" w:rsidTr="00FC65D4">
        <w:trPr>
          <w:trHeight w:val="247"/>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2010</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606</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1,34</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815</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815</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570</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1426</w:t>
            </w:r>
          </w:p>
        </w:tc>
      </w:tr>
      <w:tr w:rsidR="00E53B8D" w:rsidRPr="00F50CB2" w:rsidTr="00FC65D4">
        <w:trPr>
          <w:trHeight w:val="247"/>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2013</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588</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1,49</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817</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817</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572</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1430</w:t>
            </w:r>
          </w:p>
        </w:tc>
      </w:tr>
      <w:tr w:rsidR="00E53B8D" w:rsidRPr="00F50CB2" w:rsidTr="00FC65D4">
        <w:trPr>
          <w:trHeight w:val="247"/>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2018</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560</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1,47</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820</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820</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574</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1435</w:t>
            </w:r>
          </w:p>
        </w:tc>
      </w:tr>
      <w:tr w:rsidR="00E53B8D" w:rsidRPr="00F50CB2" w:rsidTr="00FC65D4">
        <w:trPr>
          <w:trHeight w:val="262"/>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2023</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532</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1,64</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824</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824</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577</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1442</w:t>
            </w:r>
          </w:p>
        </w:tc>
      </w:tr>
    </w:tbl>
    <w:p w:rsidR="001202D6" w:rsidRDefault="001202D6" w:rsidP="00F35964">
      <w:pPr>
        <w:jc w:val="both"/>
      </w:pPr>
    </w:p>
    <w:p w:rsidR="001202D6" w:rsidRDefault="001202D6" w:rsidP="001202D6">
      <w:pPr>
        <w:spacing w:line="360" w:lineRule="auto"/>
        <w:jc w:val="both"/>
      </w:pPr>
    </w:p>
    <w:p w:rsidR="001202D6" w:rsidRDefault="001202D6" w:rsidP="001202D6">
      <w:pPr>
        <w:spacing w:line="360" w:lineRule="auto"/>
        <w:jc w:val="both"/>
      </w:pPr>
    </w:p>
    <w:p w:rsidR="001202D6" w:rsidRDefault="001202D6" w:rsidP="001202D6"/>
    <w:p w:rsidR="001202D6" w:rsidRDefault="001202D6" w:rsidP="001202D6"/>
    <w:p w:rsidR="00B36C83" w:rsidRDefault="00B36C83" w:rsidP="001202D6"/>
    <w:p w:rsidR="00B36C83" w:rsidRDefault="00B36C83" w:rsidP="001202D6"/>
    <w:p w:rsidR="00B36C83" w:rsidRDefault="00B36C83" w:rsidP="001202D6"/>
    <w:p w:rsidR="001202D6" w:rsidRDefault="001202D6" w:rsidP="001202D6"/>
    <w:p w:rsidR="001202D6" w:rsidRDefault="001202D6" w:rsidP="001202D6">
      <w:pPr>
        <w:sectPr w:rsidR="001202D6" w:rsidSect="00313D30">
          <w:pgSz w:w="16838" w:h="11906" w:orient="landscape"/>
          <w:pgMar w:top="1701" w:right="1134" w:bottom="851" w:left="1134" w:header="709" w:footer="709" w:gutter="0"/>
          <w:cols w:space="708"/>
          <w:docGrid w:linePitch="360"/>
        </w:sectPr>
      </w:pPr>
    </w:p>
    <w:p w:rsidR="00651318" w:rsidRDefault="00EE54A5" w:rsidP="00E667C5">
      <w:pPr>
        <w:pStyle w:val="2"/>
        <w:spacing w:before="0" w:after="0" w:line="360" w:lineRule="auto"/>
        <w:jc w:val="both"/>
      </w:pPr>
      <w:bookmarkStart w:id="14" w:name="_Toc387669262"/>
      <w:r>
        <w:lastRenderedPageBreak/>
        <w:t>2.5</w:t>
      </w:r>
      <w:r w:rsidR="00273954">
        <w:t xml:space="preserve"> </w:t>
      </w:r>
      <w:r w:rsidR="00091996" w:rsidRPr="00885BF9">
        <w:t>Историко-культурный потенциал территори</w:t>
      </w:r>
      <w:r w:rsidR="00C10A6D">
        <w:t>и</w:t>
      </w:r>
      <w:bookmarkEnd w:id="14"/>
    </w:p>
    <w:p w:rsidR="00302EFB" w:rsidRDefault="00302EFB" w:rsidP="005F4BA3">
      <w:pPr>
        <w:spacing w:line="360" w:lineRule="auto"/>
        <w:ind w:firstLine="708"/>
        <w:jc w:val="both"/>
      </w:pPr>
    </w:p>
    <w:p w:rsidR="000E40D1" w:rsidRDefault="000E40D1" w:rsidP="000E40D1">
      <w:pPr>
        <w:spacing w:line="360" w:lineRule="auto"/>
        <w:ind w:firstLine="720"/>
        <w:jc w:val="both"/>
      </w:pPr>
      <w:r>
        <w:t xml:space="preserve">В середине </w:t>
      </w:r>
      <w:r>
        <w:rPr>
          <w:lang w:val="en-US"/>
        </w:rPr>
        <w:t>X</w:t>
      </w:r>
      <w:r>
        <w:t>IX</w:t>
      </w:r>
      <w:r w:rsidRPr="00302EFB">
        <w:t xml:space="preserve"> </w:t>
      </w:r>
      <w:r>
        <w:t xml:space="preserve">деревня принадлежала барону </w:t>
      </w:r>
      <w:proofErr w:type="spellStart"/>
      <w:r>
        <w:t>Притвицу</w:t>
      </w:r>
      <w:proofErr w:type="spellEnd"/>
      <w:r>
        <w:t xml:space="preserve">, здесь была расположена его усадьба. В настоящее время еще прослеживается планировка усадьбы: строения не уцелели, но в парке, хотя и запущенном, сохранились ели, липы, клены, ясени 140-180 лет, а также 180-летняя лиственница, посаженная у барского дома (дом не сохранился). Два родниковых пруда напоминают о первом названии усадьбы - Родники. </w:t>
      </w:r>
    </w:p>
    <w:p w:rsidR="000E40D1" w:rsidRDefault="000E40D1" w:rsidP="005F4BA3">
      <w:pPr>
        <w:spacing w:line="360" w:lineRule="auto"/>
        <w:ind w:firstLine="708"/>
        <w:jc w:val="both"/>
      </w:pPr>
    </w:p>
    <w:p w:rsidR="00EA230E" w:rsidRDefault="00AB5CFA" w:rsidP="005F4BA3">
      <w:pPr>
        <w:spacing w:line="360" w:lineRule="auto"/>
        <w:ind w:firstLine="708"/>
        <w:jc w:val="both"/>
      </w:pPr>
      <w:r w:rsidRPr="00F50CB2">
        <w:t>В соответс</w:t>
      </w:r>
      <w:r w:rsidR="00C746B9">
        <w:t>т</w:t>
      </w:r>
      <w:r w:rsidRPr="00F50CB2">
        <w:t xml:space="preserve">вии со списком объектов культурного наследия </w:t>
      </w:r>
      <w:r w:rsidR="00712227">
        <w:t>в</w:t>
      </w:r>
      <w:r w:rsidR="00DE0224" w:rsidRPr="00DE0224">
        <w:t xml:space="preserve"> </w:t>
      </w:r>
      <w:r w:rsidR="00C10A6D">
        <w:t>границах д.</w:t>
      </w:r>
      <w:r w:rsidR="00EA230E">
        <w:t xml:space="preserve"> </w:t>
      </w:r>
      <w:proofErr w:type="gramStart"/>
      <w:r w:rsidR="00EA230E">
        <w:t>Луизино</w:t>
      </w:r>
      <w:proofErr w:type="gramEnd"/>
      <w:r w:rsidR="00EA230E">
        <w:t xml:space="preserve"> расположен один объект культурного наследия регионального значения (таблица </w:t>
      </w:r>
      <w:r w:rsidR="00132664">
        <w:t>2.5</w:t>
      </w:r>
      <w:r w:rsidR="00EA230E">
        <w:t xml:space="preserve">). </w:t>
      </w:r>
    </w:p>
    <w:p w:rsidR="00EA230E" w:rsidRDefault="00EA230E" w:rsidP="005F4BA3">
      <w:pPr>
        <w:spacing w:line="360" w:lineRule="auto"/>
        <w:ind w:firstLine="708"/>
        <w:jc w:val="both"/>
      </w:pPr>
      <w:r w:rsidRPr="00132664">
        <w:t>Таблица</w:t>
      </w:r>
      <w:r w:rsidR="00132664" w:rsidRPr="00132664">
        <w:t xml:space="preserve"> 2.5</w:t>
      </w:r>
      <w:r w:rsidRPr="00132664">
        <w:t xml:space="preserve"> Объекты</w:t>
      </w:r>
      <w:r>
        <w:t xml:space="preserve"> культурного наследия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3034"/>
        <w:gridCol w:w="2086"/>
      </w:tblGrid>
      <w:tr w:rsidR="00EA230E" w:rsidRPr="00F50CB2" w:rsidTr="00EA230E">
        <w:tc>
          <w:tcPr>
            <w:tcW w:w="2325" w:type="pct"/>
          </w:tcPr>
          <w:p w:rsidR="00EA230E" w:rsidRPr="00EA230E" w:rsidRDefault="00EA230E" w:rsidP="00EA230E">
            <w:pPr>
              <w:jc w:val="center"/>
            </w:pPr>
            <w:r w:rsidRPr="00EA230E">
              <w:t>Наименование объекта культурного наследия с указанием объектов, входящих в его состав</w:t>
            </w:r>
          </w:p>
        </w:tc>
        <w:tc>
          <w:tcPr>
            <w:tcW w:w="1585" w:type="pct"/>
          </w:tcPr>
          <w:p w:rsidR="00EA230E" w:rsidRPr="00EA230E" w:rsidRDefault="00EA230E" w:rsidP="00EA230E">
            <w:pPr>
              <w:jc w:val="center"/>
            </w:pPr>
            <w:r w:rsidRPr="00EA230E">
              <w:t>Местонахождение объекта культурного наследия</w:t>
            </w:r>
          </w:p>
        </w:tc>
        <w:tc>
          <w:tcPr>
            <w:tcW w:w="1090" w:type="pct"/>
          </w:tcPr>
          <w:p w:rsidR="00EA230E" w:rsidRPr="00EA230E" w:rsidRDefault="00EA230E" w:rsidP="00EA230E">
            <w:r w:rsidRPr="00EA230E">
              <w:t>Акт органа государственной власти о его постановке на государственную охрану</w:t>
            </w:r>
          </w:p>
        </w:tc>
      </w:tr>
      <w:tr w:rsidR="00EA230E" w:rsidRPr="00F50CB2" w:rsidTr="00EA230E">
        <w:tc>
          <w:tcPr>
            <w:tcW w:w="2325" w:type="pct"/>
          </w:tcPr>
          <w:p w:rsidR="00EA230E" w:rsidRPr="00F50CB2" w:rsidRDefault="00EA230E" w:rsidP="00EA230E">
            <w:r w:rsidRPr="00F50CB2">
              <w:t>Братское захоронение советских воинов, погибших в 1941-44 гг.</w:t>
            </w:r>
          </w:p>
          <w:p w:rsidR="00EA230E" w:rsidRPr="00F50CB2" w:rsidRDefault="00EA230E" w:rsidP="00EA230E">
            <w:pPr>
              <w:ind w:left="432"/>
            </w:pPr>
          </w:p>
        </w:tc>
        <w:tc>
          <w:tcPr>
            <w:tcW w:w="1585" w:type="pct"/>
          </w:tcPr>
          <w:p w:rsidR="00EA230E" w:rsidRPr="00F50CB2" w:rsidRDefault="00EA230E" w:rsidP="00EA230E">
            <w:r w:rsidRPr="00F50CB2">
              <w:t>дер.</w:t>
            </w:r>
            <w:r>
              <w:t xml:space="preserve"> </w:t>
            </w:r>
            <w:r w:rsidRPr="00F50CB2">
              <w:t xml:space="preserve">Луизино, в </w:t>
            </w:r>
            <w:smartTag w:uri="urn:schemas-microsoft-com:office:smarttags" w:element="metricconverter">
              <w:smartTagPr>
                <w:attr w:name="ProductID" w:val="35 км"/>
              </w:smartTagPr>
              <w:r w:rsidRPr="00F50CB2">
                <w:t>35 км</w:t>
              </w:r>
            </w:smartTag>
            <w:r w:rsidRPr="00F50CB2">
              <w:t xml:space="preserve"> к северо-востоку от г.</w:t>
            </w:r>
            <w:r w:rsidR="00786C7E">
              <w:t xml:space="preserve"> </w:t>
            </w:r>
            <w:r w:rsidRPr="00F50CB2">
              <w:t>Кингисеппа, близ дер.</w:t>
            </w:r>
            <w:r>
              <w:t xml:space="preserve"> </w:t>
            </w:r>
            <w:proofErr w:type="spellStart"/>
            <w:r w:rsidRPr="00F50CB2">
              <w:t>Нежново</w:t>
            </w:r>
            <w:proofErr w:type="spellEnd"/>
            <w:r w:rsidRPr="00F50CB2">
              <w:t xml:space="preserve">, на </w:t>
            </w:r>
            <w:proofErr w:type="spellStart"/>
            <w:proofErr w:type="gramStart"/>
            <w:r w:rsidRPr="00F50CB2">
              <w:t>северо</w:t>
            </w:r>
            <w:proofErr w:type="spellEnd"/>
            <w:r w:rsidRPr="00F50CB2">
              <w:t>- западной</w:t>
            </w:r>
            <w:proofErr w:type="gramEnd"/>
            <w:r w:rsidRPr="00F50CB2">
              <w:t xml:space="preserve"> окраине деревни Луизино</w:t>
            </w:r>
          </w:p>
        </w:tc>
        <w:tc>
          <w:tcPr>
            <w:tcW w:w="1090" w:type="pct"/>
          </w:tcPr>
          <w:p w:rsidR="00EA230E" w:rsidRPr="00F50CB2" w:rsidRDefault="00EA230E" w:rsidP="00EA230E">
            <w:r w:rsidRPr="00F50CB2">
              <w:t xml:space="preserve">Решение </w:t>
            </w:r>
            <w:proofErr w:type="spellStart"/>
            <w:r w:rsidRPr="00F50CB2">
              <w:t>Леноблисполкома</w:t>
            </w:r>
            <w:proofErr w:type="spellEnd"/>
            <w:r w:rsidRPr="00F50CB2">
              <w:t xml:space="preserve"> № 189 от 16.05.1988 г.</w:t>
            </w:r>
          </w:p>
        </w:tc>
      </w:tr>
    </w:tbl>
    <w:p w:rsidR="00DE0224" w:rsidRDefault="00DE0224" w:rsidP="00DE0224">
      <w:pPr>
        <w:spacing w:line="360" w:lineRule="auto"/>
        <w:ind w:firstLine="720"/>
        <w:jc w:val="both"/>
      </w:pPr>
    </w:p>
    <w:p w:rsidR="00CD7EB5" w:rsidRPr="00302EFB" w:rsidRDefault="00CD7EB5" w:rsidP="00DE0224">
      <w:pPr>
        <w:spacing w:line="360" w:lineRule="auto"/>
        <w:ind w:firstLine="720"/>
        <w:jc w:val="both"/>
      </w:pPr>
    </w:p>
    <w:p w:rsidR="00256CE8" w:rsidRDefault="00EE54A5" w:rsidP="00CD7EB5">
      <w:pPr>
        <w:pStyle w:val="10"/>
        <w:spacing w:line="360" w:lineRule="auto"/>
        <w:ind w:firstLine="709"/>
        <w:jc w:val="both"/>
      </w:pPr>
      <w:bookmarkStart w:id="15" w:name="_Toc387669263"/>
      <w:r>
        <w:rPr>
          <w:rStyle w:val="24"/>
          <w:bCs/>
        </w:rPr>
        <w:t>3</w:t>
      </w:r>
      <w:r w:rsidR="004369D6" w:rsidRPr="00885BF9">
        <w:rPr>
          <w:rStyle w:val="24"/>
          <w:bCs/>
        </w:rPr>
        <w:t>.</w:t>
      </w:r>
      <w:r w:rsidR="004369D6" w:rsidRPr="00885BF9">
        <w:rPr>
          <w:rStyle w:val="24"/>
          <w:bCs/>
        </w:rPr>
        <w:tab/>
      </w:r>
      <w:bookmarkStart w:id="16" w:name="_Toc295814506"/>
      <w:r w:rsidR="004369D6" w:rsidRPr="00885BF9">
        <w:t xml:space="preserve">Анализ комплексного развития </w:t>
      </w:r>
      <w:bookmarkEnd w:id="16"/>
      <w:r w:rsidR="00256CE8">
        <w:t>территории</w:t>
      </w:r>
      <w:bookmarkEnd w:id="15"/>
      <w:r w:rsidR="00256CE8">
        <w:t xml:space="preserve"> </w:t>
      </w:r>
    </w:p>
    <w:p w:rsidR="00CD7EB5" w:rsidRPr="00CD7EB5" w:rsidRDefault="00CD7EB5" w:rsidP="00CD7EB5"/>
    <w:p w:rsidR="000D799A" w:rsidRPr="0096085D" w:rsidRDefault="00DE0E26" w:rsidP="00CD7EB5">
      <w:pPr>
        <w:pStyle w:val="2"/>
        <w:numPr>
          <w:ilvl w:val="1"/>
          <w:numId w:val="27"/>
        </w:numPr>
        <w:spacing w:before="0" w:after="0" w:line="360" w:lineRule="auto"/>
        <w:ind w:left="0"/>
        <w:jc w:val="both"/>
      </w:pPr>
      <w:bookmarkStart w:id="17" w:name="_Toc387669264"/>
      <w:r>
        <w:t>Демографическая ситуация</w:t>
      </w:r>
      <w:r w:rsidR="000632E6">
        <w:t xml:space="preserve"> и численность населения</w:t>
      </w:r>
      <w:bookmarkEnd w:id="17"/>
    </w:p>
    <w:p w:rsidR="00070960" w:rsidRDefault="000D799A" w:rsidP="00CD7EB5">
      <w:pPr>
        <w:pStyle w:val="13"/>
        <w:numPr>
          <w:ilvl w:val="12"/>
          <w:numId w:val="0"/>
        </w:numPr>
        <w:tabs>
          <w:tab w:val="left" w:pos="2552"/>
        </w:tabs>
        <w:spacing w:before="0" w:line="360" w:lineRule="auto"/>
        <w:rPr>
          <w:szCs w:val="28"/>
        </w:rPr>
      </w:pPr>
      <w:r>
        <w:rPr>
          <w:szCs w:val="28"/>
        </w:rPr>
        <w:t>Сложившаяся в настоящее время социально-демографическая ситуация характеризуется рядом кризисных явлений, таких как, высокая смертность населения, низкая рождаемость, ухудшение здоровья населения.</w:t>
      </w:r>
      <w:r w:rsidR="00132664">
        <w:rPr>
          <w:szCs w:val="28"/>
        </w:rPr>
        <w:t xml:space="preserve"> </w:t>
      </w:r>
      <w:r>
        <w:rPr>
          <w:szCs w:val="28"/>
        </w:rPr>
        <w:t xml:space="preserve">Одним из проявлений неблагоприятной демографической обстановки является то, что начиная с 1991 года начался процесс сокращения численности населения, который продолжается и в настоящее время. С 1991 года показатель естественного прироста населения сменился убылью. Наметившаяся в последние годы стабилизация  уровня рождаемости, недостаточна даже для простого замещения поколений. </w:t>
      </w:r>
    </w:p>
    <w:p w:rsidR="00070960" w:rsidRPr="002C5B33" w:rsidRDefault="002C5B33" w:rsidP="002C5B33">
      <w:pPr>
        <w:spacing w:line="360" w:lineRule="auto"/>
        <w:ind w:firstLine="708"/>
        <w:jc w:val="both"/>
      </w:pPr>
      <w:r>
        <w:t xml:space="preserve">По данным паспортов сельских поселений наихудшая ситуация сложилась в </w:t>
      </w:r>
      <w:proofErr w:type="spellStart"/>
      <w:r>
        <w:t>Нежновском</w:t>
      </w:r>
      <w:proofErr w:type="spellEnd"/>
      <w:r>
        <w:t xml:space="preserve"> сельском поселении – самый низкий удельный вес детских возрастов (6,4 %), </w:t>
      </w:r>
      <w:r>
        <w:lastRenderedPageBreak/>
        <w:t>лиц трудоспособного возраста (33,6 %), и самый высокий (60,0 %) лиц старше трудоспособного возраста</w:t>
      </w:r>
      <w:r w:rsidR="00F8253D">
        <w:t xml:space="preserve"> (Таблица </w:t>
      </w:r>
      <w:r w:rsidR="00132664">
        <w:t>3.1</w:t>
      </w:r>
      <w:proofErr w:type="gramStart"/>
      <w:r w:rsidR="00F8253D">
        <w:t xml:space="preserve"> )</w:t>
      </w:r>
      <w:proofErr w:type="gramEnd"/>
      <w:r w:rsidR="00F8253D">
        <w:t>.</w:t>
      </w:r>
    </w:p>
    <w:p w:rsidR="003E2C14" w:rsidRPr="00B400E9" w:rsidRDefault="00F8253D" w:rsidP="00F8253D">
      <w:pPr>
        <w:spacing w:line="360" w:lineRule="auto"/>
      </w:pPr>
      <w:r>
        <w:rPr>
          <w:szCs w:val="28"/>
        </w:rPr>
        <w:t xml:space="preserve"> </w:t>
      </w:r>
      <w:r w:rsidR="003E2C14" w:rsidRPr="00132664">
        <w:t xml:space="preserve">Таблица </w:t>
      </w:r>
      <w:r w:rsidR="00132664" w:rsidRPr="00132664">
        <w:t>3.1</w:t>
      </w:r>
      <w:r w:rsidR="00132664">
        <w:tab/>
      </w:r>
      <w:r w:rsidR="00132664" w:rsidRPr="00132664">
        <w:t xml:space="preserve"> </w:t>
      </w:r>
      <w:r w:rsidR="003E2C14" w:rsidRPr="00132664">
        <w:t>Возрастная структура населения МО «</w:t>
      </w:r>
      <w:proofErr w:type="spellStart"/>
      <w:r w:rsidR="003E2C14" w:rsidRPr="00132664">
        <w:t>Нежновское</w:t>
      </w:r>
      <w:proofErr w:type="spellEnd"/>
      <w:r w:rsidR="003E2C14" w:rsidRPr="00132664">
        <w:t xml:space="preserve"> сельское поселение»</w:t>
      </w:r>
      <w:r w:rsidR="003E2C14" w:rsidRPr="00B400E9">
        <w:t xml:space="preserve"> (удельный вес</w:t>
      </w:r>
      <w:proofErr w:type="gramStart"/>
      <w:r w:rsidR="003E2C14" w:rsidRPr="00B400E9">
        <w: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9"/>
        <w:gridCol w:w="2317"/>
        <w:gridCol w:w="2149"/>
        <w:gridCol w:w="2367"/>
      </w:tblGrid>
      <w:tr w:rsidR="003E2C14" w:rsidRPr="00F50CB2" w:rsidTr="003E2C14">
        <w:trPr>
          <w:tblHeader/>
        </w:trPr>
        <w:tc>
          <w:tcPr>
            <w:tcW w:w="2630" w:type="dxa"/>
            <w:vAlign w:val="center"/>
          </w:tcPr>
          <w:p w:rsidR="003E2C14" w:rsidRPr="00F50CB2" w:rsidRDefault="003E2C14" w:rsidP="00BB5B9C">
            <w:pPr>
              <w:jc w:val="center"/>
            </w:pPr>
            <w:r w:rsidRPr="00F50CB2">
              <w:t>Муниципальное образование</w:t>
            </w:r>
          </w:p>
        </w:tc>
        <w:tc>
          <w:tcPr>
            <w:tcW w:w="2317" w:type="dxa"/>
            <w:vAlign w:val="center"/>
          </w:tcPr>
          <w:p w:rsidR="003E2C14" w:rsidRPr="00F50CB2" w:rsidRDefault="003E2C14" w:rsidP="00BB5B9C">
            <w:pPr>
              <w:jc w:val="center"/>
            </w:pPr>
            <w:r w:rsidRPr="00F50CB2">
              <w:t>Моложе трудоспособного возраста</w:t>
            </w:r>
          </w:p>
        </w:tc>
        <w:tc>
          <w:tcPr>
            <w:tcW w:w="2149" w:type="dxa"/>
            <w:vAlign w:val="center"/>
          </w:tcPr>
          <w:p w:rsidR="003E2C14" w:rsidRPr="00F50CB2" w:rsidRDefault="003E2C14" w:rsidP="00BB5B9C">
            <w:pPr>
              <w:jc w:val="center"/>
            </w:pPr>
            <w:r w:rsidRPr="00F50CB2">
              <w:t>Трудоспособного возраста</w:t>
            </w:r>
          </w:p>
        </w:tc>
        <w:tc>
          <w:tcPr>
            <w:tcW w:w="2367" w:type="dxa"/>
            <w:vAlign w:val="center"/>
          </w:tcPr>
          <w:p w:rsidR="003E2C14" w:rsidRPr="00F50CB2" w:rsidRDefault="003E2C14" w:rsidP="00BB5B9C">
            <w:pPr>
              <w:jc w:val="center"/>
            </w:pPr>
            <w:r w:rsidRPr="00F50CB2">
              <w:t>Старше трудоспособного возраста</w:t>
            </w:r>
          </w:p>
        </w:tc>
      </w:tr>
      <w:tr w:rsidR="003E2C14" w:rsidRPr="00F50CB2" w:rsidTr="003E2C14">
        <w:tc>
          <w:tcPr>
            <w:tcW w:w="2630" w:type="dxa"/>
          </w:tcPr>
          <w:p w:rsidR="003E2C14" w:rsidRPr="00F50CB2" w:rsidRDefault="003E2C14" w:rsidP="00BB5B9C">
            <w:pPr>
              <w:jc w:val="both"/>
            </w:pPr>
            <w:proofErr w:type="spellStart"/>
            <w:r w:rsidRPr="00F50CB2">
              <w:t>Нежновское</w:t>
            </w:r>
            <w:proofErr w:type="spellEnd"/>
            <w:r w:rsidRPr="00F50CB2">
              <w:t xml:space="preserve"> сельское поселение</w:t>
            </w:r>
          </w:p>
        </w:tc>
        <w:tc>
          <w:tcPr>
            <w:tcW w:w="2317" w:type="dxa"/>
            <w:vAlign w:val="center"/>
          </w:tcPr>
          <w:p w:rsidR="003E2C14" w:rsidRPr="00F50CB2" w:rsidRDefault="003E2C14" w:rsidP="00BB5B9C">
            <w:pPr>
              <w:jc w:val="center"/>
            </w:pPr>
            <w:r w:rsidRPr="00F50CB2">
              <w:t>6,4</w:t>
            </w:r>
          </w:p>
        </w:tc>
        <w:tc>
          <w:tcPr>
            <w:tcW w:w="2149" w:type="dxa"/>
            <w:vAlign w:val="center"/>
          </w:tcPr>
          <w:p w:rsidR="003E2C14" w:rsidRPr="00F50CB2" w:rsidRDefault="003E2C14" w:rsidP="00BB5B9C">
            <w:pPr>
              <w:jc w:val="center"/>
            </w:pPr>
            <w:r w:rsidRPr="00F50CB2">
              <w:t>33,6</w:t>
            </w:r>
          </w:p>
        </w:tc>
        <w:tc>
          <w:tcPr>
            <w:tcW w:w="2367" w:type="dxa"/>
            <w:vAlign w:val="center"/>
          </w:tcPr>
          <w:p w:rsidR="003E2C14" w:rsidRPr="00F50CB2" w:rsidRDefault="003E2C14" w:rsidP="00BB5B9C">
            <w:pPr>
              <w:jc w:val="center"/>
            </w:pPr>
            <w:r w:rsidRPr="00F50CB2">
              <w:t>60,0</w:t>
            </w:r>
          </w:p>
        </w:tc>
      </w:tr>
      <w:tr w:rsidR="003E2C14" w:rsidRPr="00F50CB2" w:rsidTr="003E2C14">
        <w:tc>
          <w:tcPr>
            <w:tcW w:w="2630" w:type="dxa"/>
          </w:tcPr>
          <w:p w:rsidR="003E2C14" w:rsidRPr="00F50CB2" w:rsidRDefault="003E2C14" w:rsidP="00BB5B9C">
            <w:pPr>
              <w:jc w:val="both"/>
            </w:pPr>
            <w:proofErr w:type="spellStart"/>
            <w:r w:rsidRPr="00F50CB2">
              <w:t>Кингисеппский</w:t>
            </w:r>
            <w:proofErr w:type="spellEnd"/>
            <w:r w:rsidRPr="00F50CB2">
              <w:t xml:space="preserve"> муниципальный район</w:t>
            </w:r>
          </w:p>
        </w:tc>
        <w:tc>
          <w:tcPr>
            <w:tcW w:w="2317" w:type="dxa"/>
            <w:vAlign w:val="center"/>
          </w:tcPr>
          <w:p w:rsidR="003E2C14" w:rsidRPr="00F50CB2" w:rsidRDefault="003E2C14" w:rsidP="00BB5B9C">
            <w:pPr>
              <w:jc w:val="center"/>
            </w:pPr>
            <w:r w:rsidRPr="00F50CB2">
              <w:t>13,5</w:t>
            </w:r>
          </w:p>
        </w:tc>
        <w:tc>
          <w:tcPr>
            <w:tcW w:w="2149" w:type="dxa"/>
            <w:vAlign w:val="center"/>
          </w:tcPr>
          <w:p w:rsidR="003E2C14" w:rsidRPr="00F50CB2" w:rsidRDefault="003E2C14" w:rsidP="00BB5B9C">
            <w:pPr>
              <w:jc w:val="center"/>
            </w:pPr>
            <w:r w:rsidRPr="00F50CB2">
              <w:t>62,9</w:t>
            </w:r>
          </w:p>
        </w:tc>
        <w:tc>
          <w:tcPr>
            <w:tcW w:w="2367" w:type="dxa"/>
            <w:vAlign w:val="center"/>
          </w:tcPr>
          <w:p w:rsidR="003E2C14" w:rsidRPr="00F50CB2" w:rsidRDefault="003E2C14" w:rsidP="00BB5B9C">
            <w:pPr>
              <w:jc w:val="center"/>
            </w:pPr>
            <w:r w:rsidRPr="00F50CB2">
              <w:t>23,6</w:t>
            </w:r>
          </w:p>
        </w:tc>
      </w:tr>
    </w:tbl>
    <w:p w:rsidR="00F8253D" w:rsidRDefault="00F8253D" w:rsidP="00BB5B9C">
      <w:pPr>
        <w:jc w:val="both"/>
        <w:rPr>
          <w:rFonts w:eastAsia="ヒラギノ角ゴ Pro W3"/>
          <w:color w:val="000000"/>
          <w:kern w:val="2"/>
          <w:sz w:val="28"/>
          <w:szCs w:val="28"/>
        </w:rPr>
      </w:pPr>
    </w:p>
    <w:p w:rsidR="00F8253D" w:rsidRPr="00F8253D" w:rsidRDefault="00F8253D" w:rsidP="00F8253D">
      <w:pPr>
        <w:spacing w:line="360" w:lineRule="auto"/>
        <w:ind w:firstLine="708"/>
        <w:jc w:val="both"/>
        <w:rPr>
          <w:kern w:val="2"/>
        </w:rPr>
      </w:pPr>
      <w:r w:rsidRPr="00F8253D">
        <w:rPr>
          <w:kern w:val="2"/>
        </w:rPr>
        <w:t xml:space="preserve">Распределение населения по возрастным группам носит неблагоприятный для развития  сельского поселения характер, так как доминирует группа нетрудоспособного возраста. </w:t>
      </w:r>
    </w:p>
    <w:p w:rsidR="000D799A" w:rsidRPr="00F8253D" w:rsidRDefault="000D799A" w:rsidP="00F8253D">
      <w:pPr>
        <w:spacing w:line="360" w:lineRule="auto"/>
        <w:ind w:firstLine="360"/>
        <w:jc w:val="both"/>
        <w:rPr>
          <w:kern w:val="2"/>
        </w:rPr>
      </w:pPr>
      <w:r w:rsidRPr="00F8253D">
        <w:rPr>
          <w:kern w:val="2"/>
        </w:rPr>
        <w:t xml:space="preserve">Современное состояние и формирование демографического потенциала </w:t>
      </w:r>
      <w:r w:rsidR="005B707F" w:rsidRPr="00F8253D">
        <w:rPr>
          <w:kern w:val="2"/>
        </w:rPr>
        <w:t xml:space="preserve"> муниципального образования </w:t>
      </w:r>
      <w:r w:rsidRPr="00F8253D">
        <w:rPr>
          <w:kern w:val="2"/>
        </w:rPr>
        <w:t>происходит на фоне следующих демографических процессов:</w:t>
      </w:r>
    </w:p>
    <w:p w:rsidR="000D799A" w:rsidRPr="00F8253D" w:rsidRDefault="000D799A" w:rsidP="00FF3C6A">
      <w:pPr>
        <w:numPr>
          <w:ilvl w:val="0"/>
          <w:numId w:val="15"/>
        </w:numPr>
        <w:spacing w:line="360" w:lineRule="auto"/>
        <w:jc w:val="both"/>
        <w:rPr>
          <w:kern w:val="2"/>
        </w:rPr>
      </w:pPr>
      <w:r w:rsidRPr="00F8253D">
        <w:rPr>
          <w:kern w:val="2"/>
        </w:rPr>
        <w:t>незначительные колебания общей численности населения МО «</w:t>
      </w:r>
      <w:proofErr w:type="spellStart"/>
      <w:r w:rsidRPr="00F8253D">
        <w:rPr>
          <w:kern w:val="2"/>
        </w:rPr>
        <w:t>Кингисеппский</w:t>
      </w:r>
      <w:proofErr w:type="spellEnd"/>
      <w:r w:rsidRPr="00F8253D">
        <w:rPr>
          <w:kern w:val="2"/>
        </w:rPr>
        <w:t xml:space="preserve"> муниципальный район», определяемые уровнем рождаемости, смертности и миграции населения;</w:t>
      </w:r>
    </w:p>
    <w:p w:rsidR="000D799A" w:rsidRPr="00F8253D" w:rsidRDefault="000D799A" w:rsidP="00F7436F">
      <w:pPr>
        <w:numPr>
          <w:ilvl w:val="0"/>
          <w:numId w:val="15"/>
        </w:numPr>
        <w:spacing w:line="360" w:lineRule="auto"/>
        <w:jc w:val="both"/>
        <w:rPr>
          <w:kern w:val="2"/>
        </w:rPr>
      </w:pPr>
      <w:r w:rsidRPr="00F8253D">
        <w:rPr>
          <w:kern w:val="2"/>
        </w:rPr>
        <w:t>превышение уровня смертности над уровнем рождаемости, то есть снижение естественного прироста населения и переход его в городах и селах в естественную убыль;</w:t>
      </w:r>
    </w:p>
    <w:p w:rsidR="00491ECB" w:rsidRPr="009922FD" w:rsidRDefault="000D799A" w:rsidP="00F7436F">
      <w:pPr>
        <w:numPr>
          <w:ilvl w:val="0"/>
          <w:numId w:val="15"/>
        </w:numPr>
        <w:spacing w:line="360" w:lineRule="auto"/>
        <w:jc w:val="both"/>
        <w:rPr>
          <w:kern w:val="2"/>
        </w:rPr>
      </w:pPr>
      <w:r w:rsidRPr="00F8253D">
        <w:rPr>
          <w:kern w:val="2"/>
        </w:rPr>
        <w:t>прогрессирующее «старение» населения (увеличение в его структуре доли лиц старше трудоспособного возраста).</w:t>
      </w:r>
    </w:p>
    <w:p w:rsidR="009922FD" w:rsidRPr="009922FD" w:rsidRDefault="009922FD" w:rsidP="00F7436F">
      <w:pPr>
        <w:spacing w:line="360" w:lineRule="auto"/>
        <w:jc w:val="center"/>
        <w:rPr>
          <w:b/>
        </w:rPr>
      </w:pPr>
      <w:r w:rsidRPr="009922FD">
        <w:rPr>
          <w:b/>
        </w:rPr>
        <w:t>Численность населения</w:t>
      </w:r>
    </w:p>
    <w:p w:rsidR="00F7436F" w:rsidRPr="00EA230E" w:rsidRDefault="009922FD" w:rsidP="00EA230E">
      <w:pPr>
        <w:pStyle w:val="ab"/>
        <w:widowControl w:val="0"/>
        <w:autoSpaceDE w:val="0"/>
        <w:spacing w:after="0" w:line="360" w:lineRule="auto"/>
        <w:ind w:firstLine="708"/>
        <w:jc w:val="both"/>
        <w:rPr>
          <w:color w:val="000000"/>
        </w:rPr>
      </w:pPr>
      <w:r w:rsidRPr="009922FD">
        <w:t>Численность постоянного населения МО «</w:t>
      </w:r>
      <w:proofErr w:type="spellStart"/>
      <w:r w:rsidRPr="009922FD">
        <w:t>Нежновское</w:t>
      </w:r>
      <w:proofErr w:type="spellEnd"/>
      <w:r w:rsidRPr="009922FD">
        <w:t xml:space="preserve"> сельское поселение» в настоящее </w:t>
      </w:r>
      <w:r w:rsidRPr="0049425F">
        <w:t>время составляет 625 человек.</w:t>
      </w:r>
      <w:r w:rsidRPr="009922FD">
        <w:t xml:space="preserve"> При этом территория сельского поселения </w:t>
      </w:r>
      <w:r w:rsidR="00F7436F">
        <w:t xml:space="preserve">широко </w:t>
      </w:r>
      <w:r w:rsidRPr="009922FD">
        <w:t xml:space="preserve">используется в рекреационных целях, а также для дачного строительства населением </w:t>
      </w:r>
      <w:proofErr w:type="spellStart"/>
      <w:r w:rsidRPr="009922FD">
        <w:t>Кингисеппского</w:t>
      </w:r>
      <w:proofErr w:type="spellEnd"/>
      <w:r w:rsidRPr="009922FD">
        <w:t xml:space="preserve"> муниципального района, </w:t>
      </w:r>
      <w:r w:rsidR="00CD7EB5" w:rsidRPr="009922FD">
        <w:t>Санкт-Петербурга</w:t>
      </w:r>
      <w:r w:rsidR="00CD7EB5">
        <w:t>,</w:t>
      </w:r>
      <w:r w:rsidR="00CD7EB5" w:rsidRPr="009922FD">
        <w:t xml:space="preserve"> </w:t>
      </w:r>
      <w:proofErr w:type="gramStart"/>
      <w:r w:rsidR="00CD7EB5" w:rsidRPr="009922FD">
        <w:t>г</w:t>
      </w:r>
      <w:proofErr w:type="gramEnd"/>
      <w:r w:rsidR="00CD7EB5" w:rsidRPr="009922FD">
        <w:t xml:space="preserve">. </w:t>
      </w:r>
      <w:r w:rsidRPr="009922FD">
        <w:t xml:space="preserve">Сосновый Бор,. Численность сезонного населения </w:t>
      </w:r>
      <w:r w:rsidR="00EA230E">
        <w:t xml:space="preserve">в  сельском поселении </w:t>
      </w:r>
      <w:r w:rsidRPr="009922FD">
        <w:t xml:space="preserve">составляет около 1,5 тыс. чел. </w:t>
      </w:r>
      <w:r w:rsidR="00F7436F">
        <w:t xml:space="preserve">Большинство населенных пунктов расположены вдоль меридиональной планировочной оси </w:t>
      </w:r>
      <w:r w:rsidR="00647083">
        <w:t>территории сельск</w:t>
      </w:r>
      <w:r w:rsidR="00F7436F">
        <w:t>ого поселения –</w:t>
      </w:r>
      <w:r w:rsidR="00647083">
        <w:t xml:space="preserve"> автомобильной дороги </w:t>
      </w:r>
      <w:r w:rsidR="00EA230E">
        <w:t xml:space="preserve">«Котлы – </w:t>
      </w:r>
      <w:proofErr w:type="spellStart"/>
      <w:r w:rsidR="00EA230E">
        <w:t>Семейское</w:t>
      </w:r>
      <w:proofErr w:type="spellEnd"/>
      <w:r w:rsidR="00EA230E">
        <w:t xml:space="preserve"> – </w:t>
      </w:r>
      <w:proofErr w:type="spellStart"/>
      <w:r w:rsidR="00EA230E">
        <w:t>Урмизно</w:t>
      </w:r>
      <w:proofErr w:type="spellEnd"/>
      <w:r w:rsidR="00EA230E">
        <w:t>».</w:t>
      </w:r>
    </w:p>
    <w:p w:rsidR="002A3EAB" w:rsidRDefault="009922FD" w:rsidP="009922FD">
      <w:pPr>
        <w:spacing w:line="360" w:lineRule="auto"/>
        <w:ind w:firstLine="709"/>
        <w:jc w:val="both"/>
      </w:pPr>
      <w:r w:rsidRPr="002A3EAB">
        <w:t xml:space="preserve">В </w:t>
      </w:r>
      <w:proofErr w:type="spellStart"/>
      <w:r w:rsidRPr="002A3EAB">
        <w:t>Нежновском</w:t>
      </w:r>
      <w:proofErr w:type="spellEnd"/>
      <w:r w:rsidRPr="002A3EAB">
        <w:t xml:space="preserve"> сельском поселении всего 2 населенных пункта с численностью </w:t>
      </w:r>
      <w:r w:rsidR="00F7436F">
        <w:t xml:space="preserve">постоянного </w:t>
      </w:r>
      <w:r w:rsidRPr="002A3EAB">
        <w:t>населения свыше 100 человек</w:t>
      </w:r>
      <w:r>
        <w:t xml:space="preserve"> </w:t>
      </w:r>
      <w:r w:rsidR="002A3EAB">
        <w:t xml:space="preserve">(таблица </w:t>
      </w:r>
      <w:r w:rsidR="00132664">
        <w:t>3.2</w:t>
      </w:r>
      <w:r w:rsidR="002A3EAB">
        <w:t>).</w:t>
      </w:r>
    </w:p>
    <w:p w:rsidR="009922FD" w:rsidRDefault="009922FD" w:rsidP="009922FD">
      <w:pPr>
        <w:spacing w:line="360" w:lineRule="auto"/>
        <w:ind w:firstLine="709"/>
        <w:jc w:val="both"/>
      </w:pPr>
      <w:r w:rsidRPr="00132664">
        <w:lastRenderedPageBreak/>
        <w:t xml:space="preserve">Таблица </w:t>
      </w:r>
      <w:r w:rsidR="00132664" w:rsidRPr="00132664">
        <w:t>3.</w:t>
      </w:r>
      <w:r w:rsidR="00132664">
        <w:t xml:space="preserve">2 </w:t>
      </w:r>
      <w:r w:rsidR="002A3EAB">
        <w:t xml:space="preserve">Сведения о численности постоянного населения и расположении населенных пунктов МО « </w:t>
      </w:r>
      <w:proofErr w:type="spellStart"/>
      <w:r w:rsidR="002A3EAB">
        <w:t>Нежновское</w:t>
      </w:r>
      <w:proofErr w:type="spellEnd"/>
      <w:r w:rsidR="002A3EAB">
        <w:t xml:space="preserve"> сельское поселение».</w:t>
      </w:r>
      <w:r>
        <w:t xml:space="preserve"> </w:t>
      </w:r>
    </w:p>
    <w:p w:rsidR="009922FD" w:rsidRDefault="009922FD" w:rsidP="009922FD">
      <w:pPr>
        <w:ind w:firstLine="709"/>
      </w:pPr>
    </w:p>
    <w:tbl>
      <w:tblPr>
        <w:tblStyle w:val="af2"/>
        <w:tblW w:w="0" w:type="auto"/>
        <w:tblLook w:val="04A0"/>
      </w:tblPr>
      <w:tblGrid>
        <w:gridCol w:w="2943"/>
        <w:gridCol w:w="3261"/>
        <w:gridCol w:w="3118"/>
      </w:tblGrid>
      <w:tr w:rsidR="009922FD" w:rsidTr="009922FD">
        <w:tc>
          <w:tcPr>
            <w:tcW w:w="2943" w:type="dxa"/>
            <w:vAlign w:val="center"/>
          </w:tcPr>
          <w:p w:rsidR="009922FD" w:rsidRDefault="009922FD" w:rsidP="009922FD">
            <w:pPr>
              <w:jc w:val="center"/>
            </w:pPr>
            <w:r>
              <w:t>Населенный пункт</w:t>
            </w:r>
          </w:p>
        </w:tc>
        <w:tc>
          <w:tcPr>
            <w:tcW w:w="3261" w:type="dxa"/>
          </w:tcPr>
          <w:p w:rsidR="009922FD" w:rsidRDefault="009922FD" w:rsidP="009922FD">
            <w:pPr>
              <w:jc w:val="center"/>
            </w:pPr>
            <w:r>
              <w:t xml:space="preserve">Расстояние до административного центра поселения, </w:t>
            </w:r>
            <w:proofErr w:type="gramStart"/>
            <w:r>
              <w:t>км</w:t>
            </w:r>
            <w:proofErr w:type="gramEnd"/>
          </w:p>
        </w:tc>
        <w:tc>
          <w:tcPr>
            <w:tcW w:w="3118" w:type="dxa"/>
            <w:vAlign w:val="center"/>
          </w:tcPr>
          <w:p w:rsidR="009922FD" w:rsidRDefault="009922FD" w:rsidP="009922FD">
            <w:pPr>
              <w:jc w:val="center"/>
            </w:pPr>
            <w:r>
              <w:t>Численность постоянного населения, чел.</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Нежново</w:t>
            </w:r>
            <w:proofErr w:type="spellEnd"/>
            <w:r w:rsidR="009922FD" w:rsidRPr="00BB5B9C">
              <w:t xml:space="preserve"> </w:t>
            </w:r>
          </w:p>
        </w:tc>
        <w:tc>
          <w:tcPr>
            <w:tcW w:w="3261" w:type="dxa"/>
          </w:tcPr>
          <w:p w:rsidR="009922FD" w:rsidRDefault="009922FD" w:rsidP="009922FD">
            <w:pPr>
              <w:jc w:val="center"/>
            </w:pPr>
            <w:r>
              <w:t>АЦ</w:t>
            </w:r>
          </w:p>
        </w:tc>
        <w:tc>
          <w:tcPr>
            <w:tcW w:w="3118" w:type="dxa"/>
          </w:tcPr>
          <w:p w:rsidR="009922FD" w:rsidRDefault="009922FD" w:rsidP="009922FD">
            <w:pPr>
              <w:jc w:val="center"/>
            </w:pPr>
            <w:r>
              <w:t>218</w:t>
            </w:r>
          </w:p>
        </w:tc>
      </w:tr>
      <w:tr w:rsidR="009922FD" w:rsidTr="009922FD">
        <w:tc>
          <w:tcPr>
            <w:tcW w:w="2943" w:type="dxa"/>
          </w:tcPr>
          <w:p w:rsidR="009922FD" w:rsidRDefault="000235BA" w:rsidP="009922FD">
            <w:pPr>
              <w:jc w:val="both"/>
            </w:pPr>
            <w:r>
              <w:t>д</w:t>
            </w:r>
            <w:r w:rsidR="009922FD" w:rsidRPr="00BB5B9C">
              <w:t>. Большое Райково</w:t>
            </w:r>
          </w:p>
        </w:tc>
        <w:tc>
          <w:tcPr>
            <w:tcW w:w="3261" w:type="dxa"/>
          </w:tcPr>
          <w:p w:rsidR="009922FD" w:rsidRDefault="009922FD" w:rsidP="009922FD">
            <w:pPr>
              <w:jc w:val="center"/>
            </w:pPr>
            <w:r>
              <w:t>6</w:t>
            </w:r>
          </w:p>
        </w:tc>
        <w:tc>
          <w:tcPr>
            <w:tcW w:w="3118" w:type="dxa"/>
          </w:tcPr>
          <w:p w:rsidR="009922FD" w:rsidRDefault="009922FD" w:rsidP="009922FD">
            <w:pPr>
              <w:jc w:val="center"/>
            </w:pPr>
            <w:r>
              <w:t>27</w:t>
            </w:r>
          </w:p>
        </w:tc>
      </w:tr>
      <w:tr w:rsidR="009922FD" w:rsidTr="009922FD">
        <w:tc>
          <w:tcPr>
            <w:tcW w:w="2943" w:type="dxa"/>
          </w:tcPr>
          <w:p w:rsidR="009922FD" w:rsidRDefault="000235BA" w:rsidP="009922FD">
            <w:pPr>
              <w:jc w:val="both"/>
            </w:pPr>
            <w:r>
              <w:t>д</w:t>
            </w:r>
            <w:r w:rsidR="009922FD" w:rsidRPr="00BB5B9C">
              <w:t>. Большое Стремление</w:t>
            </w:r>
          </w:p>
        </w:tc>
        <w:tc>
          <w:tcPr>
            <w:tcW w:w="3261" w:type="dxa"/>
          </w:tcPr>
          <w:p w:rsidR="009922FD" w:rsidRDefault="009922FD" w:rsidP="009922FD">
            <w:pPr>
              <w:jc w:val="center"/>
            </w:pPr>
            <w:r>
              <w:t>14</w:t>
            </w:r>
          </w:p>
        </w:tc>
        <w:tc>
          <w:tcPr>
            <w:tcW w:w="3118" w:type="dxa"/>
          </w:tcPr>
          <w:p w:rsidR="009922FD" w:rsidRDefault="009922FD" w:rsidP="009922FD">
            <w:pPr>
              <w:jc w:val="center"/>
            </w:pPr>
            <w:r>
              <w:t>66</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Вассакара</w:t>
            </w:r>
            <w:proofErr w:type="spellEnd"/>
          </w:p>
        </w:tc>
        <w:tc>
          <w:tcPr>
            <w:tcW w:w="3261" w:type="dxa"/>
          </w:tcPr>
          <w:p w:rsidR="009922FD" w:rsidRDefault="009922FD" w:rsidP="009922FD">
            <w:pPr>
              <w:jc w:val="center"/>
            </w:pPr>
            <w:r>
              <w:t>6</w:t>
            </w:r>
          </w:p>
        </w:tc>
        <w:tc>
          <w:tcPr>
            <w:tcW w:w="3118" w:type="dxa"/>
          </w:tcPr>
          <w:p w:rsidR="009922FD" w:rsidRDefault="009922FD" w:rsidP="009922FD">
            <w:pPr>
              <w:jc w:val="center"/>
            </w:pPr>
            <w:r>
              <w:t>38</w:t>
            </w:r>
          </w:p>
        </w:tc>
      </w:tr>
      <w:tr w:rsidR="009922FD" w:rsidTr="009922FD">
        <w:tc>
          <w:tcPr>
            <w:tcW w:w="2943" w:type="dxa"/>
          </w:tcPr>
          <w:p w:rsidR="009922FD" w:rsidRDefault="000235BA" w:rsidP="009922FD">
            <w:r>
              <w:t>д</w:t>
            </w:r>
            <w:r w:rsidR="009922FD" w:rsidRPr="00BB5B9C">
              <w:t>. </w:t>
            </w:r>
            <w:proofErr w:type="spellStart"/>
            <w:r w:rsidR="009922FD" w:rsidRPr="00BB5B9C">
              <w:t>Головкино</w:t>
            </w:r>
            <w:proofErr w:type="spellEnd"/>
          </w:p>
        </w:tc>
        <w:tc>
          <w:tcPr>
            <w:tcW w:w="3261" w:type="dxa"/>
          </w:tcPr>
          <w:p w:rsidR="009922FD" w:rsidRDefault="009922FD" w:rsidP="009922FD">
            <w:pPr>
              <w:jc w:val="center"/>
            </w:pPr>
            <w:r>
              <w:t>6</w:t>
            </w:r>
          </w:p>
        </w:tc>
        <w:tc>
          <w:tcPr>
            <w:tcW w:w="3118" w:type="dxa"/>
          </w:tcPr>
          <w:p w:rsidR="009922FD" w:rsidRDefault="009922FD" w:rsidP="009922FD">
            <w:pPr>
              <w:jc w:val="center"/>
            </w:pPr>
            <w:r>
              <w:t>0</w:t>
            </w:r>
          </w:p>
        </w:tc>
      </w:tr>
      <w:tr w:rsidR="009922FD" w:rsidTr="009922FD">
        <w:tc>
          <w:tcPr>
            <w:tcW w:w="2943" w:type="dxa"/>
          </w:tcPr>
          <w:p w:rsidR="009922FD" w:rsidRDefault="000235BA" w:rsidP="000235BA">
            <w:pPr>
              <w:jc w:val="both"/>
            </w:pPr>
            <w:r>
              <w:t>д</w:t>
            </w:r>
            <w:r w:rsidR="009922FD" w:rsidRPr="00BB5B9C">
              <w:t>. Заозерье</w:t>
            </w:r>
          </w:p>
        </w:tc>
        <w:tc>
          <w:tcPr>
            <w:tcW w:w="3261" w:type="dxa"/>
          </w:tcPr>
          <w:p w:rsidR="009922FD" w:rsidRDefault="009922FD" w:rsidP="009922FD">
            <w:pPr>
              <w:jc w:val="center"/>
            </w:pPr>
            <w:r>
              <w:t>9</w:t>
            </w:r>
          </w:p>
        </w:tc>
        <w:tc>
          <w:tcPr>
            <w:tcW w:w="3118" w:type="dxa"/>
          </w:tcPr>
          <w:p w:rsidR="009922FD" w:rsidRDefault="009922FD" w:rsidP="009922FD">
            <w:pPr>
              <w:jc w:val="center"/>
            </w:pPr>
            <w:r>
              <w:t>3</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Ильмово</w:t>
            </w:r>
            <w:proofErr w:type="spellEnd"/>
          </w:p>
        </w:tc>
        <w:tc>
          <w:tcPr>
            <w:tcW w:w="3261" w:type="dxa"/>
          </w:tcPr>
          <w:p w:rsidR="009922FD" w:rsidRDefault="009922FD" w:rsidP="009922FD">
            <w:pPr>
              <w:jc w:val="center"/>
            </w:pPr>
            <w:r>
              <w:t>3</w:t>
            </w:r>
          </w:p>
        </w:tc>
        <w:tc>
          <w:tcPr>
            <w:tcW w:w="3118" w:type="dxa"/>
          </w:tcPr>
          <w:p w:rsidR="009922FD" w:rsidRPr="00EA230E" w:rsidRDefault="009922FD" w:rsidP="009922FD">
            <w:pPr>
              <w:jc w:val="center"/>
            </w:pPr>
            <w:r w:rsidRPr="00EA230E">
              <w:t>12</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Иципино</w:t>
            </w:r>
            <w:proofErr w:type="spellEnd"/>
          </w:p>
        </w:tc>
        <w:tc>
          <w:tcPr>
            <w:tcW w:w="3261" w:type="dxa"/>
          </w:tcPr>
          <w:p w:rsidR="009922FD" w:rsidRDefault="009922FD" w:rsidP="009922FD">
            <w:pPr>
              <w:jc w:val="center"/>
            </w:pPr>
            <w:r>
              <w:t>8</w:t>
            </w:r>
          </w:p>
        </w:tc>
        <w:tc>
          <w:tcPr>
            <w:tcW w:w="3118" w:type="dxa"/>
          </w:tcPr>
          <w:p w:rsidR="009922FD" w:rsidRPr="00EA230E" w:rsidRDefault="009922FD" w:rsidP="009922FD">
            <w:pPr>
              <w:jc w:val="center"/>
            </w:pPr>
            <w:r w:rsidRPr="00EA230E">
              <w:t>10</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Копаницы</w:t>
            </w:r>
            <w:proofErr w:type="spellEnd"/>
          </w:p>
        </w:tc>
        <w:tc>
          <w:tcPr>
            <w:tcW w:w="3261" w:type="dxa"/>
          </w:tcPr>
          <w:p w:rsidR="009922FD" w:rsidRDefault="009922FD" w:rsidP="009922FD">
            <w:pPr>
              <w:jc w:val="center"/>
            </w:pPr>
            <w:r>
              <w:t>4</w:t>
            </w:r>
          </w:p>
        </w:tc>
        <w:tc>
          <w:tcPr>
            <w:tcW w:w="3118" w:type="dxa"/>
          </w:tcPr>
          <w:p w:rsidR="009922FD" w:rsidRPr="00EA230E" w:rsidRDefault="009922FD" w:rsidP="009922FD">
            <w:pPr>
              <w:jc w:val="center"/>
            </w:pPr>
            <w:r w:rsidRPr="00EA230E">
              <w:t>15</w:t>
            </w:r>
          </w:p>
        </w:tc>
      </w:tr>
      <w:tr w:rsidR="009922FD" w:rsidTr="009922FD">
        <w:tc>
          <w:tcPr>
            <w:tcW w:w="2943" w:type="dxa"/>
          </w:tcPr>
          <w:p w:rsidR="009922FD" w:rsidRDefault="000235BA" w:rsidP="009922FD">
            <w:pPr>
              <w:jc w:val="both"/>
            </w:pPr>
            <w:r>
              <w:t>д</w:t>
            </w:r>
            <w:r w:rsidR="009922FD" w:rsidRPr="00BB5B9C">
              <w:t>. Луизино</w:t>
            </w:r>
          </w:p>
        </w:tc>
        <w:tc>
          <w:tcPr>
            <w:tcW w:w="3261" w:type="dxa"/>
          </w:tcPr>
          <w:p w:rsidR="009922FD" w:rsidRDefault="009922FD" w:rsidP="009922FD">
            <w:pPr>
              <w:jc w:val="center"/>
            </w:pPr>
            <w:r>
              <w:t>4</w:t>
            </w:r>
          </w:p>
        </w:tc>
        <w:tc>
          <w:tcPr>
            <w:tcW w:w="3118" w:type="dxa"/>
          </w:tcPr>
          <w:p w:rsidR="009922FD" w:rsidRPr="00EA230E" w:rsidRDefault="009922FD" w:rsidP="009922FD">
            <w:pPr>
              <w:jc w:val="center"/>
            </w:pPr>
            <w:r w:rsidRPr="00EA230E">
              <w:t>4</w:t>
            </w:r>
          </w:p>
        </w:tc>
      </w:tr>
      <w:tr w:rsidR="009922FD" w:rsidTr="009922FD">
        <w:tc>
          <w:tcPr>
            <w:tcW w:w="2943" w:type="dxa"/>
          </w:tcPr>
          <w:p w:rsidR="009922FD" w:rsidRDefault="000235BA" w:rsidP="009922FD">
            <w:pPr>
              <w:jc w:val="both"/>
            </w:pPr>
            <w:r>
              <w:t>д</w:t>
            </w:r>
            <w:r w:rsidR="009922FD" w:rsidRPr="00BB5B9C">
              <w:t>. Малое Райково</w:t>
            </w:r>
          </w:p>
        </w:tc>
        <w:tc>
          <w:tcPr>
            <w:tcW w:w="3261" w:type="dxa"/>
          </w:tcPr>
          <w:p w:rsidR="009922FD" w:rsidRDefault="009922FD" w:rsidP="009922FD">
            <w:pPr>
              <w:jc w:val="center"/>
            </w:pPr>
            <w:r>
              <w:t>6</w:t>
            </w:r>
          </w:p>
        </w:tc>
        <w:tc>
          <w:tcPr>
            <w:tcW w:w="3118" w:type="dxa"/>
          </w:tcPr>
          <w:p w:rsidR="009922FD" w:rsidRPr="00EA230E" w:rsidRDefault="009922FD" w:rsidP="009922FD">
            <w:pPr>
              <w:jc w:val="center"/>
            </w:pPr>
            <w:r w:rsidRPr="00EA230E">
              <w:t>5</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Монастырьки</w:t>
            </w:r>
            <w:proofErr w:type="spellEnd"/>
          </w:p>
        </w:tc>
        <w:tc>
          <w:tcPr>
            <w:tcW w:w="3261" w:type="dxa"/>
          </w:tcPr>
          <w:p w:rsidR="009922FD" w:rsidRDefault="009922FD" w:rsidP="009922FD">
            <w:pPr>
              <w:jc w:val="center"/>
            </w:pPr>
            <w:r>
              <w:t>10</w:t>
            </w:r>
          </w:p>
        </w:tc>
        <w:tc>
          <w:tcPr>
            <w:tcW w:w="3118" w:type="dxa"/>
          </w:tcPr>
          <w:p w:rsidR="009922FD" w:rsidRPr="00EA230E" w:rsidRDefault="009922FD" w:rsidP="009922FD">
            <w:pPr>
              <w:jc w:val="center"/>
            </w:pPr>
            <w:r w:rsidRPr="00EA230E">
              <w:t>6</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Мышкино</w:t>
            </w:r>
            <w:proofErr w:type="spellEnd"/>
          </w:p>
        </w:tc>
        <w:tc>
          <w:tcPr>
            <w:tcW w:w="3261" w:type="dxa"/>
          </w:tcPr>
          <w:p w:rsidR="009922FD" w:rsidRDefault="009922FD" w:rsidP="009922FD">
            <w:pPr>
              <w:jc w:val="center"/>
            </w:pPr>
            <w:r>
              <w:t>4</w:t>
            </w:r>
          </w:p>
        </w:tc>
        <w:tc>
          <w:tcPr>
            <w:tcW w:w="3118" w:type="dxa"/>
          </w:tcPr>
          <w:p w:rsidR="009922FD" w:rsidRPr="00EA230E" w:rsidRDefault="009922FD" w:rsidP="009922FD">
            <w:pPr>
              <w:jc w:val="center"/>
            </w:pPr>
            <w:r w:rsidRPr="00EA230E">
              <w:t>2</w:t>
            </w:r>
          </w:p>
        </w:tc>
      </w:tr>
      <w:tr w:rsidR="009922FD" w:rsidTr="009922FD">
        <w:tc>
          <w:tcPr>
            <w:tcW w:w="2943" w:type="dxa"/>
          </w:tcPr>
          <w:p w:rsidR="009922FD" w:rsidRDefault="000235BA" w:rsidP="009922FD">
            <w:pPr>
              <w:jc w:val="both"/>
            </w:pPr>
            <w:r>
              <w:t>д</w:t>
            </w:r>
            <w:r w:rsidR="009922FD" w:rsidRPr="00BB5B9C">
              <w:t>. Новое Устье</w:t>
            </w:r>
          </w:p>
        </w:tc>
        <w:tc>
          <w:tcPr>
            <w:tcW w:w="3261" w:type="dxa"/>
          </w:tcPr>
          <w:p w:rsidR="009922FD" w:rsidRDefault="009922FD" w:rsidP="009922FD">
            <w:pPr>
              <w:jc w:val="center"/>
            </w:pPr>
            <w:r>
              <w:t>10</w:t>
            </w:r>
          </w:p>
        </w:tc>
        <w:tc>
          <w:tcPr>
            <w:tcW w:w="3118" w:type="dxa"/>
          </w:tcPr>
          <w:p w:rsidR="009922FD" w:rsidRPr="00EA230E" w:rsidRDefault="009922FD" w:rsidP="009922FD">
            <w:pPr>
              <w:jc w:val="center"/>
            </w:pPr>
            <w:r w:rsidRPr="00EA230E">
              <w:t>1</w:t>
            </w:r>
          </w:p>
        </w:tc>
      </w:tr>
      <w:tr w:rsidR="009922FD" w:rsidTr="009922FD">
        <w:tc>
          <w:tcPr>
            <w:tcW w:w="2943" w:type="dxa"/>
          </w:tcPr>
          <w:p w:rsidR="009922FD" w:rsidRDefault="000235BA" w:rsidP="009922FD">
            <w:pPr>
              <w:jc w:val="both"/>
            </w:pPr>
            <w:r>
              <w:t>д</w:t>
            </w:r>
            <w:r w:rsidR="009922FD" w:rsidRPr="00BB5B9C">
              <w:t>. Павлово</w:t>
            </w:r>
          </w:p>
        </w:tc>
        <w:tc>
          <w:tcPr>
            <w:tcW w:w="3261" w:type="dxa"/>
          </w:tcPr>
          <w:p w:rsidR="009922FD" w:rsidRDefault="009922FD" w:rsidP="009922FD">
            <w:pPr>
              <w:jc w:val="center"/>
            </w:pPr>
            <w:r>
              <w:t>0,5</w:t>
            </w:r>
          </w:p>
        </w:tc>
        <w:tc>
          <w:tcPr>
            <w:tcW w:w="3118" w:type="dxa"/>
          </w:tcPr>
          <w:p w:rsidR="009922FD" w:rsidRPr="00EA230E" w:rsidRDefault="009922FD" w:rsidP="009922FD">
            <w:pPr>
              <w:jc w:val="center"/>
            </w:pPr>
            <w:r w:rsidRPr="00EA230E">
              <w:t>130</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Пейпия</w:t>
            </w:r>
            <w:proofErr w:type="spellEnd"/>
          </w:p>
        </w:tc>
        <w:tc>
          <w:tcPr>
            <w:tcW w:w="3261" w:type="dxa"/>
          </w:tcPr>
          <w:p w:rsidR="009922FD" w:rsidRDefault="009922FD" w:rsidP="009922FD">
            <w:pPr>
              <w:jc w:val="center"/>
            </w:pPr>
            <w:r>
              <w:t>14</w:t>
            </w:r>
          </w:p>
        </w:tc>
        <w:tc>
          <w:tcPr>
            <w:tcW w:w="3118" w:type="dxa"/>
          </w:tcPr>
          <w:p w:rsidR="009922FD" w:rsidRPr="00EA230E" w:rsidRDefault="009922FD" w:rsidP="009922FD">
            <w:pPr>
              <w:jc w:val="center"/>
            </w:pPr>
            <w:r w:rsidRPr="00EA230E">
              <w:t>3</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Пятчино</w:t>
            </w:r>
            <w:proofErr w:type="spellEnd"/>
          </w:p>
        </w:tc>
        <w:tc>
          <w:tcPr>
            <w:tcW w:w="3261" w:type="dxa"/>
          </w:tcPr>
          <w:p w:rsidR="009922FD" w:rsidRDefault="009922FD" w:rsidP="009922FD">
            <w:pPr>
              <w:jc w:val="center"/>
            </w:pPr>
            <w:r>
              <w:t>7</w:t>
            </w:r>
          </w:p>
        </w:tc>
        <w:tc>
          <w:tcPr>
            <w:tcW w:w="3118" w:type="dxa"/>
          </w:tcPr>
          <w:p w:rsidR="009922FD" w:rsidRPr="00EA230E" w:rsidRDefault="009922FD" w:rsidP="009922FD">
            <w:pPr>
              <w:jc w:val="center"/>
            </w:pPr>
            <w:r w:rsidRPr="00EA230E">
              <w:t>5</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Семейское</w:t>
            </w:r>
            <w:proofErr w:type="spellEnd"/>
          </w:p>
        </w:tc>
        <w:tc>
          <w:tcPr>
            <w:tcW w:w="3261" w:type="dxa"/>
          </w:tcPr>
          <w:p w:rsidR="009922FD" w:rsidRDefault="009922FD" w:rsidP="009922FD">
            <w:pPr>
              <w:jc w:val="center"/>
            </w:pPr>
            <w:r>
              <w:t>2</w:t>
            </w:r>
          </w:p>
        </w:tc>
        <w:tc>
          <w:tcPr>
            <w:tcW w:w="3118" w:type="dxa"/>
          </w:tcPr>
          <w:p w:rsidR="009922FD" w:rsidRPr="00EA230E" w:rsidRDefault="009922FD" w:rsidP="009922FD">
            <w:pPr>
              <w:jc w:val="center"/>
            </w:pPr>
            <w:r w:rsidRPr="00EA230E">
              <w:t>28</w:t>
            </w:r>
          </w:p>
        </w:tc>
      </w:tr>
      <w:tr w:rsidR="009922FD" w:rsidTr="009922FD">
        <w:tc>
          <w:tcPr>
            <w:tcW w:w="2943" w:type="dxa"/>
          </w:tcPr>
          <w:p w:rsidR="009922FD" w:rsidRDefault="000235BA" w:rsidP="009922FD">
            <w:pPr>
              <w:jc w:val="both"/>
            </w:pPr>
            <w:r>
              <w:t>д</w:t>
            </w:r>
            <w:r w:rsidR="009922FD" w:rsidRPr="00BB5B9C">
              <w:t>. Среднее Райково</w:t>
            </w:r>
          </w:p>
        </w:tc>
        <w:tc>
          <w:tcPr>
            <w:tcW w:w="3261" w:type="dxa"/>
          </w:tcPr>
          <w:p w:rsidR="009922FD" w:rsidRDefault="009922FD" w:rsidP="009922FD">
            <w:pPr>
              <w:jc w:val="center"/>
            </w:pPr>
            <w:r>
              <w:t>6</w:t>
            </w:r>
          </w:p>
        </w:tc>
        <w:tc>
          <w:tcPr>
            <w:tcW w:w="3118" w:type="dxa"/>
          </w:tcPr>
          <w:p w:rsidR="009922FD" w:rsidRPr="00EA230E" w:rsidRDefault="009922FD" w:rsidP="009922FD">
            <w:pPr>
              <w:jc w:val="center"/>
            </w:pPr>
            <w:r w:rsidRPr="00EA230E">
              <w:t>4</w:t>
            </w:r>
          </w:p>
        </w:tc>
      </w:tr>
      <w:tr w:rsidR="009922FD" w:rsidTr="009922FD">
        <w:tc>
          <w:tcPr>
            <w:tcW w:w="2943" w:type="dxa"/>
          </w:tcPr>
          <w:p w:rsidR="009922FD" w:rsidRDefault="000235BA" w:rsidP="009922FD">
            <w:pPr>
              <w:jc w:val="both"/>
            </w:pPr>
            <w:r>
              <w:t>д</w:t>
            </w:r>
            <w:r w:rsidR="009922FD" w:rsidRPr="00BB5B9C">
              <w:t>. </w:t>
            </w:r>
            <w:proofErr w:type="spellStart"/>
            <w:r w:rsidR="009922FD" w:rsidRPr="00BB5B9C">
              <w:t>Урмизно</w:t>
            </w:r>
            <w:proofErr w:type="spellEnd"/>
          </w:p>
        </w:tc>
        <w:tc>
          <w:tcPr>
            <w:tcW w:w="3261" w:type="dxa"/>
          </w:tcPr>
          <w:p w:rsidR="009922FD" w:rsidRDefault="009922FD" w:rsidP="009922FD">
            <w:pPr>
              <w:jc w:val="center"/>
            </w:pPr>
            <w:r>
              <w:t>8</w:t>
            </w:r>
          </w:p>
        </w:tc>
        <w:tc>
          <w:tcPr>
            <w:tcW w:w="3118" w:type="dxa"/>
          </w:tcPr>
          <w:p w:rsidR="009922FD" w:rsidRPr="00EA230E" w:rsidRDefault="009922FD" w:rsidP="009922FD">
            <w:pPr>
              <w:jc w:val="center"/>
            </w:pPr>
            <w:r w:rsidRPr="00EA230E">
              <w:t>43</w:t>
            </w:r>
          </w:p>
        </w:tc>
      </w:tr>
      <w:tr w:rsidR="009922FD" w:rsidTr="009922FD">
        <w:tc>
          <w:tcPr>
            <w:tcW w:w="2943" w:type="dxa"/>
          </w:tcPr>
          <w:p w:rsidR="009922FD" w:rsidRDefault="000235BA" w:rsidP="009922FD">
            <w:r>
              <w:t>д</w:t>
            </w:r>
            <w:r w:rsidR="009922FD" w:rsidRPr="00BB5B9C">
              <w:t>. Холодные Ручьи</w:t>
            </w:r>
          </w:p>
        </w:tc>
        <w:tc>
          <w:tcPr>
            <w:tcW w:w="3261" w:type="dxa"/>
          </w:tcPr>
          <w:p w:rsidR="009922FD" w:rsidRDefault="009922FD" w:rsidP="009922FD">
            <w:pPr>
              <w:jc w:val="center"/>
            </w:pPr>
            <w:r>
              <w:t>5</w:t>
            </w:r>
          </w:p>
        </w:tc>
        <w:tc>
          <w:tcPr>
            <w:tcW w:w="3118" w:type="dxa"/>
          </w:tcPr>
          <w:p w:rsidR="009922FD" w:rsidRPr="00EA230E" w:rsidRDefault="009922FD" w:rsidP="009922FD">
            <w:pPr>
              <w:jc w:val="center"/>
            </w:pPr>
            <w:r w:rsidRPr="00EA230E">
              <w:t>2</w:t>
            </w:r>
          </w:p>
        </w:tc>
      </w:tr>
      <w:tr w:rsidR="009922FD" w:rsidTr="009922FD">
        <w:tc>
          <w:tcPr>
            <w:tcW w:w="2943" w:type="dxa"/>
          </w:tcPr>
          <w:p w:rsidR="009922FD" w:rsidRPr="00BB5B9C" w:rsidRDefault="009922FD" w:rsidP="009922FD">
            <w:proofErr w:type="spellStart"/>
            <w:r w:rsidRPr="00BB5B9C">
              <w:t>Нежновское</w:t>
            </w:r>
            <w:proofErr w:type="spellEnd"/>
            <w:r w:rsidRPr="00BB5B9C">
              <w:t xml:space="preserve"> </w:t>
            </w:r>
            <w:r>
              <w:t>сельское поселение</w:t>
            </w:r>
          </w:p>
        </w:tc>
        <w:tc>
          <w:tcPr>
            <w:tcW w:w="3261" w:type="dxa"/>
          </w:tcPr>
          <w:p w:rsidR="009922FD" w:rsidRDefault="009922FD" w:rsidP="009922FD">
            <w:pPr>
              <w:jc w:val="center"/>
            </w:pPr>
          </w:p>
        </w:tc>
        <w:tc>
          <w:tcPr>
            <w:tcW w:w="3118" w:type="dxa"/>
          </w:tcPr>
          <w:p w:rsidR="009922FD" w:rsidRPr="00CD7EB5" w:rsidRDefault="009922FD" w:rsidP="009922FD">
            <w:pPr>
              <w:jc w:val="center"/>
            </w:pPr>
            <w:r w:rsidRPr="00CD7EB5">
              <w:t>625</w:t>
            </w:r>
          </w:p>
          <w:p w:rsidR="009922FD" w:rsidRPr="00EA230E" w:rsidRDefault="009922FD" w:rsidP="009922FD">
            <w:pPr>
              <w:jc w:val="center"/>
            </w:pPr>
          </w:p>
        </w:tc>
      </w:tr>
    </w:tbl>
    <w:p w:rsidR="00256CE8" w:rsidRDefault="00256CE8" w:rsidP="00727B8B">
      <w:pPr>
        <w:spacing w:line="360" w:lineRule="auto"/>
      </w:pPr>
    </w:p>
    <w:p w:rsidR="002A3EAB" w:rsidRPr="002A3EAB" w:rsidRDefault="009922FD" w:rsidP="007D5749">
      <w:pPr>
        <w:spacing w:line="360" w:lineRule="auto"/>
        <w:ind w:firstLine="720"/>
        <w:jc w:val="both"/>
      </w:pPr>
      <w:r w:rsidRPr="002A3EAB">
        <w:t>Как видно из представленной табл</w:t>
      </w:r>
      <w:r w:rsidR="000632E6">
        <w:t xml:space="preserve">ицы, основная доля постоянного </w:t>
      </w:r>
      <w:r w:rsidRPr="002A3EAB">
        <w:t>населения (55,7 %) сосредоточена в административном центре сельского поселе</w:t>
      </w:r>
      <w:r w:rsidR="002A3EAB" w:rsidRPr="002A3EAB">
        <w:t xml:space="preserve">ния д. </w:t>
      </w:r>
      <w:proofErr w:type="spellStart"/>
      <w:r w:rsidR="002A3EAB" w:rsidRPr="002A3EAB">
        <w:t>Нежново</w:t>
      </w:r>
      <w:proofErr w:type="spellEnd"/>
      <w:r w:rsidR="002A3EAB" w:rsidRPr="002A3EAB">
        <w:t xml:space="preserve"> и в д. Павлово. </w:t>
      </w:r>
      <w:r w:rsidR="00F7436F">
        <w:t xml:space="preserve">В одном населенном пункте численность населения превышает 50 человек - </w:t>
      </w:r>
      <w:r w:rsidR="00F7436F" w:rsidRPr="002A3EAB">
        <w:t xml:space="preserve">д. Большое Стремление (66 чел.), </w:t>
      </w:r>
      <w:r w:rsidR="002A3EAB" w:rsidRPr="002A3EAB">
        <w:t xml:space="preserve">Из остальных населенных пунктов следует выделить д. </w:t>
      </w:r>
      <w:proofErr w:type="spellStart"/>
      <w:r w:rsidR="002A3EAB" w:rsidRPr="002A3EAB">
        <w:t>Урмизно</w:t>
      </w:r>
      <w:proofErr w:type="spellEnd"/>
      <w:r w:rsidR="002A3EAB" w:rsidRPr="002A3EAB">
        <w:t xml:space="preserve"> (43 чел.), д. </w:t>
      </w:r>
      <w:proofErr w:type="spellStart"/>
      <w:r w:rsidR="002A3EAB" w:rsidRPr="002A3EAB">
        <w:t>Вассакара</w:t>
      </w:r>
      <w:proofErr w:type="spellEnd"/>
      <w:r w:rsidR="002A3EAB" w:rsidRPr="002A3EAB">
        <w:t xml:space="preserve"> </w:t>
      </w:r>
      <w:r w:rsidR="002A3EAB">
        <w:t>(</w:t>
      </w:r>
      <w:r w:rsidR="002A3EAB" w:rsidRPr="002A3EAB">
        <w:t xml:space="preserve">38 чел.). В 8 деревнях численность зарегистрированного населения менее 5 чел. </w:t>
      </w:r>
    </w:p>
    <w:p w:rsidR="009922FD" w:rsidRDefault="002A3EAB" w:rsidP="007D5749">
      <w:pPr>
        <w:spacing w:line="360" w:lineRule="auto"/>
        <w:jc w:val="both"/>
      </w:pPr>
      <w:r>
        <w:rPr>
          <w:sz w:val="28"/>
          <w:szCs w:val="28"/>
        </w:rPr>
        <w:tab/>
      </w:r>
      <w:r w:rsidRPr="002A3EAB">
        <w:t>В д</w:t>
      </w:r>
      <w:r w:rsidR="00647083">
        <w:t xml:space="preserve">. </w:t>
      </w:r>
      <w:proofErr w:type="gramStart"/>
      <w:r w:rsidR="00132664">
        <w:t>Луизино</w:t>
      </w:r>
      <w:proofErr w:type="gramEnd"/>
      <w:r w:rsidR="00132664">
        <w:t xml:space="preserve"> </w:t>
      </w:r>
      <w:r w:rsidR="000632E6">
        <w:t>численность по</w:t>
      </w:r>
      <w:r w:rsidR="001A5600">
        <w:t>стоянного населения составляет</w:t>
      </w:r>
      <w:r w:rsidR="00DE07EF">
        <w:t xml:space="preserve"> </w:t>
      </w:r>
      <w:r w:rsidR="00132664">
        <w:t>4</w:t>
      </w:r>
      <w:r w:rsidR="00EA230E">
        <w:t xml:space="preserve"> </w:t>
      </w:r>
      <w:r w:rsidR="00647083">
        <w:t>человек</w:t>
      </w:r>
      <w:r w:rsidR="00EA230E">
        <w:t>а</w:t>
      </w:r>
      <w:r w:rsidR="007D5749">
        <w:t xml:space="preserve"> (</w:t>
      </w:r>
      <w:r w:rsidR="00647083">
        <w:t>в трудоспособном возрасте</w:t>
      </w:r>
      <w:r w:rsidR="00EA230E">
        <w:t xml:space="preserve"> – 1 человек</w:t>
      </w:r>
      <w:r w:rsidR="00DE07EF">
        <w:t>)</w:t>
      </w:r>
      <w:r w:rsidR="000632E6">
        <w:t xml:space="preserve">. Численность сезонного населения по </w:t>
      </w:r>
      <w:r w:rsidR="00EA230E">
        <w:t xml:space="preserve">данным администрации сельского поселения колеблется около </w:t>
      </w:r>
      <w:r w:rsidR="000632E6">
        <w:t>50 чел.</w:t>
      </w:r>
    </w:p>
    <w:p w:rsidR="00DE0E26" w:rsidRDefault="0024162D" w:rsidP="00EE54A5">
      <w:pPr>
        <w:pStyle w:val="2"/>
        <w:numPr>
          <w:ilvl w:val="1"/>
          <w:numId w:val="27"/>
        </w:numPr>
        <w:spacing w:line="360" w:lineRule="auto"/>
        <w:jc w:val="both"/>
      </w:pPr>
      <w:r>
        <w:t xml:space="preserve">  </w:t>
      </w:r>
      <w:bookmarkStart w:id="18" w:name="_Toc387669265"/>
      <w:r w:rsidR="00DE0E26">
        <w:t>Жилищный фонд</w:t>
      </w:r>
      <w:bookmarkEnd w:id="18"/>
    </w:p>
    <w:p w:rsidR="00671F43" w:rsidRPr="00671F43" w:rsidRDefault="00671F43" w:rsidP="00EA230E">
      <w:pPr>
        <w:spacing w:line="360" w:lineRule="auto"/>
        <w:ind w:firstLine="360"/>
        <w:jc w:val="both"/>
      </w:pPr>
      <w:r w:rsidRPr="00671F43">
        <w:t>В настоящее время 100</w:t>
      </w:r>
      <w:r w:rsidR="00F13326">
        <w:t xml:space="preserve"> </w:t>
      </w:r>
      <w:r w:rsidRPr="00671F43">
        <w:t xml:space="preserve">% жилищного фонда </w:t>
      </w:r>
      <w:r w:rsidR="00CD7EB5">
        <w:t xml:space="preserve">в д. Луизино </w:t>
      </w:r>
      <w:r w:rsidRPr="00671F43">
        <w:t>размещаетс</w:t>
      </w:r>
      <w:r>
        <w:t xml:space="preserve">я в </w:t>
      </w:r>
      <w:r w:rsidRPr="00671F43">
        <w:t xml:space="preserve">индивидуальных жилых домах. При этом основная доля индивидуального жилищного </w:t>
      </w:r>
      <w:r w:rsidRPr="00671F43">
        <w:lastRenderedPageBreak/>
        <w:t>фонд</w:t>
      </w:r>
      <w:r w:rsidR="00203011">
        <w:t>а используется для сезонного на</w:t>
      </w:r>
      <w:r w:rsidRPr="00671F43">
        <w:t xml:space="preserve">селения (в летний период или круглогодично без регистрации). </w:t>
      </w:r>
    </w:p>
    <w:p w:rsidR="002C5B33" w:rsidRPr="0091154E" w:rsidRDefault="00DE0E26" w:rsidP="00F13326">
      <w:pPr>
        <w:spacing w:line="360" w:lineRule="auto"/>
        <w:ind w:firstLine="360"/>
        <w:jc w:val="both"/>
      </w:pPr>
      <w:r w:rsidRPr="006B2ABF">
        <w:t>Характеристика жилищного фонда</w:t>
      </w:r>
      <w:r>
        <w:t xml:space="preserve"> </w:t>
      </w:r>
      <w:proofErr w:type="spellStart"/>
      <w:r w:rsidR="003E76C6">
        <w:t>Нежновского</w:t>
      </w:r>
      <w:proofErr w:type="spellEnd"/>
      <w:r w:rsidR="003E76C6">
        <w:t xml:space="preserve"> </w:t>
      </w:r>
      <w:r w:rsidR="000845D6">
        <w:t>сельского поселения и д</w:t>
      </w:r>
      <w:r>
        <w:t xml:space="preserve">. </w:t>
      </w:r>
      <w:proofErr w:type="gramStart"/>
      <w:r w:rsidR="00EA230E">
        <w:t>Луизино</w:t>
      </w:r>
      <w:proofErr w:type="gramEnd"/>
      <w:r w:rsidR="00EA230E">
        <w:t xml:space="preserve"> </w:t>
      </w:r>
      <w:r>
        <w:t>представлена в соответствии с материалами</w:t>
      </w:r>
      <w:r w:rsidRPr="006B2ABF">
        <w:t>,</w:t>
      </w:r>
      <w:r>
        <w:t xml:space="preserve"> предоставленными администрацией </w:t>
      </w:r>
      <w:r w:rsidR="00647083">
        <w:t xml:space="preserve">сельского </w:t>
      </w:r>
      <w:r>
        <w:t xml:space="preserve">поселения. </w:t>
      </w:r>
      <w:r w:rsidR="00647083">
        <w:t>В</w:t>
      </w:r>
      <w:r w:rsidR="00AA5823">
        <w:t xml:space="preserve"> целом по поселению </w:t>
      </w:r>
      <w:r>
        <w:t xml:space="preserve">жилой фонд составил </w:t>
      </w:r>
      <w:r w:rsidR="003E76C6">
        <w:t xml:space="preserve">17,1 </w:t>
      </w:r>
      <w:r>
        <w:t>тыс. м</w:t>
      </w:r>
      <w:proofErr w:type="gramStart"/>
      <w:r w:rsidR="00132BDE">
        <w:rPr>
          <w:vertAlign w:val="superscript"/>
        </w:rPr>
        <w:t>2</w:t>
      </w:r>
      <w:proofErr w:type="gramEnd"/>
      <w:r w:rsidRPr="0091154E">
        <w:t xml:space="preserve"> общей площади </w:t>
      </w:r>
      <w:r w:rsidR="00BB5B9C">
        <w:t>(</w:t>
      </w:r>
      <w:r w:rsidR="00277880">
        <w:t xml:space="preserve">4,7 </w:t>
      </w:r>
      <w:r w:rsidRPr="0091154E">
        <w:t>% от всей пло</w:t>
      </w:r>
      <w:r>
        <w:t xml:space="preserve">щади </w:t>
      </w:r>
      <w:r w:rsidR="00277880">
        <w:t xml:space="preserve">индивидуального </w:t>
      </w:r>
      <w:r>
        <w:t xml:space="preserve">жилищного фонда </w:t>
      </w:r>
      <w:proofErr w:type="spellStart"/>
      <w:r>
        <w:t>Кингисеппского</w:t>
      </w:r>
      <w:proofErr w:type="spellEnd"/>
      <w:r w:rsidRPr="0091154E">
        <w:t xml:space="preserve"> </w:t>
      </w:r>
      <w:r w:rsidR="000845D6">
        <w:t xml:space="preserve">муниципального </w:t>
      </w:r>
      <w:r w:rsidRPr="0091154E">
        <w:t>района</w:t>
      </w:r>
      <w:r w:rsidR="00BB5B9C">
        <w:t>)</w:t>
      </w:r>
      <w:r w:rsidRPr="0091154E">
        <w:t xml:space="preserve">. </w:t>
      </w:r>
    </w:p>
    <w:p w:rsidR="00EA230E" w:rsidRDefault="00163A98" w:rsidP="00CD7EB5">
      <w:pPr>
        <w:spacing w:line="360" w:lineRule="auto"/>
        <w:ind w:firstLine="360"/>
        <w:jc w:val="both"/>
      </w:pPr>
      <w:r w:rsidRPr="000632E6">
        <w:t xml:space="preserve">Характеристика жилого фонда </w:t>
      </w:r>
      <w:r w:rsidR="00A77858">
        <w:t xml:space="preserve"> в целом по поселению и по населенному пункту </w:t>
      </w:r>
      <w:r w:rsidR="00647083">
        <w:t xml:space="preserve"> </w:t>
      </w:r>
      <w:proofErr w:type="gramStart"/>
      <w:r w:rsidR="00EA230E">
        <w:t>Луизино</w:t>
      </w:r>
      <w:proofErr w:type="gramEnd"/>
      <w:r w:rsidR="00EA230E">
        <w:t xml:space="preserve"> </w:t>
      </w:r>
      <w:r w:rsidR="00AE1B52">
        <w:t>приведена в таблицах</w:t>
      </w:r>
      <w:r w:rsidR="0024162D" w:rsidRPr="000632E6">
        <w:t xml:space="preserve"> </w:t>
      </w:r>
      <w:r w:rsidR="00AE1B52">
        <w:t>3.3, 3.4</w:t>
      </w:r>
      <w:r w:rsidR="00CD7EB5">
        <w:t>.</w:t>
      </w:r>
    </w:p>
    <w:p w:rsidR="00DE0E26" w:rsidRPr="0024162D" w:rsidRDefault="00DE0E26" w:rsidP="00EA230E">
      <w:pPr>
        <w:spacing w:after="120" w:line="360" w:lineRule="auto"/>
        <w:jc w:val="both"/>
      </w:pPr>
      <w:r w:rsidRPr="003E56EE">
        <w:t>Та</w:t>
      </w:r>
      <w:r w:rsidR="0024162D" w:rsidRPr="003E56EE">
        <w:t>блица</w:t>
      </w:r>
      <w:r w:rsidR="003E76C6" w:rsidRPr="003E56EE">
        <w:t xml:space="preserve"> </w:t>
      </w:r>
      <w:r w:rsidR="00AE1B52" w:rsidRPr="003E56EE">
        <w:t>3.3</w:t>
      </w:r>
      <w:r w:rsidR="00AE1B52">
        <w:t xml:space="preserve"> </w:t>
      </w:r>
      <w:r w:rsidR="00277880">
        <w:t>Характеристика жил</w:t>
      </w:r>
      <w:r w:rsidR="00AA5823">
        <w:t>ищного</w:t>
      </w:r>
      <w:r w:rsidR="00277880">
        <w:t xml:space="preserve"> фонда по </w:t>
      </w:r>
      <w:r w:rsidR="003E76C6" w:rsidRPr="003E76C6">
        <w:t>МО «</w:t>
      </w:r>
      <w:proofErr w:type="spellStart"/>
      <w:r w:rsidR="003E76C6" w:rsidRPr="003E76C6">
        <w:t>Нежновское</w:t>
      </w:r>
      <w:proofErr w:type="spellEnd"/>
      <w:r w:rsidR="003E76C6" w:rsidRPr="003E76C6">
        <w:t xml:space="preserve"> сельское поселение</w:t>
      </w:r>
      <w:r w:rsidR="00AB3693">
        <w:t xml:space="preserve"> (постоянное население)</w:t>
      </w:r>
    </w:p>
    <w:tbl>
      <w:tblPr>
        <w:tblW w:w="9356" w:type="dxa"/>
        <w:tblInd w:w="-34" w:type="dxa"/>
        <w:tblLayout w:type="fixed"/>
        <w:tblLook w:val="0000"/>
      </w:tblPr>
      <w:tblGrid>
        <w:gridCol w:w="2306"/>
        <w:gridCol w:w="808"/>
        <w:gridCol w:w="1456"/>
        <w:gridCol w:w="1526"/>
        <w:gridCol w:w="1559"/>
        <w:gridCol w:w="1701"/>
      </w:tblGrid>
      <w:tr w:rsidR="003E76C6" w:rsidRPr="00593C4D" w:rsidTr="003E56EE">
        <w:trPr>
          <w:cantSplit/>
          <w:trHeight w:val="600"/>
          <w:tblHeader/>
        </w:trPr>
        <w:tc>
          <w:tcPr>
            <w:tcW w:w="2306" w:type="dxa"/>
            <w:vMerge w:val="restart"/>
            <w:tcBorders>
              <w:top w:val="single" w:sz="4" w:space="0" w:color="auto"/>
              <w:left w:val="single" w:sz="4" w:space="0" w:color="auto"/>
              <w:bottom w:val="single" w:sz="4" w:space="0" w:color="000000"/>
              <w:right w:val="single" w:sz="4" w:space="0" w:color="auto"/>
            </w:tcBorders>
            <w:vAlign w:val="center"/>
          </w:tcPr>
          <w:p w:rsidR="003E76C6" w:rsidRPr="0024162D" w:rsidRDefault="003E76C6" w:rsidP="008D6DA7">
            <w:pPr>
              <w:jc w:val="center"/>
              <w:rPr>
                <w:bCs/>
                <w:sz w:val="22"/>
                <w:szCs w:val="22"/>
              </w:rPr>
            </w:pPr>
            <w:r w:rsidRPr="0024162D">
              <w:rPr>
                <w:bCs/>
                <w:sz w:val="22"/>
                <w:szCs w:val="22"/>
              </w:rPr>
              <w:t>Населённый пункт</w:t>
            </w:r>
          </w:p>
        </w:tc>
        <w:tc>
          <w:tcPr>
            <w:tcW w:w="3790" w:type="dxa"/>
            <w:gridSpan w:val="3"/>
            <w:vMerge w:val="restart"/>
            <w:tcBorders>
              <w:top w:val="single" w:sz="4" w:space="0" w:color="auto"/>
              <w:left w:val="single" w:sz="4" w:space="0" w:color="auto"/>
              <w:bottom w:val="single" w:sz="4" w:space="0" w:color="auto"/>
              <w:right w:val="single" w:sz="4" w:space="0" w:color="auto"/>
            </w:tcBorders>
            <w:vAlign w:val="bottom"/>
          </w:tcPr>
          <w:p w:rsidR="003E76C6" w:rsidRDefault="003E76C6" w:rsidP="003E76C6">
            <w:pPr>
              <w:jc w:val="center"/>
              <w:rPr>
                <w:bCs/>
                <w:sz w:val="22"/>
                <w:szCs w:val="22"/>
              </w:rPr>
            </w:pPr>
            <w:r>
              <w:rPr>
                <w:bCs/>
                <w:sz w:val="22"/>
                <w:szCs w:val="22"/>
              </w:rPr>
              <w:t>Общая площадь жилого фонда,</w:t>
            </w:r>
          </w:p>
          <w:p w:rsidR="003E76C6" w:rsidRDefault="003E76C6" w:rsidP="003E76C6">
            <w:pPr>
              <w:jc w:val="center"/>
              <w:rPr>
                <w:sz w:val="22"/>
                <w:szCs w:val="22"/>
              </w:rPr>
            </w:pPr>
            <w:r w:rsidRPr="003E76C6">
              <w:rPr>
                <w:sz w:val="22"/>
                <w:szCs w:val="22"/>
                <w:u w:val="single"/>
              </w:rPr>
              <w:t>тыс. м</w:t>
            </w:r>
            <w:r w:rsidRPr="003E76C6">
              <w:rPr>
                <w:sz w:val="22"/>
                <w:szCs w:val="22"/>
                <w:u w:val="single"/>
                <w:vertAlign w:val="superscript"/>
              </w:rPr>
              <w:t>2</w:t>
            </w:r>
            <w:r w:rsidRPr="003E76C6">
              <w:rPr>
                <w:sz w:val="22"/>
                <w:szCs w:val="22"/>
                <w:u w:val="single"/>
              </w:rPr>
              <w:t>общей площади</w:t>
            </w:r>
          </w:p>
          <w:p w:rsidR="003E76C6" w:rsidRPr="0024162D" w:rsidRDefault="003E76C6" w:rsidP="003E76C6">
            <w:pPr>
              <w:jc w:val="center"/>
              <w:rPr>
                <w:bCs/>
                <w:sz w:val="22"/>
                <w:szCs w:val="22"/>
              </w:rPr>
            </w:pPr>
            <w:r>
              <w:rPr>
                <w:sz w:val="22"/>
                <w:szCs w:val="22"/>
              </w:rPr>
              <w:t>%</w:t>
            </w:r>
          </w:p>
        </w:tc>
        <w:tc>
          <w:tcPr>
            <w:tcW w:w="1559" w:type="dxa"/>
            <w:vMerge w:val="restart"/>
            <w:tcBorders>
              <w:top w:val="single" w:sz="4" w:space="0" w:color="auto"/>
              <w:left w:val="single" w:sz="4" w:space="0" w:color="auto"/>
              <w:bottom w:val="single" w:sz="4" w:space="0" w:color="000000"/>
              <w:right w:val="single" w:sz="4" w:space="0" w:color="auto"/>
            </w:tcBorders>
            <w:vAlign w:val="bottom"/>
          </w:tcPr>
          <w:p w:rsidR="003E76C6" w:rsidRPr="0024162D" w:rsidRDefault="003E76C6" w:rsidP="003E76C6">
            <w:pPr>
              <w:jc w:val="center"/>
              <w:rPr>
                <w:bCs/>
                <w:sz w:val="22"/>
                <w:szCs w:val="22"/>
              </w:rPr>
            </w:pPr>
            <w:r w:rsidRPr="0024162D">
              <w:rPr>
                <w:bCs/>
                <w:sz w:val="22"/>
                <w:szCs w:val="22"/>
              </w:rPr>
              <w:t>Ветхий и аварийный фонд,</w:t>
            </w:r>
            <w:r w:rsidRPr="0024162D">
              <w:rPr>
                <w:sz w:val="22"/>
                <w:szCs w:val="22"/>
              </w:rPr>
              <w:t xml:space="preserve"> (тыс. м</w:t>
            </w:r>
            <w:proofErr w:type="gramStart"/>
            <w:r w:rsidRPr="0024162D">
              <w:rPr>
                <w:sz w:val="22"/>
                <w:szCs w:val="22"/>
                <w:vertAlign w:val="superscript"/>
              </w:rPr>
              <w:t>2</w:t>
            </w:r>
            <w:proofErr w:type="gramEnd"/>
            <w:r w:rsidRPr="0024162D">
              <w:rPr>
                <w:sz w:val="22"/>
                <w:szCs w:val="22"/>
              </w:rPr>
              <w:t xml:space="preserve"> общей площади)</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3E76C6" w:rsidRPr="0024162D" w:rsidRDefault="003E76C6" w:rsidP="008D6DA7">
            <w:pPr>
              <w:jc w:val="center"/>
              <w:rPr>
                <w:bCs/>
                <w:sz w:val="22"/>
                <w:szCs w:val="22"/>
              </w:rPr>
            </w:pPr>
            <w:r w:rsidRPr="0024162D">
              <w:rPr>
                <w:bCs/>
                <w:sz w:val="22"/>
                <w:szCs w:val="22"/>
              </w:rPr>
              <w:t xml:space="preserve">Жилая обеспеченность на 1 человека </w:t>
            </w:r>
            <w:r w:rsidRPr="0024162D">
              <w:rPr>
                <w:sz w:val="22"/>
                <w:szCs w:val="22"/>
              </w:rPr>
              <w:t>(м</w:t>
            </w:r>
            <w:proofErr w:type="gramStart"/>
            <w:r w:rsidRPr="0024162D">
              <w:rPr>
                <w:sz w:val="22"/>
                <w:szCs w:val="22"/>
                <w:vertAlign w:val="superscript"/>
              </w:rPr>
              <w:t>2</w:t>
            </w:r>
            <w:proofErr w:type="gramEnd"/>
            <w:r>
              <w:rPr>
                <w:sz w:val="22"/>
                <w:szCs w:val="22"/>
              </w:rPr>
              <w:t xml:space="preserve"> общей площади</w:t>
            </w:r>
            <w:r w:rsidRPr="0024162D">
              <w:rPr>
                <w:sz w:val="22"/>
                <w:szCs w:val="22"/>
              </w:rPr>
              <w:t>)</w:t>
            </w:r>
          </w:p>
        </w:tc>
      </w:tr>
      <w:tr w:rsidR="003E76C6" w:rsidRPr="00593C4D" w:rsidTr="003E56EE">
        <w:trPr>
          <w:cantSplit/>
          <w:trHeight w:val="276"/>
          <w:tblHeader/>
        </w:trPr>
        <w:tc>
          <w:tcPr>
            <w:tcW w:w="2306"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3790" w:type="dxa"/>
            <w:gridSpan w:val="3"/>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r>
      <w:tr w:rsidR="003E76C6" w:rsidRPr="00593C4D" w:rsidTr="003E56EE">
        <w:trPr>
          <w:cantSplit/>
          <w:trHeight w:val="300"/>
          <w:tblHeader/>
        </w:trPr>
        <w:tc>
          <w:tcPr>
            <w:tcW w:w="2306"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808" w:type="dxa"/>
            <w:vMerge w:val="restart"/>
            <w:tcBorders>
              <w:top w:val="nil"/>
              <w:left w:val="single" w:sz="4" w:space="0" w:color="auto"/>
              <w:bottom w:val="single" w:sz="4" w:space="0" w:color="auto"/>
              <w:right w:val="single" w:sz="4" w:space="0" w:color="auto"/>
            </w:tcBorders>
            <w:vAlign w:val="bottom"/>
          </w:tcPr>
          <w:p w:rsidR="003E76C6" w:rsidRPr="00593C4D" w:rsidRDefault="003E76C6" w:rsidP="008D6DA7">
            <w:pPr>
              <w:jc w:val="center"/>
              <w:rPr>
                <w:sz w:val="22"/>
                <w:szCs w:val="22"/>
              </w:rPr>
            </w:pPr>
            <w:r w:rsidRPr="00593C4D">
              <w:rPr>
                <w:sz w:val="22"/>
                <w:szCs w:val="22"/>
              </w:rPr>
              <w:t>Всего</w:t>
            </w:r>
          </w:p>
        </w:tc>
        <w:tc>
          <w:tcPr>
            <w:tcW w:w="2982" w:type="dxa"/>
            <w:gridSpan w:val="2"/>
            <w:tcBorders>
              <w:top w:val="single" w:sz="4" w:space="0" w:color="auto"/>
              <w:left w:val="nil"/>
              <w:bottom w:val="single" w:sz="4" w:space="0" w:color="auto"/>
              <w:right w:val="single" w:sz="4" w:space="0" w:color="auto"/>
            </w:tcBorders>
            <w:vAlign w:val="bottom"/>
          </w:tcPr>
          <w:p w:rsidR="003E76C6" w:rsidRPr="00593C4D" w:rsidRDefault="003E76C6" w:rsidP="008D6DA7">
            <w:pPr>
              <w:jc w:val="center"/>
              <w:rPr>
                <w:sz w:val="22"/>
                <w:szCs w:val="22"/>
              </w:rPr>
            </w:pPr>
            <w:r w:rsidRPr="00593C4D">
              <w:rPr>
                <w:sz w:val="22"/>
                <w:szCs w:val="22"/>
              </w:rPr>
              <w:t>В том числе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r>
      <w:tr w:rsidR="003E76C6" w:rsidRPr="00593C4D" w:rsidTr="003E56EE">
        <w:trPr>
          <w:cantSplit/>
          <w:trHeight w:val="330"/>
          <w:tblHeader/>
        </w:trPr>
        <w:tc>
          <w:tcPr>
            <w:tcW w:w="2306"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808" w:type="dxa"/>
            <w:vMerge/>
            <w:tcBorders>
              <w:top w:val="nil"/>
              <w:left w:val="single" w:sz="4" w:space="0" w:color="auto"/>
              <w:bottom w:val="single" w:sz="4" w:space="0" w:color="auto"/>
              <w:right w:val="single" w:sz="4" w:space="0" w:color="auto"/>
            </w:tcBorders>
            <w:vAlign w:val="center"/>
          </w:tcPr>
          <w:p w:rsidR="003E76C6" w:rsidRPr="00593C4D" w:rsidRDefault="003E76C6" w:rsidP="008D6DA7">
            <w:pPr>
              <w:rPr>
                <w:sz w:val="22"/>
                <w:szCs w:val="22"/>
              </w:rPr>
            </w:pPr>
          </w:p>
        </w:tc>
        <w:tc>
          <w:tcPr>
            <w:tcW w:w="1456" w:type="dxa"/>
            <w:tcBorders>
              <w:top w:val="nil"/>
              <w:left w:val="nil"/>
              <w:bottom w:val="single" w:sz="4" w:space="0" w:color="auto"/>
              <w:right w:val="single" w:sz="4" w:space="0" w:color="auto"/>
            </w:tcBorders>
            <w:vAlign w:val="bottom"/>
          </w:tcPr>
          <w:p w:rsidR="003E76C6" w:rsidRPr="00593C4D" w:rsidRDefault="003E76C6" w:rsidP="008D6DA7">
            <w:pPr>
              <w:jc w:val="center"/>
              <w:rPr>
                <w:sz w:val="22"/>
                <w:szCs w:val="22"/>
              </w:rPr>
            </w:pPr>
            <w:r w:rsidRPr="00593C4D">
              <w:rPr>
                <w:sz w:val="22"/>
                <w:szCs w:val="22"/>
              </w:rPr>
              <w:t>многоквартирный</w:t>
            </w:r>
          </w:p>
        </w:tc>
        <w:tc>
          <w:tcPr>
            <w:tcW w:w="1526" w:type="dxa"/>
            <w:tcBorders>
              <w:top w:val="nil"/>
              <w:left w:val="nil"/>
              <w:bottom w:val="single" w:sz="4" w:space="0" w:color="auto"/>
              <w:right w:val="single" w:sz="4" w:space="0" w:color="auto"/>
            </w:tcBorders>
            <w:vAlign w:val="bottom"/>
          </w:tcPr>
          <w:p w:rsidR="003E76C6" w:rsidRPr="00593C4D" w:rsidRDefault="00277880" w:rsidP="008D6DA7">
            <w:pPr>
              <w:jc w:val="center"/>
              <w:rPr>
                <w:sz w:val="22"/>
                <w:szCs w:val="22"/>
              </w:rPr>
            </w:pPr>
            <w:r>
              <w:rPr>
                <w:sz w:val="22"/>
                <w:szCs w:val="22"/>
              </w:rPr>
              <w:t xml:space="preserve"> </w:t>
            </w:r>
            <w:proofErr w:type="gramStart"/>
            <w:r w:rsidR="000632E6">
              <w:rPr>
                <w:sz w:val="22"/>
                <w:szCs w:val="22"/>
              </w:rPr>
              <w:t>И</w:t>
            </w:r>
            <w:r>
              <w:rPr>
                <w:sz w:val="22"/>
                <w:szCs w:val="22"/>
              </w:rPr>
              <w:t>ндивидуальный</w:t>
            </w:r>
            <w:proofErr w:type="gramEnd"/>
            <w:r w:rsidR="000632E6">
              <w:rPr>
                <w:sz w:val="22"/>
                <w:szCs w:val="22"/>
              </w:rPr>
              <w:t xml:space="preserve"> (постоянное проживание)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r>
      <w:tr w:rsidR="003E76C6" w:rsidRPr="00593C4D" w:rsidTr="003E56EE">
        <w:trPr>
          <w:trHeight w:val="300"/>
        </w:trPr>
        <w:tc>
          <w:tcPr>
            <w:tcW w:w="2306" w:type="dxa"/>
            <w:tcBorders>
              <w:top w:val="nil"/>
              <w:left w:val="single" w:sz="4" w:space="0" w:color="auto"/>
              <w:bottom w:val="single" w:sz="4" w:space="0" w:color="auto"/>
              <w:right w:val="single" w:sz="4" w:space="0" w:color="auto"/>
            </w:tcBorders>
            <w:vAlign w:val="bottom"/>
          </w:tcPr>
          <w:p w:rsidR="003E76C6" w:rsidRPr="00277880" w:rsidRDefault="003E76C6" w:rsidP="00EA230E">
            <w:pPr>
              <w:rPr>
                <w:sz w:val="22"/>
                <w:szCs w:val="22"/>
                <w:highlight w:val="yellow"/>
              </w:rPr>
            </w:pPr>
            <w:r w:rsidRPr="004E41E8">
              <w:rPr>
                <w:sz w:val="22"/>
                <w:szCs w:val="22"/>
              </w:rPr>
              <w:t>д.</w:t>
            </w:r>
            <w:r w:rsidR="00647083">
              <w:rPr>
                <w:sz w:val="22"/>
                <w:szCs w:val="22"/>
              </w:rPr>
              <w:t xml:space="preserve"> </w:t>
            </w:r>
            <w:r w:rsidR="00EA230E">
              <w:rPr>
                <w:sz w:val="22"/>
                <w:szCs w:val="22"/>
              </w:rPr>
              <w:t>Луизино</w:t>
            </w:r>
          </w:p>
        </w:tc>
        <w:tc>
          <w:tcPr>
            <w:tcW w:w="808" w:type="dxa"/>
            <w:tcBorders>
              <w:top w:val="nil"/>
              <w:left w:val="nil"/>
              <w:bottom w:val="single" w:sz="4" w:space="0" w:color="auto"/>
              <w:right w:val="single" w:sz="4" w:space="0" w:color="auto"/>
            </w:tcBorders>
            <w:noWrap/>
            <w:vAlign w:val="bottom"/>
          </w:tcPr>
          <w:p w:rsidR="003E76C6" w:rsidRPr="00277880" w:rsidRDefault="003E76C6" w:rsidP="008D6DA7">
            <w:pPr>
              <w:jc w:val="center"/>
              <w:rPr>
                <w:sz w:val="22"/>
                <w:szCs w:val="22"/>
                <w:highlight w:val="yellow"/>
              </w:rPr>
            </w:pPr>
          </w:p>
        </w:tc>
        <w:tc>
          <w:tcPr>
            <w:tcW w:w="1456" w:type="dxa"/>
            <w:tcBorders>
              <w:top w:val="nil"/>
              <w:left w:val="nil"/>
              <w:bottom w:val="single" w:sz="4" w:space="0" w:color="auto"/>
              <w:right w:val="single" w:sz="4" w:space="0" w:color="auto"/>
            </w:tcBorders>
            <w:noWrap/>
            <w:vAlign w:val="bottom"/>
          </w:tcPr>
          <w:p w:rsidR="00BB5B9C" w:rsidRPr="003E76C6" w:rsidRDefault="00BB5B9C" w:rsidP="00BB5B9C">
            <w:pPr>
              <w:jc w:val="center"/>
              <w:rPr>
                <w:u w:val="single"/>
              </w:rPr>
            </w:pPr>
            <w:r w:rsidRPr="003E76C6">
              <w:rPr>
                <w:u w:val="single"/>
              </w:rPr>
              <w:t>0</w:t>
            </w:r>
          </w:p>
          <w:p w:rsidR="003E76C6" w:rsidRPr="00B30540" w:rsidRDefault="00BB5B9C" w:rsidP="00BB5B9C">
            <w:pPr>
              <w:jc w:val="center"/>
              <w:rPr>
                <w:sz w:val="22"/>
                <w:szCs w:val="22"/>
              </w:rPr>
            </w:pPr>
            <w:r w:rsidRPr="003E76C6">
              <w:t>0%</w:t>
            </w:r>
          </w:p>
        </w:tc>
        <w:tc>
          <w:tcPr>
            <w:tcW w:w="1526" w:type="dxa"/>
            <w:tcBorders>
              <w:top w:val="nil"/>
              <w:left w:val="nil"/>
              <w:bottom w:val="single" w:sz="4" w:space="0" w:color="auto"/>
              <w:right w:val="single" w:sz="4" w:space="0" w:color="auto"/>
            </w:tcBorders>
            <w:noWrap/>
            <w:vAlign w:val="bottom"/>
          </w:tcPr>
          <w:p w:rsidR="003E76C6" w:rsidRPr="000632E6" w:rsidRDefault="004B7B51" w:rsidP="008D6DA7">
            <w:pPr>
              <w:jc w:val="center"/>
              <w:rPr>
                <w:sz w:val="22"/>
                <w:szCs w:val="22"/>
                <w:u w:val="single"/>
              </w:rPr>
            </w:pPr>
            <w:r w:rsidRPr="00547F5A">
              <w:rPr>
                <w:sz w:val="22"/>
                <w:szCs w:val="22"/>
                <w:u w:val="single"/>
              </w:rPr>
              <w:t>0,6</w:t>
            </w:r>
          </w:p>
          <w:p w:rsidR="000632E6" w:rsidRPr="00593C4D" w:rsidRDefault="000632E6" w:rsidP="008D6DA7">
            <w:pPr>
              <w:jc w:val="center"/>
              <w:rPr>
                <w:sz w:val="22"/>
                <w:szCs w:val="22"/>
              </w:rPr>
            </w:pPr>
            <w:r>
              <w:rPr>
                <w:sz w:val="22"/>
                <w:szCs w:val="22"/>
              </w:rPr>
              <w:t>100%</w:t>
            </w:r>
          </w:p>
        </w:tc>
        <w:tc>
          <w:tcPr>
            <w:tcW w:w="1559" w:type="dxa"/>
            <w:tcBorders>
              <w:top w:val="nil"/>
              <w:left w:val="nil"/>
              <w:bottom w:val="single" w:sz="4" w:space="0" w:color="auto"/>
              <w:right w:val="single" w:sz="4" w:space="0" w:color="auto"/>
            </w:tcBorders>
            <w:noWrap/>
            <w:vAlign w:val="bottom"/>
          </w:tcPr>
          <w:p w:rsidR="003E76C6" w:rsidRPr="00593C4D" w:rsidRDefault="00BB5B9C" w:rsidP="008D6DA7">
            <w:pPr>
              <w:jc w:val="center"/>
              <w:rPr>
                <w:sz w:val="22"/>
                <w:szCs w:val="22"/>
              </w:rPr>
            </w:pPr>
            <w:r>
              <w:rPr>
                <w:sz w:val="22"/>
                <w:szCs w:val="22"/>
              </w:rPr>
              <w:t>-</w:t>
            </w:r>
          </w:p>
        </w:tc>
        <w:tc>
          <w:tcPr>
            <w:tcW w:w="1701" w:type="dxa"/>
            <w:tcBorders>
              <w:top w:val="nil"/>
              <w:left w:val="nil"/>
              <w:bottom w:val="single" w:sz="4" w:space="0" w:color="auto"/>
              <w:right w:val="single" w:sz="4" w:space="0" w:color="auto"/>
            </w:tcBorders>
            <w:noWrap/>
            <w:vAlign w:val="bottom"/>
          </w:tcPr>
          <w:p w:rsidR="003E76C6" w:rsidRPr="00C34A13" w:rsidRDefault="000F4F60" w:rsidP="008D6DA7">
            <w:pPr>
              <w:jc w:val="center"/>
              <w:rPr>
                <w:sz w:val="22"/>
                <w:szCs w:val="22"/>
              </w:rPr>
            </w:pPr>
            <w:r>
              <w:rPr>
                <w:sz w:val="22"/>
                <w:szCs w:val="22"/>
              </w:rPr>
              <w:t>-</w:t>
            </w:r>
          </w:p>
        </w:tc>
      </w:tr>
      <w:tr w:rsidR="003E76C6" w:rsidRPr="00593C4D" w:rsidTr="003E56EE">
        <w:trPr>
          <w:trHeight w:val="300"/>
        </w:trPr>
        <w:tc>
          <w:tcPr>
            <w:tcW w:w="2306" w:type="dxa"/>
            <w:tcBorders>
              <w:top w:val="nil"/>
              <w:left w:val="single" w:sz="4" w:space="0" w:color="auto"/>
              <w:bottom w:val="single" w:sz="4" w:space="0" w:color="auto"/>
              <w:right w:val="single" w:sz="4" w:space="0" w:color="auto"/>
            </w:tcBorders>
            <w:vAlign w:val="bottom"/>
          </w:tcPr>
          <w:p w:rsidR="003E76C6" w:rsidRPr="00A74747" w:rsidRDefault="003E76C6" w:rsidP="003E76C6">
            <w:pPr>
              <w:rPr>
                <w:sz w:val="22"/>
                <w:szCs w:val="22"/>
              </w:rPr>
            </w:pPr>
            <w:proofErr w:type="spellStart"/>
            <w:r>
              <w:rPr>
                <w:sz w:val="22"/>
                <w:szCs w:val="22"/>
              </w:rPr>
              <w:t>Нежновское</w:t>
            </w:r>
            <w:proofErr w:type="spellEnd"/>
            <w:r>
              <w:rPr>
                <w:sz w:val="22"/>
                <w:szCs w:val="22"/>
              </w:rPr>
              <w:t xml:space="preserve"> </w:t>
            </w:r>
            <w:r w:rsidRPr="00A74747">
              <w:rPr>
                <w:sz w:val="22"/>
                <w:szCs w:val="22"/>
              </w:rPr>
              <w:t>сельскому поселению</w:t>
            </w:r>
          </w:p>
        </w:tc>
        <w:tc>
          <w:tcPr>
            <w:tcW w:w="808" w:type="dxa"/>
            <w:tcBorders>
              <w:top w:val="nil"/>
              <w:left w:val="nil"/>
              <w:bottom w:val="single" w:sz="4" w:space="0" w:color="auto"/>
              <w:right w:val="single" w:sz="4" w:space="0" w:color="auto"/>
            </w:tcBorders>
            <w:noWrap/>
            <w:vAlign w:val="center"/>
          </w:tcPr>
          <w:p w:rsidR="003E76C6" w:rsidRPr="003E76C6" w:rsidRDefault="003E76C6" w:rsidP="003E76C6">
            <w:pPr>
              <w:jc w:val="center"/>
              <w:rPr>
                <w:u w:val="single"/>
              </w:rPr>
            </w:pPr>
            <w:r w:rsidRPr="003E76C6">
              <w:rPr>
                <w:u w:val="single"/>
              </w:rPr>
              <w:t>17,1</w:t>
            </w:r>
          </w:p>
          <w:p w:rsidR="003E76C6" w:rsidRPr="00A74747" w:rsidRDefault="003E76C6" w:rsidP="003E76C6">
            <w:pPr>
              <w:jc w:val="center"/>
              <w:rPr>
                <w:sz w:val="22"/>
                <w:szCs w:val="22"/>
              </w:rPr>
            </w:pPr>
            <w:r w:rsidRPr="003E76C6">
              <w:t>100%</w:t>
            </w:r>
          </w:p>
        </w:tc>
        <w:tc>
          <w:tcPr>
            <w:tcW w:w="1456" w:type="dxa"/>
            <w:tcBorders>
              <w:top w:val="nil"/>
              <w:left w:val="nil"/>
              <w:bottom w:val="single" w:sz="4" w:space="0" w:color="auto"/>
              <w:right w:val="single" w:sz="4" w:space="0" w:color="auto"/>
            </w:tcBorders>
            <w:noWrap/>
            <w:vAlign w:val="center"/>
          </w:tcPr>
          <w:p w:rsidR="003E76C6" w:rsidRPr="003E76C6" w:rsidRDefault="003E76C6" w:rsidP="003E76C6">
            <w:pPr>
              <w:jc w:val="center"/>
              <w:rPr>
                <w:u w:val="single"/>
              </w:rPr>
            </w:pPr>
            <w:r w:rsidRPr="003E76C6">
              <w:rPr>
                <w:u w:val="single"/>
              </w:rPr>
              <w:t>0</w:t>
            </w:r>
          </w:p>
          <w:p w:rsidR="003E76C6" w:rsidRPr="00A74747" w:rsidRDefault="003E76C6" w:rsidP="003E76C6">
            <w:pPr>
              <w:jc w:val="center"/>
              <w:rPr>
                <w:sz w:val="22"/>
                <w:szCs w:val="22"/>
              </w:rPr>
            </w:pPr>
            <w:r w:rsidRPr="003E76C6">
              <w:t>0%</w:t>
            </w:r>
          </w:p>
        </w:tc>
        <w:tc>
          <w:tcPr>
            <w:tcW w:w="1526" w:type="dxa"/>
            <w:tcBorders>
              <w:top w:val="nil"/>
              <w:left w:val="nil"/>
              <w:bottom w:val="single" w:sz="4" w:space="0" w:color="auto"/>
              <w:right w:val="single" w:sz="4" w:space="0" w:color="auto"/>
            </w:tcBorders>
            <w:noWrap/>
            <w:vAlign w:val="center"/>
          </w:tcPr>
          <w:p w:rsidR="003E76C6" w:rsidRPr="003E76C6" w:rsidRDefault="003E76C6" w:rsidP="003E76C6">
            <w:pPr>
              <w:jc w:val="center"/>
              <w:rPr>
                <w:u w:val="single"/>
              </w:rPr>
            </w:pPr>
            <w:r w:rsidRPr="00EA230E">
              <w:rPr>
                <w:u w:val="single"/>
              </w:rPr>
              <w:t>17,1</w:t>
            </w:r>
          </w:p>
          <w:p w:rsidR="003E76C6" w:rsidRPr="00B97847" w:rsidRDefault="003E76C6" w:rsidP="003E76C6">
            <w:pPr>
              <w:jc w:val="center"/>
              <w:rPr>
                <w:sz w:val="22"/>
                <w:szCs w:val="22"/>
              </w:rPr>
            </w:pPr>
            <w:r w:rsidRPr="003E76C6">
              <w:t>100%</w:t>
            </w:r>
          </w:p>
        </w:tc>
        <w:tc>
          <w:tcPr>
            <w:tcW w:w="1559" w:type="dxa"/>
            <w:tcBorders>
              <w:top w:val="nil"/>
              <w:left w:val="nil"/>
              <w:bottom w:val="single" w:sz="4" w:space="0" w:color="auto"/>
              <w:right w:val="single" w:sz="4" w:space="0" w:color="auto"/>
            </w:tcBorders>
            <w:noWrap/>
            <w:vAlign w:val="center"/>
          </w:tcPr>
          <w:p w:rsidR="003E76C6" w:rsidRPr="00B97847" w:rsidRDefault="003E76C6" w:rsidP="008D6DA7">
            <w:pPr>
              <w:jc w:val="center"/>
              <w:rPr>
                <w:sz w:val="22"/>
                <w:szCs w:val="22"/>
              </w:rPr>
            </w:pPr>
            <w:r>
              <w:rPr>
                <w:sz w:val="22"/>
                <w:szCs w:val="22"/>
              </w:rPr>
              <w:t>-</w:t>
            </w:r>
          </w:p>
        </w:tc>
        <w:tc>
          <w:tcPr>
            <w:tcW w:w="1701" w:type="dxa"/>
            <w:tcBorders>
              <w:top w:val="nil"/>
              <w:left w:val="nil"/>
              <w:bottom w:val="single" w:sz="4" w:space="0" w:color="auto"/>
              <w:right w:val="single" w:sz="4" w:space="0" w:color="auto"/>
            </w:tcBorders>
            <w:noWrap/>
            <w:vAlign w:val="center"/>
          </w:tcPr>
          <w:p w:rsidR="003E76C6" w:rsidRPr="003E76C6" w:rsidRDefault="003E76C6" w:rsidP="003E76C6">
            <w:pPr>
              <w:jc w:val="center"/>
            </w:pPr>
            <w:r w:rsidRPr="003E76C6">
              <w:t>29</w:t>
            </w:r>
          </w:p>
          <w:p w:rsidR="003E76C6" w:rsidRPr="00B97847" w:rsidRDefault="003E76C6" w:rsidP="008D6DA7">
            <w:pPr>
              <w:jc w:val="center"/>
              <w:rPr>
                <w:sz w:val="22"/>
                <w:szCs w:val="22"/>
              </w:rPr>
            </w:pPr>
          </w:p>
        </w:tc>
      </w:tr>
    </w:tbl>
    <w:p w:rsidR="00203011" w:rsidRDefault="00203011" w:rsidP="00DE07EF">
      <w:pPr>
        <w:spacing w:line="360" w:lineRule="auto"/>
        <w:jc w:val="both"/>
      </w:pPr>
    </w:p>
    <w:p w:rsidR="000F4F60" w:rsidRDefault="00A77858" w:rsidP="00671F43">
      <w:pPr>
        <w:ind w:firstLine="708"/>
        <w:jc w:val="both"/>
      </w:pPr>
      <w:r w:rsidRPr="00671F43">
        <w:t>Таблица</w:t>
      </w:r>
      <w:r w:rsidR="00AE1B52">
        <w:t xml:space="preserve"> 3.4</w:t>
      </w:r>
      <w:r w:rsidRPr="00671F43">
        <w:t xml:space="preserve">. </w:t>
      </w:r>
      <w:r w:rsidR="00CD7EB5">
        <w:t>–</w:t>
      </w:r>
      <w:r w:rsidRPr="00671F43">
        <w:t xml:space="preserve"> </w:t>
      </w:r>
      <w:r w:rsidR="00CD7EB5">
        <w:t>Сведения о домовладениях и ж</w:t>
      </w:r>
      <w:r w:rsidRPr="00671F43">
        <w:t>илищн</w:t>
      </w:r>
      <w:r w:rsidR="00CD7EB5">
        <w:t>ом</w:t>
      </w:r>
      <w:r w:rsidRPr="00671F43">
        <w:t xml:space="preserve"> фонд</w:t>
      </w:r>
      <w:r w:rsidR="00CD7EB5">
        <w:t>е</w:t>
      </w:r>
      <w:r w:rsidRPr="00671F43">
        <w:t xml:space="preserve"> д.</w:t>
      </w:r>
      <w:r w:rsidR="00CD7EB5">
        <w:t xml:space="preserve"> </w:t>
      </w:r>
      <w:proofErr w:type="gramStart"/>
      <w:r w:rsidR="00EA230E">
        <w:t>Луизино</w:t>
      </w:r>
      <w:proofErr w:type="gramEnd"/>
      <w:r w:rsidR="00647083" w:rsidRPr="00671F43">
        <w:t xml:space="preserve"> </w:t>
      </w:r>
    </w:p>
    <w:p w:rsidR="00671F43" w:rsidRPr="00671F43" w:rsidRDefault="00671F43" w:rsidP="00671F43">
      <w:pPr>
        <w:ind w:firstLine="708"/>
        <w:jc w:val="both"/>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4020"/>
        <w:gridCol w:w="1417"/>
        <w:gridCol w:w="3544"/>
      </w:tblGrid>
      <w:tr w:rsidR="00A77858" w:rsidTr="00203011">
        <w:trPr>
          <w:trHeight w:val="589"/>
          <w:tblHeader/>
        </w:trPr>
        <w:tc>
          <w:tcPr>
            <w:tcW w:w="555" w:type="dxa"/>
            <w:shd w:val="clear" w:color="auto" w:fill="auto"/>
          </w:tcPr>
          <w:p w:rsidR="00A77858" w:rsidRPr="00DB3DD3" w:rsidRDefault="00A77858" w:rsidP="00AA5823">
            <w:pPr>
              <w:ind w:left="-93" w:right="-108"/>
              <w:jc w:val="center"/>
              <w:rPr>
                <w:bCs/>
              </w:rPr>
            </w:pPr>
            <w:r w:rsidRPr="00DB3DD3">
              <w:rPr>
                <w:bCs/>
              </w:rPr>
              <w:t xml:space="preserve">№ </w:t>
            </w:r>
            <w:proofErr w:type="spellStart"/>
            <w:proofErr w:type="gramStart"/>
            <w:r w:rsidRPr="00DB3DD3">
              <w:rPr>
                <w:bCs/>
              </w:rPr>
              <w:t>п</w:t>
            </w:r>
            <w:proofErr w:type="spellEnd"/>
            <w:proofErr w:type="gramEnd"/>
            <w:r w:rsidRPr="00DB3DD3">
              <w:rPr>
                <w:bCs/>
              </w:rPr>
              <w:t>/</w:t>
            </w:r>
            <w:proofErr w:type="spellStart"/>
            <w:r w:rsidRPr="00DB3DD3">
              <w:rPr>
                <w:bCs/>
              </w:rPr>
              <w:t>п</w:t>
            </w:r>
            <w:proofErr w:type="spellEnd"/>
          </w:p>
        </w:tc>
        <w:tc>
          <w:tcPr>
            <w:tcW w:w="4020" w:type="dxa"/>
            <w:shd w:val="clear" w:color="auto" w:fill="auto"/>
          </w:tcPr>
          <w:p w:rsidR="00A77858" w:rsidRPr="00DB3DD3" w:rsidRDefault="00A77858" w:rsidP="00AA5823">
            <w:pPr>
              <w:ind w:left="-123" w:right="-93"/>
              <w:jc w:val="center"/>
              <w:rPr>
                <w:bCs/>
              </w:rPr>
            </w:pPr>
            <w:r w:rsidRPr="00DB3DD3">
              <w:rPr>
                <w:bCs/>
              </w:rPr>
              <w:t>Наименование</w:t>
            </w:r>
          </w:p>
        </w:tc>
        <w:tc>
          <w:tcPr>
            <w:tcW w:w="1417" w:type="dxa"/>
            <w:shd w:val="clear" w:color="auto" w:fill="auto"/>
          </w:tcPr>
          <w:p w:rsidR="00A77858" w:rsidRDefault="00A77858" w:rsidP="000F4F60">
            <w:pPr>
              <w:jc w:val="center"/>
              <w:rPr>
                <w:bCs/>
              </w:rPr>
            </w:pPr>
            <w:r>
              <w:rPr>
                <w:bCs/>
              </w:rPr>
              <w:t>Единица измерения</w:t>
            </w:r>
          </w:p>
        </w:tc>
        <w:tc>
          <w:tcPr>
            <w:tcW w:w="3544" w:type="dxa"/>
            <w:shd w:val="clear" w:color="auto" w:fill="auto"/>
          </w:tcPr>
          <w:p w:rsidR="00A77858" w:rsidRDefault="00A77858" w:rsidP="000F4F60">
            <w:pPr>
              <w:jc w:val="center"/>
            </w:pPr>
            <w:r>
              <w:t>Величина показателя</w:t>
            </w:r>
          </w:p>
        </w:tc>
      </w:tr>
      <w:tr w:rsidR="00A77858" w:rsidTr="00671F43">
        <w:trPr>
          <w:trHeight w:val="407"/>
        </w:trPr>
        <w:tc>
          <w:tcPr>
            <w:tcW w:w="555" w:type="dxa"/>
            <w:vMerge w:val="restart"/>
            <w:shd w:val="clear" w:color="auto" w:fill="auto"/>
          </w:tcPr>
          <w:p w:rsidR="00A77858" w:rsidRPr="00DE07EF" w:rsidRDefault="00A77858" w:rsidP="000F4F60">
            <w:pPr>
              <w:jc w:val="center"/>
              <w:rPr>
                <w:bCs/>
              </w:rPr>
            </w:pPr>
            <w:r w:rsidRPr="00DE07EF">
              <w:rPr>
                <w:bCs/>
              </w:rPr>
              <w:t>1</w:t>
            </w:r>
          </w:p>
        </w:tc>
        <w:tc>
          <w:tcPr>
            <w:tcW w:w="4020" w:type="dxa"/>
            <w:shd w:val="clear" w:color="auto" w:fill="auto"/>
          </w:tcPr>
          <w:p w:rsidR="00A77858" w:rsidRPr="00DE07EF" w:rsidRDefault="00A77858" w:rsidP="000F4F60">
            <w:pPr>
              <w:rPr>
                <w:bCs/>
              </w:rPr>
            </w:pPr>
            <w:r w:rsidRPr="00DE07EF">
              <w:rPr>
                <w:bCs/>
              </w:rPr>
              <w:t>Количество участков, в т.ч.:</w:t>
            </w:r>
          </w:p>
        </w:tc>
        <w:tc>
          <w:tcPr>
            <w:tcW w:w="1417" w:type="dxa"/>
            <w:shd w:val="clear" w:color="auto" w:fill="auto"/>
          </w:tcPr>
          <w:p w:rsidR="00A77858" w:rsidRPr="000F4F60" w:rsidRDefault="00A77858" w:rsidP="000F4F60">
            <w:pPr>
              <w:jc w:val="center"/>
              <w:rPr>
                <w:bCs/>
              </w:rPr>
            </w:pPr>
            <w:r>
              <w:rPr>
                <w:bCs/>
              </w:rPr>
              <w:t>е</w:t>
            </w:r>
            <w:r w:rsidRPr="000F4F60">
              <w:rPr>
                <w:bCs/>
              </w:rPr>
              <w:t>д.</w:t>
            </w:r>
          </w:p>
        </w:tc>
        <w:tc>
          <w:tcPr>
            <w:tcW w:w="3544" w:type="dxa"/>
            <w:shd w:val="clear" w:color="auto" w:fill="auto"/>
          </w:tcPr>
          <w:p w:rsidR="00A77858" w:rsidRDefault="00EA230E" w:rsidP="000F4F60">
            <w:pPr>
              <w:jc w:val="center"/>
            </w:pPr>
            <w:r>
              <w:t>22</w:t>
            </w:r>
          </w:p>
        </w:tc>
      </w:tr>
      <w:tr w:rsidR="00A77858" w:rsidTr="00671F43">
        <w:trPr>
          <w:trHeight w:val="657"/>
        </w:trPr>
        <w:tc>
          <w:tcPr>
            <w:tcW w:w="555" w:type="dxa"/>
            <w:vMerge/>
            <w:vAlign w:val="center"/>
          </w:tcPr>
          <w:p w:rsidR="00A77858" w:rsidRDefault="00A77858" w:rsidP="000F4F60">
            <w:pPr>
              <w:rPr>
                <w:b/>
                <w:bCs/>
              </w:rPr>
            </w:pPr>
          </w:p>
        </w:tc>
        <w:tc>
          <w:tcPr>
            <w:tcW w:w="4020" w:type="dxa"/>
            <w:shd w:val="clear" w:color="auto" w:fill="auto"/>
          </w:tcPr>
          <w:p w:rsidR="00A77858" w:rsidRDefault="00A77858" w:rsidP="000F4F60">
            <w:pPr>
              <w:ind w:right="-93"/>
            </w:pPr>
            <w:r>
              <w:t>- участки индивидуального жилищного строительства (ИЖС);</w:t>
            </w:r>
          </w:p>
        </w:tc>
        <w:tc>
          <w:tcPr>
            <w:tcW w:w="1417" w:type="dxa"/>
            <w:shd w:val="clear" w:color="auto" w:fill="auto"/>
          </w:tcPr>
          <w:p w:rsidR="00A77858" w:rsidRPr="000F4F60" w:rsidRDefault="00DE07EF" w:rsidP="000F4F60">
            <w:pPr>
              <w:jc w:val="center"/>
            </w:pPr>
            <w:r>
              <w:rPr>
                <w:bCs/>
              </w:rPr>
              <w:t>е</w:t>
            </w:r>
            <w:r w:rsidR="00A77858" w:rsidRPr="000F4F60">
              <w:rPr>
                <w:bCs/>
              </w:rPr>
              <w:t>д</w:t>
            </w:r>
            <w:r>
              <w:rPr>
                <w:bCs/>
              </w:rPr>
              <w:t>.</w:t>
            </w:r>
            <w:r w:rsidR="00A77858" w:rsidRPr="000F4F60">
              <w:t xml:space="preserve"> </w:t>
            </w:r>
          </w:p>
        </w:tc>
        <w:tc>
          <w:tcPr>
            <w:tcW w:w="3544" w:type="dxa"/>
            <w:shd w:val="clear" w:color="auto" w:fill="auto"/>
          </w:tcPr>
          <w:p w:rsidR="00A77858" w:rsidRDefault="00EA230E" w:rsidP="000F4F60">
            <w:pPr>
              <w:jc w:val="center"/>
            </w:pPr>
            <w:r>
              <w:t>4</w:t>
            </w:r>
          </w:p>
        </w:tc>
      </w:tr>
      <w:tr w:rsidR="00A77858" w:rsidTr="00671F43">
        <w:trPr>
          <w:trHeight w:val="567"/>
        </w:trPr>
        <w:tc>
          <w:tcPr>
            <w:tcW w:w="555" w:type="dxa"/>
            <w:vMerge/>
            <w:vAlign w:val="center"/>
          </w:tcPr>
          <w:p w:rsidR="00A77858" w:rsidRDefault="00A77858" w:rsidP="000F4F60">
            <w:pPr>
              <w:rPr>
                <w:b/>
                <w:bCs/>
              </w:rPr>
            </w:pPr>
          </w:p>
        </w:tc>
        <w:tc>
          <w:tcPr>
            <w:tcW w:w="4020" w:type="dxa"/>
            <w:shd w:val="clear" w:color="auto" w:fill="auto"/>
          </w:tcPr>
          <w:p w:rsidR="00A77858" w:rsidRDefault="00A77858" w:rsidP="000F4F60">
            <w:pPr>
              <w:ind w:right="-93"/>
            </w:pPr>
            <w:r>
              <w:t>- участки личного подсобного хозяйства (ЛПХ);</w:t>
            </w:r>
          </w:p>
        </w:tc>
        <w:tc>
          <w:tcPr>
            <w:tcW w:w="1417" w:type="dxa"/>
            <w:shd w:val="clear" w:color="auto" w:fill="auto"/>
          </w:tcPr>
          <w:p w:rsidR="00A77858" w:rsidRDefault="00A77858" w:rsidP="000F4F60">
            <w:pPr>
              <w:jc w:val="center"/>
            </w:pPr>
            <w:r>
              <w:t>ед.</w:t>
            </w:r>
          </w:p>
        </w:tc>
        <w:tc>
          <w:tcPr>
            <w:tcW w:w="3544" w:type="dxa"/>
            <w:shd w:val="clear" w:color="auto" w:fill="auto"/>
          </w:tcPr>
          <w:p w:rsidR="00A77858" w:rsidRDefault="00EA230E" w:rsidP="000F4F60">
            <w:pPr>
              <w:jc w:val="center"/>
            </w:pPr>
            <w:r>
              <w:t>18</w:t>
            </w:r>
          </w:p>
        </w:tc>
      </w:tr>
      <w:tr w:rsidR="00A77858" w:rsidTr="00671F43">
        <w:trPr>
          <w:trHeight w:val="581"/>
        </w:trPr>
        <w:tc>
          <w:tcPr>
            <w:tcW w:w="555" w:type="dxa"/>
            <w:vMerge/>
            <w:vAlign w:val="center"/>
          </w:tcPr>
          <w:p w:rsidR="00A77858" w:rsidRDefault="00A77858" w:rsidP="000F4F60">
            <w:pPr>
              <w:rPr>
                <w:b/>
                <w:bCs/>
              </w:rPr>
            </w:pPr>
          </w:p>
        </w:tc>
        <w:tc>
          <w:tcPr>
            <w:tcW w:w="4020" w:type="dxa"/>
            <w:shd w:val="clear" w:color="auto" w:fill="auto"/>
          </w:tcPr>
          <w:p w:rsidR="00A77858" w:rsidRDefault="00A77858" w:rsidP="000F4F60">
            <w:pPr>
              <w:ind w:right="-93"/>
            </w:pPr>
            <w:r>
              <w:t>- участки индивидуальных садоводств (ИС);</w:t>
            </w:r>
          </w:p>
        </w:tc>
        <w:tc>
          <w:tcPr>
            <w:tcW w:w="1417" w:type="dxa"/>
            <w:shd w:val="clear" w:color="auto" w:fill="auto"/>
          </w:tcPr>
          <w:p w:rsidR="00A77858" w:rsidRDefault="00A77858" w:rsidP="000F4F60">
            <w:pPr>
              <w:jc w:val="center"/>
            </w:pPr>
            <w:r>
              <w:t>ед.</w:t>
            </w:r>
          </w:p>
        </w:tc>
        <w:tc>
          <w:tcPr>
            <w:tcW w:w="3544" w:type="dxa"/>
            <w:shd w:val="clear" w:color="auto" w:fill="auto"/>
          </w:tcPr>
          <w:p w:rsidR="00A77858" w:rsidRDefault="00EA230E" w:rsidP="000F4F60">
            <w:pPr>
              <w:jc w:val="center"/>
            </w:pPr>
            <w:r>
              <w:t>-</w:t>
            </w:r>
          </w:p>
        </w:tc>
      </w:tr>
      <w:tr w:rsidR="00A77858" w:rsidTr="00671F43">
        <w:trPr>
          <w:trHeight w:val="613"/>
        </w:trPr>
        <w:tc>
          <w:tcPr>
            <w:tcW w:w="555" w:type="dxa"/>
            <w:shd w:val="clear" w:color="auto" w:fill="auto"/>
            <w:noWrap/>
          </w:tcPr>
          <w:p w:rsidR="00A77858" w:rsidRPr="00DE07EF" w:rsidRDefault="00A77858" w:rsidP="000F4F60">
            <w:pPr>
              <w:jc w:val="center"/>
              <w:rPr>
                <w:bCs/>
              </w:rPr>
            </w:pPr>
            <w:r w:rsidRPr="00DE07EF">
              <w:rPr>
                <w:bCs/>
              </w:rPr>
              <w:t>2</w:t>
            </w:r>
          </w:p>
        </w:tc>
        <w:tc>
          <w:tcPr>
            <w:tcW w:w="4020" w:type="dxa"/>
            <w:shd w:val="clear" w:color="auto" w:fill="auto"/>
          </w:tcPr>
          <w:p w:rsidR="00A77858" w:rsidRPr="00DE07EF" w:rsidRDefault="00A77858" w:rsidP="000F4F60">
            <w:pPr>
              <w:rPr>
                <w:bCs/>
              </w:rPr>
            </w:pPr>
            <w:r w:rsidRPr="00DE07EF">
              <w:rPr>
                <w:bCs/>
              </w:rPr>
              <w:t>Из общего количества участки постоянно проживающего населения</w:t>
            </w:r>
          </w:p>
        </w:tc>
        <w:tc>
          <w:tcPr>
            <w:tcW w:w="1417" w:type="dxa"/>
            <w:shd w:val="clear" w:color="auto" w:fill="auto"/>
          </w:tcPr>
          <w:p w:rsidR="00A77858" w:rsidRPr="00DE07EF" w:rsidRDefault="00EA230E" w:rsidP="000F4F60">
            <w:pPr>
              <w:jc w:val="center"/>
              <w:rPr>
                <w:bCs/>
              </w:rPr>
            </w:pPr>
            <w:r>
              <w:t>ед.</w:t>
            </w:r>
          </w:p>
        </w:tc>
        <w:tc>
          <w:tcPr>
            <w:tcW w:w="3544" w:type="dxa"/>
            <w:shd w:val="clear" w:color="auto" w:fill="auto"/>
          </w:tcPr>
          <w:p w:rsidR="00A77858" w:rsidRPr="00DE07EF" w:rsidRDefault="00EA230E" w:rsidP="000F4F60">
            <w:pPr>
              <w:jc w:val="center"/>
              <w:rPr>
                <w:bCs/>
              </w:rPr>
            </w:pPr>
            <w:r>
              <w:rPr>
                <w:bCs/>
              </w:rPr>
              <w:t>3</w:t>
            </w:r>
          </w:p>
        </w:tc>
      </w:tr>
      <w:tr w:rsidR="002D79B8" w:rsidRPr="00F13326" w:rsidTr="00F13326">
        <w:trPr>
          <w:trHeight w:val="535"/>
        </w:trPr>
        <w:tc>
          <w:tcPr>
            <w:tcW w:w="555" w:type="dxa"/>
            <w:shd w:val="clear" w:color="auto" w:fill="auto"/>
            <w:noWrap/>
          </w:tcPr>
          <w:p w:rsidR="002D79B8" w:rsidRPr="0049425F" w:rsidRDefault="002D79B8" w:rsidP="000F4F60">
            <w:pPr>
              <w:jc w:val="center"/>
              <w:rPr>
                <w:bCs/>
              </w:rPr>
            </w:pPr>
          </w:p>
        </w:tc>
        <w:tc>
          <w:tcPr>
            <w:tcW w:w="4020" w:type="dxa"/>
            <w:shd w:val="clear" w:color="auto" w:fill="auto"/>
          </w:tcPr>
          <w:p w:rsidR="002D79B8" w:rsidRPr="0049425F" w:rsidRDefault="002D79B8" w:rsidP="000F4F60">
            <w:pPr>
              <w:rPr>
                <w:bCs/>
              </w:rPr>
            </w:pPr>
            <w:r w:rsidRPr="0049425F">
              <w:rPr>
                <w:bCs/>
              </w:rPr>
              <w:t xml:space="preserve">Площадь участков </w:t>
            </w:r>
          </w:p>
        </w:tc>
        <w:tc>
          <w:tcPr>
            <w:tcW w:w="1417" w:type="dxa"/>
            <w:shd w:val="clear" w:color="auto" w:fill="auto"/>
          </w:tcPr>
          <w:p w:rsidR="002D79B8" w:rsidRPr="0049425F" w:rsidRDefault="002D79B8" w:rsidP="000F4F60">
            <w:pPr>
              <w:jc w:val="center"/>
              <w:rPr>
                <w:bCs/>
              </w:rPr>
            </w:pPr>
            <w:r w:rsidRPr="0049425F">
              <w:rPr>
                <w:bCs/>
              </w:rPr>
              <w:t>м</w:t>
            </w:r>
            <w:proofErr w:type="gramStart"/>
            <w:r w:rsidRPr="0049425F">
              <w:rPr>
                <w:bCs/>
                <w:vertAlign w:val="superscript"/>
              </w:rPr>
              <w:t>2</w:t>
            </w:r>
            <w:proofErr w:type="gramEnd"/>
          </w:p>
        </w:tc>
        <w:tc>
          <w:tcPr>
            <w:tcW w:w="3544" w:type="dxa"/>
            <w:shd w:val="clear" w:color="auto" w:fill="auto"/>
          </w:tcPr>
          <w:p w:rsidR="002D79B8" w:rsidRPr="0049425F" w:rsidRDefault="00EA230E" w:rsidP="000F4F60">
            <w:pPr>
              <w:jc w:val="center"/>
              <w:rPr>
                <w:bCs/>
              </w:rPr>
            </w:pPr>
            <w:r>
              <w:rPr>
                <w:bCs/>
              </w:rPr>
              <w:t>37789</w:t>
            </w:r>
          </w:p>
        </w:tc>
      </w:tr>
      <w:tr w:rsidR="002D79B8" w:rsidRPr="00F13326" w:rsidTr="00F13326">
        <w:trPr>
          <w:trHeight w:val="555"/>
        </w:trPr>
        <w:tc>
          <w:tcPr>
            <w:tcW w:w="555" w:type="dxa"/>
            <w:shd w:val="clear" w:color="auto" w:fill="auto"/>
            <w:noWrap/>
          </w:tcPr>
          <w:p w:rsidR="002D79B8" w:rsidRPr="0049425F" w:rsidRDefault="002D79B8" w:rsidP="000F4F60">
            <w:pPr>
              <w:jc w:val="center"/>
              <w:rPr>
                <w:bCs/>
              </w:rPr>
            </w:pPr>
          </w:p>
        </w:tc>
        <w:tc>
          <w:tcPr>
            <w:tcW w:w="4020" w:type="dxa"/>
            <w:shd w:val="clear" w:color="auto" w:fill="auto"/>
          </w:tcPr>
          <w:p w:rsidR="002D79B8" w:rsidRPr="0049425F" w:rsidRDefault="002D79B8" w:rsidP="000F4F60">
            <w:pPr>
              <w:rPr>
                <w:bCs/>
              </w:rPr>
            </w:pPr>
            <w:r w:rsidRPr="0049425F">
              <w:t>участки индивидуального жилищного строительства (ИЖС);</w:t>
            </w:r>
          </w:p>
        </w:tc>
        <w:tc>
          <w:tcPr>
            <w:tcW w:w="1417" w:type="dxa"/>
            <w:shd w:val="clear" w:color="auto" w:fill="auto"/>
          </w:tcPr>
          <w:p w:rsidR="002D79B8" w:rsidRPr="0049425F" w:rsidRDefault="002D79B8" w:rsidP="000F4F60">
            <w:pPr>
              <w:jc w:val="center"/>
              <w:rPr>
                <w:bCs/>
              </w:rPr>
            </w:pPr>
            <w:r w:rsidRPr="0049425F">
              <w:rPr>
                <w:bCs/>
              </w:rPr>
              <w:t>м</w:t>
            </w:r>
            <w:proofErr w:type="gramStart"/>
            <w:r w:rsidRPr="0049425F">
              <w:rPr>
                <w:bCs/>
                <w:vertAlign w:val="superscript"/>
              </w:rPr>
              <w:t>2</w:t>
            </w:r>
            <w:proofErr w:type="gramEnd"/>
          </w:p>
        </w:tc>
        <w:tc>
          <w:tcPr>
            <w:tcW w:w="3544" w:type="dxa"/>
            <w:shd w:val="clear" w:color="auto" w:fill="auto"/>
          </w:tcPr>
          <w:p w:rsidR="002D79B8" w:rsidRPr="0049425F" w:rsidRDefault="00EA230E" w:rsidP="000F4F60">
            <w:pPr>
              <w:jc w:val="center"/>
              <w:rPr>
                <w:bCs/>
              </w:rPr>
            </w:pPr>
            <w:r>
              <w:rPr>
                <w:bCs/>
              </w:rPr>
              <w:t>7424</w:t>
            </w:r>
          </w:p>
        </w:tc>
      </w:tr>
      <w:tr w:rsidR="002D79B8" w:rsidRPr="00F13326" w:rsidTr="00671F43">
        <w:trPr>
          <w:trHeight w:val="545"/>
        </w:trPr>
        <w:tc>
          <w:tcPr>
            <w:tcW w:w="555" w:type="dxa"/>
            <w:shd w:val="clear" w:color="auto" w:fill="auto"/>
            <w:noWrap/>
          </w:tcPr>
          <w:p w:rsidR="002D79B8" w:rsidRPr="0049425F" w:rsidRDefault="002D79B8" w:rsidP="000F4F60">
            <w:pPr>
              <w:jc w:val="center"/>
              <w:rPr>
                <w:bCs/>
              </w:rPr>
            </w:pPr>
          </w:p>
        </w:tc>
        <w:tc>
          <w:tcPr>
            <w:tcW w:w="4020" w:type="dxa"/>
            <w:shd w:val="clear" w:color="auto" w:fill="auto"/>
          </w:tcPr>
          <w:p w:rsidR="002D79B8" w:rsidRPr="0049425F" w:rsidRDefault="002D79B8" w:rsidP="000F4F60">
            <w:pPr>
              <w:rPr>
                <w:bCs/>
              </w:rPr>
            </w:pPr>
            <w:r w:rsidRPr="0049425F">
              <w:t>- участки личного подсобного хозяйства (ЛПХ);</w:t>
            </w:r>
          </w:p>
        </w:tc>
        <w:tc>
          <w:tcPr>
            <w:tcW w:w="1417" w:type="dxa"/>
            <w:shd w:val="clear" w:color="auto" w:fill="auto"/>
          </w:tcPr>
          <w:p w:rsidR="002D79B8" w:rsidRPr="0049425F" w:rsidRDefault="002D79B8" w:rsidP="000F4F60">
            <w:pPr>
              <w:jc w:val="center"/>
              <w:rPr>
                <w:bCs/>
              </w:rPr>
            </w:pPr>
            <w:r w:rsidRPr="0049425F">
              <w:rPr>
                <w:bCs/>
              </w:rPr>
              <w:t>м</w:t>
            </w:r>
            <w:proofErr w:type="gramStart"/>
            <w:r w:rsidRPr="0049425F">
              <w:rPr>
                <w:bCs/>
                <w:vertAlign w:val="superscript"/>
              </w:rPr>
              <w:t>2</w:t>
            </w:r>
            <w:proofErr w:type="gramEnd"/>
          </w:p>
        </w:tc>
        <w:tc>
          <w:tcPr>
            <w:tcW w:w="3544" w:type="dxa"/>
            <w:shd w:val="clear" w:color="auto" w:fill="auto"/>
          </w:tcPr>
          <w:p w:rsidR="002D79B8" w:rsidRPr="0049425F" w:rsidRDefault="00EA230E" w:rsidP="000F4F60">
            <w:pPr>
              <w:jc w:val="center"/>
              <w:rPr>
                <w:bCs/>
              </w:rPr>
            </w:pPr>
            <w:r>
              <w:rPr>
                <w:bCs/>
              </w:rPr>
              <w:t>30365</w:t>
            </w:r>
          </w:p>
        </w:tc>
      </w:tr>
      <w:tr w:rsidR="002D79B8" w:rsidRPr="00F13326" w:rsidTr="00671F43">
        <w:trPr>
          <w:trHeight w:val="540"/>
        </w:trPr>
        <w:tc>
          <w:tcPr>
            <w:tcW w:w="555" w:type="dxa"/>
            <w:shd w:val="clear" w:color="auto" w:fill="auto"/>
            <w:noWrap/>
          </w:tcPr>
          <w:p w:rsidR="002D79B8" w:rsidRPr="0049425F" w:rsidRDefault="002D79B8" w:rsidP="000F4F60">
            <w:pPr>
              <w:jc w:val="center"/>
              <w:rPr>
                <w:bCs/>
              </w:rPr>
            </w:pPr>
          </w:p>
        </w:tc>
        <w:tc>
          <w:tcPr>
            <w:tcW w:w="4020" w:type="dxa"/>
            <w:shd w:val="clear" w:color="auto" w:fill="auto"/>
          </w:tcPr>
          <w:p w:rsidR="002D79B8" w:rsidRPr="0049425F" w:rsidRDefault="002D79B8" w:rsidP="000F4F60">
            <w:pPr>
              <w:rPr>
                <w:bCs/>
              </w:rPr>
            </w:pPr>
            <w:r w:rsidRPr="0049425F">
              <w:t>- участки индивидуальных садоводств (ИС);</w:t>
            </w:r>
          </w:p>
        </w:tc>
        <w:tc>
          <w:tcPr>
            <w:tcW w:w="1417" w:type="dxa"/>
            <w:shd w:val="clear" w:color="auto" w:fill="auto"/>
          </w:tcPr>
          <w:p w:rsidR="002D79B8" w:rsidRPr="0049425F" w:rsidRDefault="002D79B8" w:rsidP="000F4F60">
            <w:pPr>
              <w:jc w:val="center"/>
              <w:rPr>
                <w:bCs/>
              </w:rPr>
            </w:pPr>
            <w:r w:rsidRPr="0049425F">
              <w:rPr>
                <w:bCs/>
              </w:rPr>
              <w:t>м</w:t>
            </w:r>
            <w:proofErr w:type="gramStart"/>
            <w:r w:rsidRPr="0049425F">
              <w:rPr>
                <w:bCs/>
                <w:vertAlign w:val="superscript"/>
              </w:rPr>
              <w:t>2</w:t>
            </w:r>
            <w:proofErr w:type="gramEnd"/>
          </w:p>
        </w:tc>
        <w:tc>
          <w:tcPr>
            <w:tcW w:w="3544" w:type="dxa"/>
            <w:shd w:val="clear" w:color="auto" w:fill="auto"/>
          </w:tcPr>
          <w:p w:rsidR="002D79B8" w:rsidRPr="0049425F" w:rsidRDefault="00EA230E" w:rsidP="000F4F60">
            <w:pPr>
              <w:jc w:val="center"/>
              <w:rPr>
                <w:bCs/>
              </w:rPr>
            </w:pPr>
            <w:r>
              <w:rPr>
                <w:bCs/>
              </w:rPr>
              <w:t>-</w:t>
            </w:r>
          </w:p>
        </w:tc>
      </w:tr>
      <w:tr w:rsidR="002D79B8" w:rsidRPr="00F13326" w:rsidTr="00671F43">
        <w:trPr>
          <w:trHeight w:val="569"/>
        </w:trPr>
        <w:tc>
          <w:tcPr>
            <w:tcW w:w="555" w:type="dxa"/>
            <w:shd w:val="clear" w:color="auto" w:fill="auto"/>
            <w:noWrap/>
          </w:tcPr>
          <w:p w:rsidR="002D79B8" w:rsidRPr="0049425F" w:rsidRDefault="00EA230E" w:rsidP="000F4F60">
            <w:pPr>
              <w:jc w:val="center"/>
              <w:rPr>
                <w:bCs/>
              </w:rPr>
            </w:pPr>
            <w:r>
              <w:rPr>
                <w:bCs/>
              </w:rPr>
              <w:t>3</w:t>
            </w:r>
          </w:p>
        </w:tc>
        <w:tc>
          <w:tcPr>
            <w:tcW w:w="4020" w:type="dxa"/>
            <w:shd w:val="clear" w:color="auto" w:fill="auto"/>
          </w:tcPr>
          <w:p w:rsidR="002D79B8" w:rsidRPr="0049425F" w:rsidRDefault="002D79B8" w:rsidP="000F4F60">
            <w:pPr>
              <w:rPr>
                <w:bCs/>
              </w:rPr>
            </w:pPr>
            <w:r w:rsidRPr="0049425F">
              <w:rPr>
                <w:bCs/>
              </w:rPr>
              <w:t>Из общего количества участки постоянно проживающего населения</w:t>
            </w:r>
          </w:p>
        </w:tc>
        <w:tc>
          <w:tcPr>
            <w:tcW w:w="1417" w:type="dxa"/>
            <w:shd w:val="clear" w:color="auto" w:fill="auto"/>
          </w:tcPr>
          <w:p w:rsidR="002D79B8" w:rsidRPr="0049425F" w:rsidRDefault="002D79B8" w:rsidP="000F4F60">
            <w:pPr>
              <w:jc w:val="center"/>
              <w:rPr>
                <w:bCs/>
              </w:rPr>
            </w:pPr>
            <w:r w:rsidRPr="0049425F">
              <w:rPr>
                <w:bCs/>
              </w:rPr>
              <w:t>м</w:t>
            </w:r>
            <w:proofErr w:type="gramStart"/>
            <w:r w:rsidRPr="0049425F">
              <w:rPr>
                <w:bCs/>
                <w:vertAlign w:val="superscript"/>
              </w:rPr>
              <w:t>2</w:t>
            </w:r>
            <w:proofErr w:type="gramEnd"/>
          </w:p>
        </w:tc>
        <w:tc>
          <w:tcPr>
            <w:tcW w:w="3544" w:type="dxa"/>
            <w:shd w:val="clear" w:color="auto" w:fill="auto"/>
          </w:tcPr>
          <w:p w:rsidR="002D79B8" w:rsidRPr="0049425F" w:rsidRDefault="00EA230E" w:rsidP="000F4F60">
            <w:pPr>
              <w:jc w:val="center"/>
              <w:rPr>
                <w:bCs/>
              </w:rPr>
            </w:pPr>
            <w:r>
              <w:rPr>
                <w:bCs/>
              </w:rPr>
              <w:t>3700</w:t>
            </w:r>
          </w:p>
        </w:tc>
      </w:tr>
      <w:tr w:rsidR="00A77858" w:rsidTr="00203011">
        <w:trPr>
          <w:trHeight w:val="333"/>
        </w:trPr>
        <w:tc>
          <w:tcPr>
            <w:tcW w:w="9536" w:type="dxa"/>
            <w:gridSpan w:val="4"/>
            <w:shd w:val="clear" w:color="auto" w:fill="auto"/>
            <w:noWrap/>
          </w:tcPr>
          <w:p w:rsidR="00A77858" w:rsidRPr="00DE07EF" w:rsidRDefault="00A77858" w:rsidP="000F4F60">
            <w:pPr>
              <w:jc w:val="center"/>
              <w:rPr>
                <w:bCs/>
              </w:rPr>
            </w:pPr>
            <w:r w:rsidRPr="00DE07EF">
              <w:rPr>
                <w:bCs/>
              </w:rPr>
              <w:t>Ориентировочная площадь жилищного фонда</w:t>
            </w:r>
          </w:p>
        </w:tc>
      </w:tr>
      <w:tr w:rsidR="00A77858" w:rsidTr="00671F43">
        <w:trPr>
          <w:trHeight w:val="697"/>
        </w:trPr>
        <w:tc>
          <w:tcPr>
            <w:tcW w:w="555" w:type="dxa"/>
            <w:shd w:val="clear" w:color="auto" w:fill="auto"/>
            <w:noWrap/>
          </w:tcPr>
          <w:p w:rsidR="00A77858" w:rsidRPr="004E41E8" w:rsidRDefault="004E41E8" w:rsidP="000F4F60">
            <w:pPr>
              <w:jc w:val="center"/>
              <w:rPr>
                <w:bCs/>
              </w:rPr>
            </w:pPr>
            <w:r w:rsidRPr="004E41E8">
              <w:rPr>
                <w:bCs/>
              </w:rPr>
              <w:t>1</w:t>
            </w:r>
          </w:p>
        </w:tc>
        <w:tc>
          <w:tcPr>
            <w:tcW w:w="4020" w:type="dxa"/>
            <w:shd w:val="clear" w:color="auto" w:fill="auto"/>
          </w:tcPr>
          <w:p w:rsidR="00A77858" w:rsidRDefault="00A77858" w:rsidP="00EA230E">
            <w:pPr>
              <w:rPr>
                <w:b/>
                <w:bCs/>
              </w:rPr>
            </w:pPr>
            <w:r w:rsidRPr="006F1DAE">
              <w:t>Общая площадь жилищного фонда в и</w:t>
            </w:r>
            <w:r>
              <w:t>н</w:t>
            </w:r>
            <w:r w:rsidRPr="006F1DAE">
              <w:t>дивидуальных жилых домах (ИЖС, ЛПХ)</w:t>
            </w:r>
          </w:p>
        </w:tc>
        <w:tc>
          <w:tcPr>
            <w:tcW w:w="1417" w:type="dxa"/>
            <w:shd w:val="clear" w:color="auto" w:fill="auto"/>
          </w:tcPr>
          <w:p w:rsidR="00A77858" w:rsidRDefault="00A77858" w:rsidP="000F4F60">
            <w:pPr>
              <w:jc w:val="center"/>
              <w:rPr>
                <w:b/>
                <w:bCs/>
              </w:rPr>
            </w:pPr>
            <w:r w:rsidRPr="00120423">
              <w:t>тыс. м</w:t>
            </w:r>
            <w:proofErr w:type="gramStart"/>
            <w:r w:rsidRPr="00120423">
              <w:rPr>
                <w:vertAlign w:val="superscript"/>
              </w:rPr>
              <w:t>2</w:t>
            </w:r>
            <w:proofErr w:type="gramEnd"/>
            <w:r w:rsidR="007D5749">
              <w:t xml:space="preserve"> общей</w:t>
            </w:r>
            <w:r w:rsidRPr="00120423">
              <w:t xml:space="preserve"> </w:t>
            </w:r>
            <w:r>
              <w:t>п</w:t>
            </w:r>
            <w:r w:rsidRPr="00120423">
              <w:t>л</w:t>
            </w:r>
            <w:r w:rsidR="00DE07EF">
              <w:t>ощади</w:t>
            </w:r>
          </w:p>
        </w:tc>
        <w:tc>
          <w:tcPr>
            <w:tcW w:w="3544" w:type="dxa"/>
            <w:shd w:val="clear" w:color="auto" w:fill="auto"/>
          </w:tcPr>
          <w:p w:rsidR="00A77858" w:rsidRPr="00DE07EF" w:rsidRDefault="00547F5A" w:rsidP="000F4F60">
            <w:pPr>
              <w:jc w:val="center"/>
              <w:rPr>
                <w:bCs/>
              </w:rPr>
            </w:pPr>
            <w:r>
              <w:rPr>
                <w:bCs/>
              </w:rPr>
              <w:t>2,5</w:t>
            </w:r>
          </w:p>
        </w:tc>
      </w:tr>
      <w:tr w:rsidR="004E41E8" w:rsidTr="00671F43">
        <w:trPr>
          <w:trHeight w:val="551"/>
        </w:trPr>
        <w:tc>
          <w:tcPr>
            <w:tcW w:w="555" w:type="dxa"/>
            <w:shd w:val="clear" w:color="auto" w:fill="auto"/>
            <w:noWrap/>
          </w:tcPr>
          <w:p w:rsidR="004E41E8" w:rsidRPr="004E41E8" w:rsidRDefault="004E41E8" w:rsidP="000F4F60">
            <w:pPr>
              <w:jc w:val="center"/>
              <w:rPr>
                <w:bCs/>
              </w:rPr>
            </w:pPr>
            <w:r w:rsidRPr="004E41E8">
              <w:rPr>
                <w:bCs/>
              </w:rPr>
              <w:t>2</w:t>
            </w:r>
          </w:p>
        </w:tc>
        <w:tc>
          <w:tcPr>
            <w:tcW w:w="4020" w:type="dxa"/>
            <w:shd w:val="clear" w:color="auto" w:fill="auto"/>
          </w:tcPr>
          <w:p w:rsidR="004E41E8" w:rsidRDefault="004E41E8" w:rsidP="006B2E41">
            <w:r>
              <w:t>Общая площадь муниципального жилищного фонда</w:t>
            </w:r>
          </w:p>
        </w:tc>
        <w:tc>
          <w:tcPr>
            <w:tcW w:w="1417" w:type="dxa"/>
            <w:shd w:val="clear" w:color="auto" w:fill="auto"/>
          </w:tcPr>
          <w:p w:rsidR="004E41E8" w:rsidRDefault="007D5749" w:rsidP="004E41E8">
            <w:pPr>
              <w:jc w:val="center"/>
              <w:rPr>
                <w:b/>
                <w:bCs/>
              </w:rPr>
            </w:pPr>
            <w:r w:rsidRPr="00120423">
              <w:t>тыс. м</w:t>
            </w:r>
            <w:proofErr w:type="gramStart"/>
            <w:r w:rsidRPr="00120423">
              <w:rPr>
                <w:vertAlign w:val="superscript"/>
              </w:rPr>
              <w:t>2</w:t>
            </w:r>
            <w:proofErr w:type="gramEnd"/>
            <w:r>
              <w:t xml:space="preserve"> общей</w:t>
            </w:r>
            <w:r w:rsidRPr="00120423">
              <w:t xml:space="preserve"> </w:t>
            </w:r>
            <w:r>
              <w:t>п</w:t>
            </w:r>
            <w:r w:rsidRPr="00120423">
              <w:t>л</w:t>
            </w:r>
            <w:r>
              <w:t>ощади</w:t>
            </w:r>
          </w:p>
        </w:tc>
        <w:tc>
          <w:tcPr>
            <w:tcW w:w="3544" w:type="dxa"/>
            <w:shd w:val="clear" w:color="auto" w:fill="auto"/>
          </w:tcPr>
          <w:p w:rsidR="004E41E8" w:rsidRPr="00DE07EF" w:rsidRDefault="00EA230E" w:rsidP="000F4F60">
            <w:pPr>
              <w:jc w:val="center"/>
              <w:rPr>
                <w:bCs/>
              </w:rPr>
            </w:pPr>
            <w:r>
              <w:rPr>
                <w:bCs/>
              </w:rPr>
              <w:t>-</w:t>
            </w:r>
          </w:p>
        </w:tc>
      </w:tr>
      <w:tr w:rsidR="004E41E8" w:rsidTr="00671F43">
        <w:trPr>
          <w:trHeight w:val="551"/>
        </w:trPr>
        <w:tc>
          <w:tcPr>
            <w:tcW w:w="555" w:type="dxa"/>
            <w:shd w:val="clear" w:color="auto" w:fill="auto"/>
            <w:noWrap/>
          </w:tcPr>
          <w:p w:rsidR="004E41E8" w:rsidRPr="004E41E8" w:rsidRDefault="004E41E8" w:rsidP="000F4F60">
            <w:pPr>
              <w:jc w:val="center"/>
              <w:rPr>
                <w:bCs/>
              </w:rPr>
            </w:pPr>
            <w:r w:rsidRPr="004E41E8">
              <w:rPr>
                <w:bCs/>
              </w:rPr>
              <w:t>3</w:t>
            </w:r>
          </w:p>
        </w:tc>
        <w:tc>
          <w:tcPr>
            <w:tcW w:w="4020" w:type="dxa"/>
            <w:shd w:val="clear" w:color="auto" w:fill="auto"/>
          </w:tcPr>
          <w:p w:rsidR="004E41E8" w:rsidRPr="00DE07EF" w:rsidRDefault="004E41E8" w:rsidP="006B2E41">
            <w:pPr>
              <w:rPr>
                <w:bCs/>
              </w:rPr>
            </w:pPr>
            <w:r w:rsidRPr="00DE07EF">
              <w:rPr>
                <w:bCs/>
              </w:rPr>
              <w:t>Всего жилищный фонд</w:t>
            </w:r>
          </w:p>
        </w:tc>
        <w:tc>
          <w:tcPr>
            <w:tcW w:w="1417" w:type="dxa"/>
            <w:shd w:val="clear" w:color="auto" w:fill="auto"/>
          </w:tcPr>
          <w:p w:rsidR="004E41E8" w:rsidRDefault="007D5749" w:rsidP="000F4F60">
            <w:pPr>
              <w:jc w:val="center"/>
              <w:rPr>
                <w:b/>
                <w:bCs/>
              </w:rPr>
            </w:pPr>
            <w:r w:rsidRPr="00120423">
              <w:t>тыс. м</w:t>
            </w:r>
            <w:proofErr w:type="gramStart"/>
            <w:r w:rsidRPr="00120423">
              <w:rPr>
                <w:vertAlign w:val="superscript"/>
              </w:rPr>
              <w:t>2</w:t>
            </w:r>
            <w:proofErr w:type="gramEnd"/>
            <w:r>
              <w:t xml:space="preserve"> общей</w:t>
            </w:r>
            <w:r w:rsidRPr="00120423">
              <w:t xml:space="preserve"> </w:t>
            </w:r>
            <w:r>
              <w:t>п</w:t>
            </w:r>
            <w:r w:rsidRPr="00120423">
              <w:t>л</w:t>
            </w:r>
            <w:r>
              <w:t>ощади</w:t>
            </w:r>
          </w:p>
        </w:tc>
        <w:tc>
          <w:tcPr>
            <w:tcW w:w="3544" w:type="dxa"/>
            <w:shd w:val="clear" w:color="auto" w:fill="auto"/>
          </w:tcPr>
          <w:p w:rsidR="004E41E8" w:rsidRPr="00DE07EF" w:rsidRDefault="00EA230E" w:rsidP="00547F5A">
            <w:pPr>
              <w:jc w:val="center"/>
              <w:rPr>
                <w:bCs/>
              </w:rPr>
            </w:pPr>
            <w:r>
              <w:rPr>
                <w:bCs/>
              </w:rPr>
              <w:t>2,</w:t>
            </w:r>
            <w:r w:rsidR="00547F5A">
              <w:rPr>
                <w:bCs/>
              </w:rPr>
              <w:t>5</w:t>
            </w:r>
          </w:p>
        </w:tc>
      </w:tr>
      <w:tr w:rsidR="004E41E8" w:rsidTr="00671F43">
        <w:trPr>
          <w:trHeight w:val="551"/>
        </w:trPr>
        <w:tc>
          <w:tcPr>
            <w:tcW w:w="555" w:type="dxa"/>
            <w:shd w:val="clear" w:color="auto" w:fill="auto"/>
            <w:noWrap/>
          </w:tcPr>
          <w:p w:rsidR="004E41E8" w:rsidRPr="004E41E8" w:rsidRDefault="004E41E8" w:rsidP="000F4F60">
            <w:pPr>
              <w:jc w:val="center"/>
              <w:rPr>
                <w:bCs/>
              </w:rPr>
            </w:pPr>
            <w:r w:rsidRPr="004E41E8">
              <w:rPr>
                <w:bCs/>
              </w:rPr>
              <w:t>4</w:t>
            </w:r>
          </w:p>
        </w:tc>
        <w:tc>
          <w:tcPr>
            <w:tcW w:w="4020" w:type="dxa"/>
            <w:shd w:val="clear" w:color="auto" w:fill="auto"/>
          </w:tcPr>
          <w:p w:rsidR="004E41E8" w:rsidRPr="00120423" w:rsidRDefault="004E41E8" w:rsidP="00A77858">
            <w:pPr>
              <w:ind w:right="-108"/>
            </w:pPr>
            <w:r w:rsidRPr="00120423">
              <w:t>Примерная площадь жилья постоянно проживаю</w:t>
            </w:r>
            <w:r>
              <w:t xml:space="preserve">щего населения </w:t>
            </w:r>
          </w:p>
        </w:tc>
        <w:tc>
          <w:tcPr>
            <w:tcW w:w="1417" w:type="dxa"/>
            <w:shd w:val="clear" w:color="auto" w:fill="auto"/>
          </w:tcPr>
          <w:p w:rsidR="004E41E8" w:rsidRDefault="004E41E8" w:rsidP="004E41E8">
            <w:pPr>
              <w:jc w:val="center"/>
              <w:rPr>
                <w:b/>
                <w:bCs/>
              </w:rPr>
            </w:pPr>
            <w:r w:rsidRPr="00120423">
              <w:t>тыс. м</w:t>
            </w:r>
            <w:r w:rsidRPr="00120423">
              <w:rPr>
                <w:vertAlign w:val="superscript"/>
              </w:rPr>
              <w:t>2</w:t>
            </w:r>
            <w:r w:rsidRPr="00120423">
              <w:t xml:space="preserve"> общ</w:t>
            </w:r>
            <w:proofErr w:type="gramStart"/>
            <w:r w:rsidRPr="00120423">
              <w:t>.</w:t>
            </w:r>
            <w:proofErr w:type="gramEnd"/>
            <w:r w:rsidRPr="00120423">
              <w:t xml:space="preserve"> </w:t>
            </w:r>
            <w:proofErr w:type="gramStart"/>
            <w:r>
              <w:t>п</w:t>
            </w:r>
            <w:proofErr w:type="gramEnd"/>
            <w:r w:rsidRPr="00120423">
              <w:t>л</w:t>
            </w:r>
            <w:r>
              <w:t>.</w:t>
            </w:r>
          </w:p>
        </w:tc>
        <w:tc>
          <w:tcPr>
            <w:tcW w:w="3544" w:type="dxa"/>
            <w:shd w:val="clear" w:color="auto" w:fill="auto"/>
          </w:tcPr>
          <w:p w:rsidR="004E41E8" w:rsidRPr="00004800" w:rsidRDefault="004B7B51" w:rsidP="000F4F60">
            <w:pPr>
              <w:jc w:val="center"/>
              <w:rPr>
                <w:bCs/>
              </w:rPr>
            </w:pPr>
            <w:r w:rsidRPr="00547F5A">
              <w:rPr>
                <w:bCs/>
              </w:rPr>
              <w:t>0,6</w:t>
            </w:r>
          </w:p>
        </w:tc>
      </w:tr>
    </w:tbl>
    <w:p w:rsidR="00901555" w:rsidRPr="00256CE8" w:rsidRDefault="00901555" w:rsidP="00256CE8"/>
    <w:p w:rsidR="00901555" w:rsidRPr="00901555" w:rsidRDefault="0024162D" w:rsidP="00EE54A5">
      <w:pPr>
        <w:pStyle w:val="2"/>
        <w:numPr>
          <w:ilvl w:val="1"/>
          <w:numId w:val="27"/>
        </w:numPr>
        <w:spacing w:line="360" w:lineRule="auto"/>
        <w:rPr>
          <w:rFonts w:cs="Times New Roman"/>
        </w:rPr>
      </w:pPr>
      <w:bookmarkStart w:id="19" w:name="_Toc295814516"/>
      <w:r>
        <w:rPr>
          <w:rFonts w:cs="Times New Roman"/>
        </w:rPr>
        <w:t xml:space="preserve"> </w:t>
      </w:r>
      <w:bookmarkStart w:id="20" w:name="_Toc387669266"/>
      <w:r w:rsidR="00901555" w:rsidRPr="00901555">
        <w:rPr>
          <w:rFonts w:cs="Times New Roman"/>
        </w:rPr>
        <w:t>Наличие и характеристика объектов культурно-бытового обслуживания</w:t>
      </w:r>
      <w:bookmarkEnd w:id="19"/>
      <w:bookmarkEnd w:id="20"/>
    </w:p>
    <w:p w:rsidR="008D677A" w:rsidRDefault="00872EB2" w:rsidP="00070B71">
      <w:pPr>
        <w:spacing w:line="360" w:lineRule="auto"/>
        <w:ind w:firstLine="360"/>
        <w:jc w:val="both"/>
        <w:rPr>
          <w:szCs w:val="28"/>
        </w:rPr>
      </w:pPr>
      <w:r w:rsidRPr="00872EB2">
        <w:t xml:space="preserve">Система культурно-бытового обслуживания </w:t>
      </w:r>
      <w:proofErr w:type="spellStart"/>
      <w:r w:rsidRPr="00872EB2">
        <w:t>Нежновского</w:t>
      </w:r>
      <w:proofErr w:type="spellEnd"/>
      <w:r w:rsidRPr="00872EB2">
        <w:t xml:space="preserve"> сельского поселения является</w:t>
      </w:r>
      <w:r w:rsidRPr="00872EB2">
        <w:rPr>
          <w:color w:val="FF0000"/>
        </w:rPr>
        <w:t xml:space="preserve"> </w:t>
      </w:r>
      <w:r w:rsidRPr="00872EB2">
        <w:t xml:space="preserve">составной частью общей системы обслуживания </w:t>
      </w:r>
      <w:proofErr w:type="spellStart"/>
      <w:r w:rsidRPr="00872EB2">
        <w:t>Кингисеппского</w:t>
      </w:r>
      <w:proofErr w:type="spellEnd"/>
      <w:r w:rsidRPr="00872EB2">
        <w:t xml:space="preserve"> района</w:t>
      </w:r>
      <w:r w:rsidR="000A08EC">
        <w:t xml:space="preserve">. </w:t>
      </w:r>
      <w:r w:rsidR="008D677A">
        <w:rPr>
          <w:szCs w:val="28"/>
        </w:rPr>
        <w:t xml:space="preserve">В соответствии со схемой территориального планировании </w:t>
      </w:r>
      <w:proofErr w:type="spellStart"/>
      <w:r w:rsidR="008D677A" w:rsidRPr="008D677A">
        <w:rPr>
          <w:szCs w:val="28"/>
        </w:rPr>
        <w:t>Кингисеппского</w:t>
      </w:r>
      <w:proofErr w:type="spellEnd"/>
      <w:r w:rsidR="008D677A" w:rsidRPr="008D677A">
        <w:rPr>
          <w:szCs w:val="28"/>
        </w:rPr>
        <w:t xml:space="preserve"> муниципального района </w:t>
      </w:r>
      <w:r w:rsidR="006C2074">
        <w:rPr>
          <w:szCs w:val="28"/>
        </w:rPr>
        <w:t xml:space="preserve">Ленинградской области </w:t>
      </w:r>
      <w:r w:rsidR="008D677A">
        <w:rPr>
          <w:szCs w:val="28"/>
        </w:rPr>
        <w:t>п</w:t>
      </w:r>
      <w:r w:rsidR="008D677A" w:rsidRPr="008D677A">
        <w:rPr>
          <w:szCs w:val="28"/>
        </w:rPr>
        <w:t xml:space="preserve">ерспективная система обслуживания будет </w:t>
      </w:r>
      <w:r w:rsidR="00754CF7">
        <w:rPr>
          <w:szCs w:val="28"/>
        </w:rPr>
        <w:t xml:space="preserve"> представлена тремя</w:t>
      </w:r>
      <w:r w:rsidR="008D7A42">
        <w:rPr>
          <w:szCs w:val="28"/>
        </w:rPr>
        <w:t xml:space="preserve"> </w:t>
      </w:r>
      <w:r w:rsidR="00754CF7">
        <w:rPr>
          <w:szCs w:val="28"/>
        </w:rPr>
        <w:t>уровнями</w:t>
      </w:r>
      <w:r w:rsidR="008D677A" w:rsidRPr="008D677A">
        <w:rPr>
          <w:szCs w:val="28"/>
        </w:rPr>
        <w:t>:</w:t>
      </w:r>
    </w:p>
    <w:p w:rsidR="000A08EC" w:rsidRDefault="000A08EC" w:rsidP="008D7A42">
      <w:pPr>
        <w:spacing w:line="360" w:lineRule="auto"/>
        <w:ind w:firstLine="360"/>
        <w:jc w:val="both"/>
        <w:rPr>
          <w:szCs w:val="28"/>
        </w:rPr>
      </w:pPr>
      <w:r>
        <w:rPr>
          <w:szCs w:val="28"/>
        </w:rPr>
        <w:t xml:space="preserve">1. </w:t>
      </w:r>
      <w:r w:rsidR="008D677A" w:rsidRPr="000A08EC">
        <w:rPr>
          <w:szCs w:val="28"/>
        </w:rPr>
        <w:t xml:space="preserve">Объекты обслуживания районного значения, функция которых - удовлетворение потребностей тяготеющего населения близлежащих населенных пунктов, части или всего </w:t>
      </w:r>
      <w:r w:rsidR="008D677A" w:rsidRPr="0067407B">
        <w:t>муниципального</w:t>
      </w:r>
      <w:r w:rsidR="008D677A" w:rsidRPr="000A08EC">
        <w:rPr>
          <w:szCs w:val="28"/>
        </w:rPr>
        <w:t xml:space="preserve"> района. </w:t>
      </w:r>
      <w:r w:rsidRPr="000A08EC">
        <w:rPr>
          <w:szCs w:val="28"/>
        </w:rPr>
        <w:t xml:space="preserve">В </w:t>
      </w:r>
      <w:proofErr w:type="gramStart"/>
      <w:r w:rsidRPr="000A08EC">
        <w:t>г</w:t>
      </w:r>
      <w:proofErr w:type="gramEnd"/>
      <w:r w:rsidRPr="000A08EC">
        <w:t>. Кингисепп, по широкой номенклатуре представлены учреждения и предприятия эпизодического обслуживания отраслей здравоохранения, культуры, спорта, потребительского рынка, среднего и высшего специального образования, а также управления хозяйственной деятельностью.</w:t>
      </w:r>
      <w:r w:rsidR="008D7A42" w:rsidRPr="008D7A42">
        <w:rPr>
          <w:szCs w:val="28"/>
        </w:rPr>
        <w:t xml:space="preserve"> </w:t>
      </w:r>
      <w:r w:rsidR="008D7A42" w:rsidRPr="008D677A">
        <w:rPr>
          <w:szCs w:val="28"/>
        </w:rPr>
        <w:t xml:space="preserve">В </w:t>
      </w:r>
      <w:proofErr w:type="spellStart"/>
      <w:r w:rsidR="008D7A42" w:rsidRPr="008D677A">
        <w:rPr>
          <w:szCs w:val="28"/>
        </w:rPr>
        <w:t>Кингисеппском</w:t>
      </w:r>
      <w:proofErr w:type="spellEnd"/>
      <w:r w:rsidR="008D7A42" w:rsidRPr="008D677A">
        <w:rPr>
          <w:szCs w:val="28"/>
        </w:rPr>
        <w:t xml:space="preserve"> муниципальном районе </w:t>
      </w:r>
      <w:r w:rsidR="008D7A42">
        <w:rPr>
          <w:szCs w:val="28"/>
        </w:rPr>
        <w:t xml:space="preserve">предусматривается </w:t>
      </w:r>
      <w:r w:rsidR="008D7A42" w:rsidRPr="008D677A">
        <w:rPr>
          <w:szCs w:val="28"/>
        </w:rPr>
        <w:t xml:space="preserve">выделение четырех поселений с концентрацией в них объектов районного обслуживания – городские поселения </w:t>
      </w:r>
      <w:proofErr w:type="spellStart"/>
      <w:r w:rsidR="008D7A42" w:rsidRPr="008D677A">
        <w:rPr>
          <w:szCs w:val="28"/>
        </w:rPr>
        <w:t>Кингисеппское</w:t>
      </w:r>
      <w:proofErr w:type="spellEnd"/>
      <w:r w:rsidR="008D7A42" w:rsidRPr="008D677A">
        <w:rPr>
          <w:szCs w:val="28"/>
        </w:rPr>
        <w:t xml:space="preserve">, </w:t>
      </w:r>
      <w:proofErr w:type="spellStart"/>
      <w:r w:rsidR="008D7A42" w:rsidRPr="008D677A">
        <w:rPr>
          <w:szCs w:val="28"/>
        </w:rPr>
        <w:t>Ивангородское</w:t>
      </w:r>
      <w:proofErr w:type="spellEnd"/>
      <w:r w:rsidR="008D7A42" w:rsidRPr="008D677A">
        <w:rPr>
          <w:szCs w:val="28"/>
        </w:rPr>
        <w:t xml:space="preserve"> и сельские поселения </w:t>
      </w:r>
      <w:proofErr w:type="spellStart"/>
      <w:r w:rsidR="008D7A42" w:rsidRPr="008D677A">
        <w:rPr>
          <w:szCs w:val="28"/>
        </w:rPr>
        <w:t>Усть-Лужское</w:t>
      </w:r>
      <w:proofErr w:type="spellEnd"/>
      <w:r w:rsidR="008D7A42" w:rsidRPr="008D677A">
        <w:rPr>
          <w:szCs w:val="28"/>
        </w:rPr>
        <w:t xml:space="preserve"> (на первую очередь переходит в ранг городского), </w:t>
      </w:r>
      <w:proofErr w:type="spellStart"/>
      <w:r w:rsidR="008D7A42" w:rsidRPr="008D677A">
        <w:rPr>
          <w:szCs w:val="28"/>
        </w:rPr>
        <w:t>Котельское</w:t>
      </w:r>
      <w:proofErr w:type="spellEnd"/>
      <w:r w:rsidR="008D7A42" w:rsidRPr="008D677A">
        <w:rPr>
          <w:szCs w:val="28"/>
        </w:rPr>
        <w:t>, которое на расчетный срок переходит в ранг городского поселения.</w:t>
      </w:r>
    </w:p>
    <w:p w:rsidR="008D7A42" w:rsidRDefault="000A08EC" w:rsidP="008D7A42">
      <w:pPr>
        <w:spacing w:line="360" w:lineRule="auto"/>
        <w:ind w:firstLine="360"/>
        <w:jc w:val="both"/>
        <w:rPr>
          <w:szCs w:val="28"/>
        </w:rPr>
      </w:pPr>
      <w:r>
        <w:rPr>
          <w:szCs w:val="28"/>
        </w:rPr>
        <w:t xml:space="preserve">2. </w:t>
      </w:r>
      <w:r w:rsidR="008D7A42">
        <w:t>П</w:t>
      </w:r>
      <w:r w:rsidR="008D7A42" w:rsidRPr="000A08EC">
        <w:t xml:space="preserve">редприятия повседневного </w:t>
      </w:r>
      <w:r w:rsidR="008D7A42">
        <w:t xml:space="preserve">и </w:t>
      </w:r>
      <w:r w:rsidR="008D7A42" w:rsidRPr="000A08EC">
        <w:t xml:space="preserve">периодического обслуживания </w:t>
      </w:r>
      <w:r w:rsidR="008D7A42">
        <w:t>(</w:t>
      </w:r>
      <w:r w:rsidR="008D7A42" w:rsidRPr="000A08EC">
        <w:t>здравоохранения, культуры, потребительского рынка, местного самоуправления</w:t>
      </w:r>
      <w:r w:rsidR="008D7A42">
        <w:t>)</w:t>
      </w:r>
      <w:r w:rsidR="008D7A42" w:rsidRPr="008D7A42">
        <w:t xml:space="preserve"> </w:t>
      </w:r>
      <w:r w:rsidR="008D7A42" w:rsidRPr="000A08EC">
        <w:t xml:space="preserve">сосредоточены </w:t>
      </w:r>
      <w:r w:rsidR="008D7A42">
        <w:t xml:space="preserve">в </w:t>
      </w:r>
      <w:r w:rsidRPr="000A08EC">
        <w:t>д</w:t>
      </w:r>
      <w:r>
        <w:t xml:space="preserve">. </w:t>
      </w:r>
      <w:proofErr w:type="spellStart"/>
      <w:r>
        <w:t>Нежново</w:t>
      </w:r>
      <w:proofErr w:type="spellEnd"/>
      <w:r w:rsidR="008D7A42">
        <w:t xml:space="preserve">, </w:t>
      </w:r>
      <w:proofErr w:type="gramStart"/>
      <w:r w:rsidR="008D7A42">
        <w:t>которая</w:t>
      </w:r>
      <w:proofErr w:type="gramEnd"/>
      <w:r w:rsidR="008D7A42">
        <w:t xml:space="preserve"> является центром </w:t>
      </w:r>
      <w:proofErr w:type="spellStart"/>
      <w:r w:rsidR="008D7A42">
        <w:t>внутрипоселенческого</w:t>
      </w:r>
      <w:proofErr w:type="spellEnd"/>
      <w:r w:rsidR="008D7A42">
        <w:t xml:space="preserve"> обслуживания; </w:t>
      </w:r>
    </w:p>
    <w:p w:rsidR="007F15C3" w:rsidRPr="007F15C3" w:rsidRDefault="008D7A42" w:rsidP="007F15C3">
      <w:pPr>
        <w:spacing w:line="360" w:lineRule="auto"/>
        <w:ind w:firstLine="360"/>
        <w:jc w:val="both"/>
      </w:pPr>
      <w:r>
        <w:rPr>
          <w:szCs w:val="28"/>
        </w:rPr>
        <w:lastRenderedPageBreak/>
        <w:t>3</w:t>
      </w:r>
      <w:r w:rsidRPr="007F15C3">
        <w:t>. Населенные пункты сельского поселения, обеспеченные минимальным набором учреждений повседневного и первичного уровня обслуживания.</w:t>
      </w:r>
    </w:p>
    <w:p w:rsidR="007F15C3" w:rsidRPr="007F15C3" w:rsidRDefault="00754CF7" w:rsidP="0049425F">
      <w:pPr>
        <w:spacing w:line="360" w:lineRule="auto"/>
        <w:ind w:firstLine="360"/>
        <w:jc w:val="both"/>
      </w:pPr>
      <w:r>
        <w:t xml:space="preserve">Значительная часть </w:t>
      </w:r>
      <w:r w:rsidR="007F15C3" w:rsidRPr="007F15C3">
        <w:t>населенных пунктов сельского поселения в настоящее время учрежден</w:t>
      </w:r>
      <w:r>
        <w:t xml:space="preserve">иями обслуживания не обеспечены в силу своей малочисленности. </w:t>
      </w:r>
    </w:p>
    <w:p w:rsidR="00BD3048" w:rsidRDefault="008D7A42" w:rsidP="00BD3048">
      <w:pPr>
        <w:spacing w:line="360" w:lineRule="auto"/>
        <w:ind w:firstLine="360"/>
        <w:jc w:val="both"/>
      </w:pPr>
      <w:r>
        <w:rPr>
          <w:szCs w:val="28"/>
        </w:rPr>
        <w:t>Следует отметить, что о</w:t>
      </w:r>
      <w:r w:rsidR="008D677A">
        <w:rPr>
          <w:szCs w:val="28"/>
        </w:rPr>
        <w:t xml:space="preserve">бслуживание </w:t>
      </w:r>
      <w:r>
        <w:rPr>
          <w:szCs w:val="28"/>
        </w:rPr>
        <w:t xml:space="preserve">населения </w:t>
      </w:r>
      <w:proofErr w:type="spellStart"/>
      <w:r w:rsidR="008D677A">
        <w:rPr>
          <w:szCs w:val="28"/>
        </w:rPr>
        <w:t>Нежновского</w:t>
      </w:r>
      <w:proofErr w:type="spellEnd"/>
      <w:r w:rsidR="008D677A">
        <w:rPr>
          <w:szCs w:val="28"/>
        </w:rPr>
        <w:t xml:space="preserve"> сельского поселения предусмотрено при планируемом размещении объектов обслуживания районного значения в </w:t>
      </w:r>
      <w:proofErr w:type="spellStart"/>
      <w:r w:rsidR="008D677A">
        <w:rPr>
          <w:szCs w:val="28"/>
        </w:rPr>
        <w:t>Котельском</w:t>
      </w:r>
      <w:proofErr w:type="spellEnd"/>
      <w:r w:rsidR="008D677A">
        <w:rPr>
          <w:szCs w:val="28"/>
        </w:rPr>
        <w:t xml:space="preserve"> сельском поселении. </w:t>
      </w:r>
    </w:p>
    <w:p w:rsidR="00005085" w:rsidRDefault="00005085" w:rsidP="00005085">
      <w:pPr>
        <w:spacing w:line="360" w:lineRule="auto"/>
        <w:ind w:firstLine="360"/>
        <w:jc w:val="both"/>
      </w:pPr>
      <w:r>
        <w:t xml:space="preserve">Из учреждений здравоохранения на территории сельского поселения действует </w:t>
      </w:r>
      <w:proofErr w:type="spellStart"/>
      <w:r>
        <w:t>Нежновский</w:t>
      </w:r>
      <w:proofErr w:type="spellEnd"/>
      <w:r>
        <w:t xml:space="preserve"> фельдшерско-акушерский пункт.</w:t>
      </w:r>
    </w:p>
    <w:p w:rsidR="00005085" w:rsidRPr="00B7001A" w:rsidRDefault="00F27871" w:rsidP="00BD3048">
      <w:pPr>
        <w:spacing w:line="360" w:lineRule="auto"/>
        <w:ind w:firstLine="708"/>
        <w:jc w:val="both"/>
      </w:pPr>
      <w:r w:rsidRPr="00B1735E">
        <w:t>Культурное обслуживание населения МО «</w:t>
      </w:r>
      <w:proofErr w:type="spellStart"/>
      <w:r w:rsidRPr="00B1735E">
        <w:t>Нежновское</w:t>
      </w:r>
      <w:proofErr w:type="spellEnd"/>
      <w:r w:rsidRPr="00B1735E">
        <w:t xml:space="preserve"> сельское поселение» представлено </w:t>
      </w:r>
      <w:r>
        <w:t xml:space="preserve">1 </w:t>
      </w:r>
      <w:r w:rsidRPr="00B1735E">
        <w:t>клуб</w:t>
      </w:r>
      <w:r>
        <w:t>ом</w:t>
      </w:r>
      <w:r w:rsidRPr="00B1735E">
        <w:t xml:space="preserve"> </w:t>
      </w:r>
      <w:r>
        <w:t xml:space="preserve">на 50 мест </w:t>
      </w:r>
      <w:r w:rsidR="00DE0224">
        <w:t xml:space="preserve">в </w:t>
      </w:r>
      <w:r w:rsidRPr="00B1735E">
        <w:t xml:space="preserve">д. </w:t>
      </w:r>
      <w:proofErr w:type="spellStart"/>
      <w:r w:rsidRPr="00B1735E">
        <w:t>Нежново</w:t>
      </w:r>
      <w:proofErr w:type="spellEnd"/>
      <w:r w:rsidRPr="00B1735E">
        <w:t xml:space="preserve"> и библиотекой в этом же населенном пункте</w:t>
      </w:r>
      <w:r>
        <w:t xml:space="preserve"> с книжным фондом</w:t>
      </w:r>
      <w:r w:rsidRPr="00F27871">
        <w:t xml:space="preserve"> </w:t>
      </w:r>
      <w:r w:rsidRPr="000C0306">
        <w:t>15,1</w:t>
      </w:r>
      <w:r>
        <w:t xml:space="preserve"> тыс. книг.</w:t>
      </w:r>
      <w:r w:rsidRPr="00B1735E">
        <w:t xml:space="preserve"> </w:t>
      </w:r>
    </w:p>
    <w:p w:rsidR="008D677A" w:rsidRDefault="008D677A" w:rsidP="00B1735E">
      <w:pPr>
        <w:spacing w:line="360" w:lineRule="auto"/>
        <w:ind w:firstLine="360"/>
        <w:jc w:val="both"/>
        <w:rPr>
          <w:szCs w:val="28"/>
        </w:rPr>
      </w:pPr>
      <w:r w:rsidRPr="0067407B">
        <w:t>В связи с малой расчетной ем</w:t>
      </w:r>
      <w:r w:rsidR="00B1735E">
        <w:t xml:space="preserve">костью учреждений образования в </w:t>
      </w:r>
      <w:proofErr w:type="spellStart"/>
      <w:r w:rsidR="00B1735E">
        <w:t>Нежновском</w:t>
      </w:r>
      <w:proofErr w:type="spellEnd"/>
      <w:r w:rsidR="00B1735E">
        <w:t xml:space="preserve"> сельском поселении </w:t>
      </w:r>
      <w:r w:rsidRPr="0067407B">
        <w:t xml:space="preserve">предусмотрена организация централизованного </w:t>
      </w:r>
      <w:proofErr w:type="spellStart"/>
      <w:r w:rsidRPr="0067407B">
        <w:t>довоза</w:t>
      </w:r>
      <w:proofErr w:type="spellEnd"/>
      <w:r w:rsidRPr="0067407B">
        <w:t xml:space="preserve"> воспитанников и учащихся из </w:t>
      </w:r>
      <w:proofErr w:type="spellStart"/>
      <w:r w:rsidRPr="0067407B">
        <w:t>Нежновского</w:t>
      </w:r>
      <w:proofErr w:type="spellEnd"/>
      <w:r w:rsidRPr="0067407B">
        <w:t xml:space="preserve"> поселения в дошкольное и обще</w:t>
      </w:r>
      <w:r w:rsidR="00DE0224">
        <w:t xml:space="preserve">образовательное учреждения </w:t>
      </w:r>
      <w:proofErr w:type="spellStart"/>
      <w:r w:rsidRPr="0067407B">
        <w:t>Котельско</w:t>
      </w:r>
      <w:r>
        <w:t>го</w:t>
      </w:r>
      <w:proofErr w:type="spellEnd"/>
      <w:r w:rsidRPr="0067407B">
        <w:t xml:space="preserve"> поселени</w:t>
      </w:r>
      <w:r w:rsidR="00B1735E">
        <w:t xml:space="preserve">я. </w:t>
      </w:r>
      <w:r w:rsidRPr="008D677A">
        <w:rPr>
          <w:szCs w:val="28"/>
        </w:rPr>
        <w:t xml:space="preserve">Для сокращения радиуса транспортной доступности и обеспечения населения требуемыми медицинскими услугами в </w:t>
      </w:r>
      <w:proofErr w:type="spellStart"/>
      <w:r w:rsidRPr="008D677A">
        <w:rPr>
          <w:szCs w:val="28"/>
        </w:rPr>
        <w:t>Котельском</w:t>
      </w:r>
      <w:proofErr w:type="spellEnd"/>
      <w:r w:rsidRPr="008D677A">
        <w:rPr>
          <w:szCs w:val="28"/>
        </w:rPr>
        <w:t xml:space="preserve"> поселении </w:t>
      </w:r>
      <w:r w:rsidR="00BD3048">
        <w:rPr>
          <w:szCs w:val="28"/>
        </w:rPr>
        <w:t xml:space="preserve"> планируется </w:t>
      </w:r>
      <w:r w:rsidRPr="008D677A">
        <w:rPr>
          <w:szCs w:val="28"/>
        </w:rPr>
        <w:t xml:space="preserve">строительство на конец расчетного срока больницы, детской поликлиники и стоматологической поликлиники. </w:t>
      </w:r>
    </w:p>
    <w:p w:rsidR="001C714F" w:rsidRPr="00070B71" w:rsidRDefault="00070B71" w:rsidP="00DE0224">
      <w:pPr>
        <w:spacing w:line="360" w:lineRule="auto"/>
        <w:ind w:firstLine="360"/>
        <w:jc w:val="both"/>
      </w:pPr>
      <w:r w:rsidRPr="00070B71">
        <w:t xml:space="preserve">Анализ обеспеченности населения учреждениями обслуживания </w:t>
      </w:r>
      <w:r w:rsidR="007F15C3" w:rsidRPr="00B7001A">
        <w:t>выполнен</w:t>
      </w:r>
      <w:r w:rsidR="007F15C3">
        <w:t xml:space="preserve">, в соответствии со </w:t>
      </w:r>
      <w:proofErr w:type="spellStart"/>
      <w:r w:rsidR="007F15C3" w:rsidRPr="00B7001A">
        <w:t>СНиП</w:t>
      </w:r>
      <w:proofErr w:type="spellEnd"/>
      <w:r w:rsidR="007F15C3" w:rsidRPr="00B7001A">
        <w:t xml:space="preserve"> 2.07.01-89* «Градостроительство. Планировка и застройки городских и сельских поселений» и </w:t>
      </w:r>
      <w:r w:rsidR="007F15C3">
        <w:t xml:space="preserve">распоряжением от 19.10.1999 </w:t>
      </w:r>
      <w:r w:rsidR="007F15C3" w:rsidRPr="00F30264">
        <w:t>г. № 1683-р «Методика определения нормативной потребности субъектов Российской Федерации в объектах социальной инфраструктуры»</w:t>
      </w:r>
      <w:r w:rsidR="007F15C3">
        <w:t xml:space="preserve"> </w:t>
      </w:r>
      <w:r w:rsidR="007F15C3" w:rsidRPr="003E56EE">
        <w:t>(таблица</w:t>
      </w:r>
      <w:r w:rsidR="003E56EE" w:rsidRPr="003E56EE">
        <w:t xml:space="preserve"> 3.5</w:t>
      </w:r>
      <w:r w:rsidR="007F15C3" w:rsidRPr="003E56EE">
        <w:t>).</w:t>
      </w:r>
      <w:r w:rsidR="007F15C3">
        <w:t xml:space="preserve"> </w:t>
      </w:r>
      <w:r>
        <w:t>О</w:t>
      </w:r>
      <w:r w:rsidRPr="00D347DA">
        <w:t xml:space="preserve">беспеченность данными учреждениями обслуживания оценивается на </w:t>
      </w:r>
      <w:r>
        <w:t xml:space="preserve">все </w:t>
      </w:r>
      <w:r w:rsidRPr="00D347DA">
        <w:t xml:space="preserve">население </w:t>
      </w:r>
      <w:r>
        <w:t>МО «</w:t>
      </w:r>
      <w:proofErr w:type="spellStart"/>
      <w:r>
        <w:t>Нежновское</w:t>
      </w:r>
      <w:proofErr w:type="spellEnd"/>
      <w:r>
        <w:t xml:space="preserve"> сельское поселение». </w:t>
      </w:r>
    </w:p>
    <w:p w:rsidR="00F27871" w:rsidRPr="004C4F77" w:rsidRDefault="00F27871" w:rsidP="00F27871">
      <w:pPr>
        <w:spacing w:line="360" w:lineRule="auto"/>
        <w:ind w:firstLine="708"/>
        <w:jc w:val="center"/>
        <w:rPr>
          <w:b/>
        </w:rPr>
      </w:pPr>
      <w:r w:rsidRPr="003E56EE">
        <w:t>Таблица</w:t>
      </w:r>
      <w:r w:rsidR="003E56EE" w:rsidRPr="003E56EE">
        <w:t xml:space="preserve"> 3.5</w:t>
      </w:r>
      <w:r w:rsidR="003E56EE">
        <w:t xml:space="preserve"> </w:t>
      </w:r>
      <w:r w:rsidRPr="00AA0408">
        <w:t xml:space="preserve">– </w:t>
      </w:r>
      <w:r w:rsidRPr="0012282D">
        <w:t xml:space="preserve">Современная обеспеченность </w:t>
      </w:r>
      <w:r w:rsidR="00BE42DB">
        <w:t>МО «</w:t>
      </w:r>
      <w:proofErr w:type="spellStart"/>
      <w:r w:rsidR="00BE42DB">
        <w:t>Нежновское</w:t>
      </w:r>
      <w:proofErr w:type="spellEnd"/>
      <w:r w:rsidR="00BE42DB">
        <w:t xml:space="preserve"> </w:t>
      </w:r>
      <w:r w:rsidRPr="0012282D">
        <w:t>сельско</w:t>
      </w:r>
      <w:r w:rsidR="00BE42DB">
        <w:t>е поселение»</w:t>
      </w:r>
      <w:r w:rsidRPr="0012282D">
        <w:t xml:space="preserve"> основными учреждениями культурно-бытового обслуживания</w:t>
      </w:r>
    </w:p>
    <w:tbl>
      <w:tblPr>
        <w:tblW w:w="10110" w:type="dxa"/>
        <w:jc w:val="center"/>
        <w:tblInd w:w="93" w:type="dxa"/>
        <w:tblLook w:val="0000"/>
      </w:tblPr>
      <w:tblGrid>
        <w:gridCol w:w="2543"/>
        <w:gridCol w:w="1487"/>
        <w:gridCol w:w="1360"/>
        <w:gridCol w:w="1310"/>
        <w:gridCol w:w="1578"/>
        <w:gridCol w:w="1832"/>
      </w:tblGrid>
      <w:tr w:rsidR="00F27871" w:rsidRPr="00ED1152" w:rsidTr="00BE42DB">
        <w:trPr>
          <w:trHeight w:val="570"/>
          <w:tblHeader/>
          <w:jc w:val="center"/>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F27871" w:rsidRPr="0012282D" w:rsidRDefault="00F27871" w:rsidP="009C5C92">
            <w:pPr>
              <w:jc w:val="center"/>
              <w:rPr>
                <w:bCs/>
              </w:rPr>
            </w:pPr>
            <w:r w:rsidRPr="0012282D">
              <w:rPr>
                <w:bCs/>
              </w:rPr>
              <w:t>Виды и объекты обслуживания</w:t>
            </w:r>
          </w:p>
        </w:tc>
        <w:tc>
          <w:tcPr>
            <w:tcW w:w="1487"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rPr>
                <w:bCs/>
              </w:rPr>
            </w:pPr>
            <w:r w:rsidRPr="0012282D">
              <w:rPr>
                <w:bCs/>
              </w:rPr>
              <w:t>Единица измерения</w:t>
            </w:r>
          </w:p>
        </w:tc>
        <w:tc>
          <w:tcPr>
            <w:tcW w:w="1360"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rPr>
                <w:bCs/>
              </w:rPr>
            </w:pPr>
            <w:r w:rsidRPr="0012282D">
              <w:rPr>
                <w:bCs/>
              </w:rPr>
              <w:t>Норматив</w:t>
            </w:r>
          </w:p>
          <w:p w:rsidR="00F27871" w:rsidRPr="0012282D" w:rsidRDefault="00F27871" w:rsidP="009C5C92">
            <w:pPr>
              <w:jc w:val="center"/>
              <w:rPr>
                <w:bCs/>
              </w:rPr>
            </w:pPr>
            <w:r w:rsidRPr="0012282D">
              <w:rPr>
                <w:bCs/>
              </w:rPr>
              <w:t>на 1000 чел.</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Требуется по нормативу</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Современное состояние</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Нормативная обеспеченность</w:t>
            </w:r>
          </w:p>
        </w:tc>
      </w:tr>
      <w:tr w:rsidR="00F27871" w:rsidRPr="00ED1152" w:rsidTr="00BE42DB">
        <w:trPr>
          <w:trHeight w:val="285"/>
          <w:jc w:val="center"/>
        </w:trPr>
        <w:tc>
          <w:tcPr>
            <w:tcW w:w="2543" w:type="dxa"/>
            <w:tcBorders>
              <w:top w:val="nil"/>
              <w:left w:val="single" w:sz="4" w:space="0" w:color="auto"/>
              <w:bottom w:val="single" w:sz="4" w:space="0" w:color="auto"/>
              <w:right w:val="single" w:sz="4" w:space="0" w:color="auto"/>
            </w:tcBorders>
            <w:shd w:val="clear" w:color="auto" w:fill="auto"/>
            <w:vAlign w:val="bottom"/>
          </w:tcPr>
          <w:p w:rsidR="00F27871" w:rsidRPr="0012282D" w:rsidRDefault="00F27871" w:rsidP="009C5C92">
            <w:pPr>
              <w:jc w:val="center"/>
              <w:rPr>
                <w:bCs/>
              </w:rPr>
            </w:pPr>
            <w:r w:rsidRPr="0012282D">
              <w:rPr>
                <w:bCs/>
              </w:rPr>
              <w:t>1</w:t>
            </w:r>
          </w:p>
        </w:tc>
        <w:tc>
          <w:tcPr>
            <w:tcW w:w="1487" w:type="dxa"/>
            <w:tcBorders>
              <w:top w:val="nil"/>
              <w:left w:val="nil"/>
              <w:bottom w:val="single" w:sz="4" w:space="0" w:color="auto"/>
              <w:right w:val="single" w:sz="4" w:space="0" w:color="auto"/>
            </w:tcBorders>
            <w:shd w:val="clear" w:color="auto" w:fill="auto"/>
            <w:vAlign w:val="bottom"/>
          </w:tcPr>
          <w:p w:rsidR="00F27871" w:rsidRPr="0012282D" w:rsidRDefault="00F27871" w:rsidP="009C5C92">
            <w:pPr>
              <w:jc w:val="center"/>
              <w:rPr>
                <w:bCs/>
              </w:rPr>
            </w:pPr>
            <w:r w:rsidRPr="0012282D">
              <w:rPr>
                <w:bCs/>
              </w:rPr>
              <w:t>2</w:t>
            </w:r>
          </w:p>
        </w:tc>
        <w:tc>
          <w:tcPr>
            <w:tcW w:w="1360" w:type="dxa"/>
            <w:tcBorders>
              <w:top w:val="nil"/>
              <w:left w:val="nil"/>
              <w:bottom w:val="single" w:sz="4" w:space="0" w:color="auto"/>
              <w:right w:val="single" w:sz="4" w:space="0" w:color="auto"/>
            </w:tcBorders>
            <w:shd w:val="clear" w:color="auto" w:fill="auto"/>
            <w:vAlign w:val="bottom"/>
          </w:tcPr>
          <w:p w:rsidR="00F27871" w:rsidRPr="0012282D" w:rsidRDefault="00F27871" w:rsidP="009C5C92">
            <w:pPr>
              <w:jc w:val="center"/>
              <w:rPr>
                <w:bCs/>
              </w:rPr>
            </w:pPr>
            <w:r w:rsidRPr="0012282D">
              <w:rPr>
                <w:bCs/>
              </w:rPr>
              <w:t>3</w:t>
            </w:r>
          </w:p>
        </w:tc>
        <w:tc>
          <w:tcPr>
            <w:tcW w:w="1310" w:type="dxa"/>
            <w:tcBorders>
              <w:top w:val="nil"/>
              <w:left w:val="nil"/>
              <w:bottom w:val="single" w:sz="4" w:space="0" w:color="auto"/>
              <w:right w:val="single" w:sz="4" w:space="0" w:color="auto"/>
            </w:tcBorders>
            <w:shd w:val="clear" w:color="auto" w:fill="auto"/>
            <w:noWrap/>
            <w:vAlign w:val="bottom"/>
          </w:tcPr>
          <w:p w:rsidR="00F27871" w:rsidRPr="0012282D" w:rsidRDefault="00F27871" w:rsidP="009C5C92">
            <w:pPr>
              <w:jc w:val="center"/>
            </w:pPr>
            <w:r w:rsidRPr="0012282D">
              <w:t>4</w:t>
            </w:r>
          </w:p>
        </w:tc>
        <w:tc>
          <w:tcPr>
            <w:tcW w:w="1578" w:type="dxa"/>
            <w:tcBorders>
              <w:top w:val="nil"/>
              <w:left w:val="nil"/>
              <w:bottom w:val="single" w:sz="4" w:space="0" w:color="auto"/>
              <w:right w:val="single" w:sz="4" w:space="0" w:color="auto"/>
            </w:tcBorders>
            <w:shd w:val="clear" w:color="auto" w:fill="auto"/>
            <w:noWrap/>
            <w:vAlign w:val="bottom"/>
          </w:tcPr>
          <w:p w:rsidR="00F27871" w:rsidRPr="0012282D" w:rsidRDefault="00F27871" w:rsidP="009C5C92">
            <w:pPr>
              <w:jc w:val="center"/>
            </w:pPr>
            <w:r w:rsidRPr="0012282D">
              <w:t>5</w:t>
            </w:r>
          </w:p>
        </w:tc>
        <w:tc>
          <w:tcPr>
            <w:tcW w:w="1832" w:type="dxa"/>
            <w:tcBorders>
              <w:top w:val="nil"/>
              <w:left w:val="nil"/>
              <w:bottom w:val="single" w:sz="4" w:space="0" w:color="auto"/>
              <w:right w:val="single" w:sz="4" w:space="0" w:color="auto"/>
            </w:tcBorders>
            <w:shd w:val="clear" w:color="auto" w:fill="auto"/>
            <w:noWrap/>
            <w:vAlign w:val="bottom"/>
          </w:tcPr>
          <w:p w:rsidR="00F27871" w:rsidRPr="0012282D" w:rsidRDefault="00F27871" w:rsidP="009C5C92">
            <w:pPr>
              <w:jc w:val="center"/>
            </w:pPr>
            <w:r w:rsidRPr="0012282D">
              <w:t>6</w:t>
            </w:r>
          </w:p>
        </w:tc>
      </w:tr>
      <w:tr w:rsidR="00F27871" w:rsidRPr="00ED1152" w:rsidTr="00BE42DB">
        <w:trPr>
          <w:trHeight w:val="148"/>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Воспитание, образование</w:t>
            </w:r>
            <w:r w:rsidR="00E7279E">
              <w:rPr>
                <w:rStyle w:val="af1"/>
                <w:bCs/>
              </w:rPr>
              <w:footnoteReference w:id="2"/>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Дошкольные учреждения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33-40</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25</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32"/>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Общеобразовательные учреждения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91</w:t>
            </w:r>
          </w:p>
        </w:tc>
        <w:tc>
          <w:tcPr>
            <w:tcW w:w="1310" w:type="dxa"/>
            <w:tcBorders>
              <w:top w:val="nil"/>
              <w:left w:val="nil"/>
              <w:bottom w:val="single" w:sz="4" w:space="0" w:color="auto"/>
              <w:right w:val="single" w:sz="4" w:space="0" w:color="auto"/>
            </w:tcBorders>
            <w:shd w:val="clear" w:color="auto" w:fill="auto"/>
            <w:noWrap/>
            <w:vAlign w:val="center"/>
          </w:tcPr>
          <w:p w:rsidR="00F27871" w:rsidRPr="00E7279E" w:rsidRDefault="00E7279E" w:rsidP="009C5C92">
            <w:pPr>
              <w:jc w:val="center"/>
            </w:pPr>
            <w:r>
              <w:t>60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0</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pPr>
            <w:r w:rsidRPr="0012282D">
              <w:rPr>
                <w:bCs/>
              </w:rPr>
              <w:lastRenderedPageBreak/>
              <w:t>Здравоохранение</w:t>
            </w:r>
            <w:r w:rsidR="00E7279E">
              <w:rPr>
                <w:rStyle w:val="af1"/>
                <w:bCs/>
              </w:rPr>
              <w:footnoteReference w:id="3"/>
            </w:r>
          </w:p>
        </w:tc>
      </w:tr>
      <w:tr w:rsidR="00F27871" w:rsidRPr="00ED1152" w:rsidTr="00BE42DB">
        <w:trPr>
          <w:trHeight w:val="706"/>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Стационары всех типов с вспомогательными зданиями и сооружениями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коек на 1 тыс.</w:t>
            </w:r>
          </w:p>
        </w:tc>
        <w:tc>
          <w:tcPr>
            <w:tcW w:w="1360"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13,47</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9,4</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0</w:t>
            </w:r>
          </w:p>
        </w:tc>
      </w:tr>
      <w:tr w:rsidR="00F27871" w:rsidRPr="00ED1152" w:rsidTr="00BE42DB">
        <w:trPr>
          <w:trHeight w:val="334"/>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Амбулаторно-поликлинические учреждения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посещений в смену</w:t>
            </w:r>
          </w:p>
        </w:tc>
        <w:tc>
          <w:tcPr>
            <w:tcW w:w="1360"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18,15</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12,9</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83"/>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Аптеки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объект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1 объект на 10 тыс. жителей</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BE42DB"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Социальная защита населения</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BE42DB" w:rsidP="009C5C92">
            <w:r>
              <w:t>Центр</w:t>
            </w:r>
            <w:r w:rsidR="00F27871" w:rsidRPr="0012282D">
              <w:t xml:space="preserve"> (отделение) социальной помощи на дому</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объект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1 объект на 10 тыс. жителей</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rPr>
                <w:bCs/>
              </w:rPr>
            </w:pPr>
            <w:r w:rsidRPr="0012282D">
              <w:rPr>
                <w:bCs/>
              </w:rPr>
              <w:t>Спорт</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Спортивные залы общего пользования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тыс</w:t>
            </w:r>
            <w:proofErr w:type="gramStart"/>
            <w:r w:rsidRPr="0012282D">
              <w:t>.м</w:t>
            </w:r>
            <w:proofErr w:type="gramEnd"/>
            <w:r w:rsidRPr="0012282D">
              <w:rPr>
                <w:vertAlign w:val="superscript"/>
              </w:rPr>
              <w:t>2</w:t>
            </w:r>
            <w:r w:rsidRPr="0012282D">
              <w:t xml:space="preserve"> площади пола</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 xml:space="preserve">0,35 </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26"/>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Спортивные площадки</w:t>
            </w:r>
          </w:p>
        </w:tc>
        <w:tc>
          <w:tcPr>
            <w:tcW w:w="1487"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тыс</w:t>
            </w:r>
            <w:proofErr w:type="gramStart"/>
            <w:r w:rsidRPr="0012282D">
              <w:t>.м</w:t>
            </w:r>
            <w:proofErr w:type="gramEnd"/>
            <w:r w:rsidRPr="0012282D">
              <w:rPr>
                <w:vertAlign w:val="superscript"/>
              </w:rPr>
              <w:t>2</w:t>
            </w:r>
            <w:r w:rsidRPr="0012282D">
              <w:t xml:space="preserve"> общей площади </w:t>
            </w:r>
          </w:p>
        </w:tc>
        <w:tc>
          <w:tcPr>
            <w:tcW w:w="1360"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 xml:space="preserve">1,95 </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1,35</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rPr>
                <w:bCs/>
              </w:rPr>
            </w:pPr>
            <w:r w:rsidRPr="0012282D">
              <w:rPr>
                <w:bCs/>
              </w:rPr>
              <w:t>Культура и искусство</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Учреждение культуры клубного типа</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300</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rPr>
                <w:lang w:val="en-US"/>
              </w:rPr>
            </w:pPr>
            <w:r>
              <w:t>150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BE42DB" w:rsidP="009C5C92">
            <w:pPr>
              <w:jc w:val="center"/>
            </w:pPr>
            <w:r>
              <w:t>50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 xml:space="preserve">33,3 </w:t>
            </w:r>
            <w:r w:rsidR="00F27871" w:rsidRPr="0012282D">
              <w:t>%</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Библиотеки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тыс. томов</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4,5</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3,2</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BE42DB" w:rsidP="009C5C92">
            <w:pPr>
              <w:jc w:val="center"/>
            </w:pPr>
            <w:r>
              <w:t>1</w:t>
            </w:r>
            <w:r w:rsidR="00C34736">
              <w:t>5</w:t>
            </w:r>
            <w:r>
              <w:t>,1</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1</w:t>
            </w:r>
            <w:r w:rsidR="00BD3048">
              <w:t>48</w:t>
            </w:r>
            <w:r w:rsidR="00C34736">
              <w:t>,5</w:t>
            </w:r>
            <w:r w:rsidRPr="0012282D">
              <w:t xml:space="preserve"> %</w:t>
            </w:r>
          </w:p>
        </w:tc>
      </w:tr>
      <w:tr w:rsidR="00F27871" w:rsidRPr="00ED1152" w:rsidTr="00BE42DB">
        <w:trPr>
          <w:trHeight w:val="96"/>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Учреждения молодежной политики</w:t>
            </w:r>
          </w:p>
        </w:tc>
      </w:tr>
      <w:tr w:rsidR="00F27871" w:rsidRPr="00ED1152" w:rsidTr="00BE42DB">
        <w:trPr>
          <w:trHeight w:val="86"/>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Учреждения органов по делам молодежи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gramStart"/>
            <w:r w:rsidRPr="0012282D">
              <w:t>м</w:t>
            </w:r>
            <w:proofErr w:type="gramEnd"/>
            <w:r w:rsidRPr="0012282D">
              <w:t>²</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25</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rPr>
                <w:lang w:val="en-US"/>
              </w:rPr>
            </w:pPr>
            <w:r>
              <w:t>17,0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rPr>
                <w:bCs/>
              </w:rPr>
            </w:pPr>
            <w:r w:rsidRPr="0012282D">
              <w:rPr>
                <w:bCs/>
              </w:rPr>
              <w:t>Сфера торговли</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Магазины всех типов</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gramStart"/>
            <w:r w:rsidRPr="0012282D">
              <w:t>м</w:t>
            </w:r>
            <w:proofErr w:type="gramEnd"/>
            <w:r w:rsidRPr="0012282D">
              <w:t>² торговой площади</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486,6</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340,6</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rsidRPr="00EA230E">
              <w:t>300,0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 xml:space="preserve">88,0 </w:t>
            </w:r>
            <w:r w:rsidR="00F27871" w:rsidRPr="0012282D">
              <w:t>%</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Рыночный комплекс (крытый рынок)</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r w:rsidRPr="0012282D">
              <w:t>м</w:t>
            </w:r>
            <w:proofErr w:type="gramStart"/>
            <w:r w:rsidRPr="0012282D">
              <w:rPr>
                <w:vertAlign w:val="superscript"/>
              </w:rPr>
              <w:t>2</w:t>
            </w:r>
            <w:proofErr w:type="gramEnd"/>
            <w:r w:rsidRPr="0012282D">
              <w:rPr>
                <w:vertAlign w:val="superscript"/>
              </w:rPr>
              <w:t xml:space="preserve"> </w:t>
            </w:r>
            <w:r w:rsidRPr="0012282D">
              <w:t>торговой площади</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40</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BD3048" w:rsidP="009C5C92">
            <w:pPr>
              <w:jc w:val="center"/>
            </w:pPr>
            <w:r>
              <w:t>28</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68"/>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Объекты общественного питания (рестораны, бары, кафе и пр.)</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40</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28</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BD3048"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BD3048" w:rsidP="009C5C92">
            <w:pPr>
              <w:jc w:val="center"/>
            </w:pPr>
            <w:r>
              <w:t>0</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Бытовое и коммунальное обслуживание</w:t>
            </w:r>
          </w:p>
        </w:tc>
      </w:tr>
      <w:tr w:rsidR="00F27871" w:rsidRPr="00ED1152" w:rsidTr="00BE42DB">
        <w:trPr>
          <w:trHeight w:val="195"/>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Бан</w:t>
            </w:r>
            <w:r w:rsidR="00BD3048">
              <w:t xml:space="preserve">и </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spellStart"/>
            <w:r w:rsidRPr="0012282D">
              <w:t>помывочное</w:t>
            </w:r>
            <w:proofErr w:type="spellEnd"/>
            <w:r w:rsidRPr="0012282D">
              <w:t xml:space="preserve"> место</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5</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3</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 xml:space="preserve">Предприятия бытового обслуживания </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рабочее место</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5</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3</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 xml:space="preserve">Прачечная самообслуживания, </w:t>
            </w:r>
            <w:r w:rsidRPr="0012282D">
              <w:lastRenderedPageBreak/>
              <w:t>мини-прачечная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gramStart"/>
            <w:r w:rsidRPr="0012282D">
              <w:lastRenderedPageBreak/>
              <w:t>кг</w:t>
            </w:r>
            <w:proofErr w:type="gramEnd"/>
            <w:r w:rsidRPr="0012282D">
              <w:t xml:space="preserve"> вещей в смену</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10</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8</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070B71" w:rsidRPr="00ED1152" w:rsidTr="00070B71">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070B71" w:rsidRPr="002D543F" w:rsidRDefault="00070B71" w:rsidP="009C5C92">
            <w:r w:rsidRPr="002D543F">
              <w:lastRenderedPageBreak/>
              <w:t>Отделения связи*</w:t>
            </w:r>
          </w:p>
        </w:tc>
        <w:tc>
          <w:tcPr>
            <w:tcW w:w="1487" w:type="dxa"/>
            <w:tcBorders>
              <w:top w:val="nil"/>
              <w:left w:val="nil"/>
              <w:bottom w:val="single" w:sz="4" w:space="0" w:color="auto"/>
              <w:right w:val="single" w:sz="4" w:space="0" w:color="auto"/>
            </w:tcBorders>
            <w:shd w:val="clear" w:color="auto" w:fill="auto"/>
          </w:tcPr>
          <w:p w:rsidR="00070B71" w:rsidRPr="002D543F" w:rsidRDefault="00070B71" w:rsidP="009C5C92">
            <w:pPr>
              <w:jc w:val="center"/>
            </w:pPr>
            <w:r w:rsidRPr="002D543F">
              <w:t>объект</w:t>
            </w:r>
          </w:p>
        </w:tc>
        <w:tc>
          <w:tcPr>
            <w:tcW w:w="1360" w:type="dxa"/>
            <w:tcBorders>
              <w:top w:val="nil"/>
              <w:left w:val="nil"/>
              <w:bottom w:val="single" w:sz="4" w:space="0" w:color="auto"/>
              <w:right w:val="single" w:sz="4" w:space="0" w:color="auto"/>
            </w:tcBorders>
            <w:shd w:val="clear" w:color="auto" w:fill="auto"/>
          </w:tcPr>
          <w:p w:rsidR="00070B71" w:rsidRPr="002D543F" w:rsidRDefault="00070B71" w:rsidP="009C5C92">
            <w:pPr>
              <w:jc w:val="center"/>
            </w:pPr>
            <w:r w:rsidRPr="002D543F">
              <w:t>1 на 0,5-6 тыс. чел.</w:t>
            </w:r>
          </w:p>
        </w:tc>
        <w:tc>
          <w:tcPr>
            <w:tcW w:w="1310" w:type="dxa"/>
            <w:tcBorders>
              <w:top w:val="nil"/>
              <w:left w:val="nil"/>
              <w:bottom w:val="single" w:sz="4" w:space="0" w:color="auto"/>
              <w:right w:val="single" w:sz="4" w:space="0" w:color="auto"/>
            </w:tcBorders>
            <w:shd w:val="clear" w:color="auto" w:fill="auto"/>
            <w:noWrap/>
            <w:vAlign w:val="center"/>
          </w:tcPr>
          <w:p w:rsidR="00070B71" w:rsidRDefault="00070B71" w:rsidP="009C5C92">
            <w:pPr>
              <w:jc w:val="center"/>
            </w:pPr>
            <w:r>
              <w:t>1</w:t>
            </w:r>
          </w:p>
        </w:tc>
        <w:tc>
          <w:tcPr>
            <w:tcW w:w="1578"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r>
      <w:tr w:rsidR="00070B71" w:rsidRPr="00ED1152" w:rsidTr="00070B71">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070B71" w:rsidRPr="002D543F" w:rsidRDefault="00070B71" w:rsidP="009C5C92">
            <w:pPr>
              <w:jc w:val="center"/>
            </w:pPr>
            <w:r w:rsidRPr="002D543F">
              <w:t>Отделения и филиалы сбербанка*</w:t>
            </w:r>
          </w:p>
        </w:tc>
        <w:tc>
          <w:tcPr>
            <w:tcW w:w="1487" w:type="dxa"/>
            <w:tcBorders>
              <w:top w:val="nil"/>
              <w:left w:val="nil"/>
              <w:bottom w:val="single" w:sz="4" w:space="0" w:color="auto"/>
              <w:right w:val="single" w:sz="4" w:space="0" w:color="auto"/>
            </w:tcBorders>
            <w:shd w:val="clear" w:color="auto" w:fill="auto"/>
          </w:tcPr>
          <w:p w:rsidR="00070B71" w:rsidRPr="002D543F" w:rsidRDefault="00070B71" w:rsidP="009C5C92">
            <w:pPr>
              <w:jc w:val="center"/>
            </w:pPr>
            <w:r w:rsidRPr="002D543F">
              <w:t>объект</w:t>
            </w:r>
          </w:p>
        </w:tc>
        <w:tc>
          <w:tcPr>
            <w:tcW w:w="1360" w:type="dxa"/>
            <w:tcBorders>
              <w:top w:val="nil"/>
              <w:left w:val="nil"/>
              <w:bottom w:val="single" w:sz="4" w:space="0" w:color="auto"/>
              <w:right w:val="single" w:sz="4" w:space="0" w:color="auto"/>
            </w:tcBorders>
            <w:shd w:val="clear" w:color="auto" w:fill="auto"/>
            <w:vAlign w:val="center"/>
          </w:tcPr>
          <w:p w:rsidR="00070B71" w:rsidRPr="0012282D" w:rsidRDefault="00070B71" w:rsidP="009C5C92">
            <w:pPr>
              <w:jc w:val="center"/>
            </w:pPr>
            <w:r>
              <w:t>0,5</w:t>
            </w:r>
          </w:p>
        </w:tc>
        <w:tc>
          <w:tcPr>
            <w:tcW w:w="1310" w:type="dxa"/>
            <w:tcBorders>
              <w:top w:val="nil"/>
              <w:left w:val="nil"/>
              <w:bottom w:val="single" w:sz="4" w:space="0" w:color="auto"/>
              <w:right w:val="single" w:sz="4" w:space="0" w:color="auto"/>
            </w:tcBorders>
            <w:shd w:val="clear" w:color="auto" w:fill="auto"/>
            <w:noWrap/>
            <w:vAlign w:val="center"/>
          </w:tcPr>
          <w:p w:rsidR="00070B71" w:rsidRDefault="00070B71"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r>
      <w:tr w:rsidR="00070B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070B71" w:rsidRPr="0012282D" w:rsidRDefault="00070B71" w:rsidP="009C5C92">
            <w:r w:rsidRPr="0012282D">
              <w:t>Гостиницы</w:t>
            </w:r>
          </w:p>
        </w:tc>
        <w:tc>
          <w:tcPr>
            <w:tcW w:w="1487" w:type="dxa"/>
            <w:tcBorders>
              <w:top w:val="nil"/>
              <w:left w:val="nil"/>
              <w:bottom w:val="single" w:sz="4" w:space="0" w:color="auto"/>
              <w:right w:val="single" w:sz="4" w:space="0" w:color="auto"/>
            </w:tcBorders>
            <w:shd w:val="clear" w:color="auto" w:fill="auto"/>
            <w:vAlign w:val="center"/>
          </w:tcPr>
          <w:p w:rsidR="00070B71" w:rsidRPr="0012282D" w:rsidRDefault="00070B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070B71" w:rsidRPr="0012282D" w:rsidRDefault="00070B71" w:rsidP="009C5C92">
            <w:pPr>
              <w:jc w:val="center"/>
            </w:pPr>
            <w:r w:rsidRPr="0012282D">
              <w:t>6</w:t>
            </w:r>
          </w:p>
        </w:tc>
        <w:tc>
          <w:tcPr>
            <w:tcW w:w="1310"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rPr>
                <w:lang w:val="en-US"/>
              </w:rPr>
            </w:pPr>
            <w:r w:rsidRPr="0012282D">
              <w:t>1</w:t>
            </w:r>
            <w:r w:rsidRPr="0012282D">
              <w:rPr>
                <w:lang w:val="en-US"/>
              </w:rPr>
              <w:t>0</w:t>
            </w:r>
          </w:p>
        </w:tc>
        <w:tc>
          <w:tcPr>
            <w:tcW w:w="1578"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rsidRPr="0012282D">
              <w:t>0 %</w:t>
            </w:r>
          </w:p>
        </w:tc>
      </w:tr>
    </w:tbl>
    <w:p w:rsidR="00901555" w:rsidRDefault="00901555" w:rsidP="009C5C92">
      <w:pPr>
        <w:spacing w:line="360" w:lineRule="auto"/>
        <w:jc w:val="both"/>
      </w:pPr>
    </w:p>
    <w:p w:rsidR="00070B71" w:rsidRDefault="00C115AF" w:rsidP="00BC5FA2">
      <w:pPr>
        <w:spacing w:line="360" w:lineRule="auto"/>
        <w:ind w:left="-426" w:firstLine="906"/>
        <w:jc w:val="both"/>
      </w:pPr>
      <w:r>
        <w:t xml:space="preserve">В соответствии со </w:t>
      </w:r>
      <w:r w:rsidR="00754CF7">
        <w:t>«</w:t>
      </w:r>
      <w:r>
        <w:t xml:space="preserve">Схемой размещения </w:t>
      </w:r>
      <w:r w:rsidR="00BC5FA2" w:rsidRPr="00A75BB2">
        <w:rPr>
          <w:bCs/>
          <w:iCs/>
        </w:rPr>
        <w:t>нестационарных торговых объектов, располо</w:t>
      </w:r>
      <w:r w:rsidR="00BC5FA2">
        <w:rPr>
          <w:bCs/>
          <w:iCs/>
        </w:rPr>
        <w:t>женных на земельных участках,</w:t>
      </w:r>
      <w:r w:rsidR="00BC5FA2" w:rsidRPr="00A75BB2">
        <w:rPr>
          <w:bCs/>
          <w:iCs/>
        </w:rPr>
        <w:t xml:space="preserve"> находящихся в государственной и муниципальной собственности на территории МО «</w:t>
      </w:r>
      <w:proofErr w:type="spellStart"/>
      <w:r w:rsidR="00BC5FA2" w:rsidRPr="00A75BB2">
        <w:rPr>
          <w:bCs/>
          <w:iCs/>
        </w:rPr>
        <w:t>Нежновское</w:t>
      </w:r>
      <w:proofErr w:type="spellEnd"/>
      <w:r w:rsidR="00BC5FA2" w:rsidRPr="00A75BB2">
        <w:rPr>
          <w:bCs/>
          <w:iCs/>
        </w:rPr>
        <w:t xml:space="preserve"> сельское</w:t>
      </w:r>
      <w:r w:rsidR="00BC5FA2">
        <w:rPr>
          <w:bCs/>
          <w:iCs/>
        </w:rPr>
        <w:t xml:space="preserve"> поселение»</w:t>
      </w:r>
      <w:r w:rsidR="00754CF7">
        <w:rPr>
          <w:bCs/>
          <w:iCs/>
        </w:rPr>
        <w:t xml:space="preserve"> в 17 населенных пунктах сельского поселения, в т.</w:t>
      </w:r>
      <w:r w:rsidR="009C5C92">
        <w:rPr>
          <w:bCs/>
          <w:iCs/>
        </w:rPr>
        <w:t xml:space="preserve"> </w:t>
      </w:r>
      <w:r w:rsidR="00754CF7">
        <w:rPr>
          <w:bCs/>
          <w:iCs/>
        </w:rPr>
        <w:t>ч. и в д.</w:t>
      </w:r>
      <w:r w:rsidR="00EA230E">
        <w:rPr>
          <w:bCs/>
          <w:iCs/>
        </w:rPr>
        <w:t xml:space="preserve"> Луизино</w:t>
      </w:r>
      <w:r w:rsidR="00754CF7">
        <w:rPr>
          <w:bCs/>
          <w:iCs/>
        </w:rPr>
        <w:t xml:space="preserve">, предусматривается выделение площадок для размещения </w:t>
      </w:r>
      <w:proofErr w:type="spellStart"/>
      <w:r w:rsidR="00754CF7">
        <w:rPr>
          <w:bCs/>
          <w:iCs/>
        </w:rPr>
        <w:t>автомагазинов</w:t>
      </w:r>
      <w:proofErr w:type="spellEnd"/>
      <w:r w:rsidR="00754CF7">
        <w:rPr>
          <w:bCs/>
          <w:iCs/>
        </w:rPr>
        <w:t xml:space="preserve">. </w:t>
      </w:r>
    </w:p>
    <w:p w:rsidR="0024162D" w:rsidRPr="00B97847" w:rsidRDefault="0024162D" w:rsidP="002E1250">
      <w:pPr>
        <w:spacing w:line="360" w:lineRule="auto"/>
        <w:jc w:val="both"/>
        <w:rPr>
          <w:b/>
          <w:highlight w:val="lightGray"/>
        </w:rPr>
      </w:pPr>
    </w:p>
    <w:p w:rsidR="003B1D5F" w:rsidRDefault="00EE54A5" w:rsidP="003B1D5F">
      <w:pPr>
        <w:pStyle w:val="2"/>
        <w:spacing w:before="0" w:after="0" w:line="360" w:lineRule="auto"/>
        <w:ind w:left="180" w:firstLine="709"/>
        <w:jc w:val="both"/>
        <w:rPr>
          <w:rFonts w:cs="Times New Roman"/>
        </w:rPr>
      </w:pPr>
      <w:bookmarkStart w:id="21" w:name="_Toc387669267"/>
      <w:r>
        <w:rPr>
          <w:rFonts w:cs="Times New Roman"/>
        </w:rPr>
        <w:t xml:space="preserve">3.4 </w:t>
      </w:r>
      <w:r w:rsidR="003B1D5F" w:rsidRPr="00F71127">
        <w:rPr>
          <w:rFonts w:cs="Times New Roman"/>
        </w:rPr>
        <w:t xml:space="preserve"> Транспортная инфраструктура</w:t>
      </w:r>
      <w:bookmarkEnd w:id="21"/>
    </w:p>
    <w:p w:rsidR="00CD7EB5" w:rsidRPr="00CD7EB5" w:rsidRDefault="00CD7EB5" w:rsidP="00CD7EB5"/>
    <w:p w:rsidR="00283D66" w:rsidRDefault="003B1D5F" w:rsidP="00283D66">
      <w:pPr>
        <w:pStyle w:val="OTCHET00"/>
        <w:rPr>
          <w:b/>
          <w:szCs w:val="24"/>
        </w:rPr>
      </w:pPr>
      <w:r>
        <w:rPr>
          <w:szCs w:val="24"/>
        </w:rPr>
        <w:tab/>
      </w:r>
      <w:r w:rsidRPr="003B1D5F">
        <w:rPr>
          <w:b/>
          <w:szCs w:val="24"/>
        </w:rPr>
        <w:t>Внешний транспорт</w:t>
      </w:r>
    </w:p>
    <w:p w:rsidR="00E26295" w:rsidRPr="00AC5336" w:rsidRDefault="00AC5336" w:rsidP="00F151A2">
      <w:pPr>
        <w:spacing w:line="360" w:lineRule="auto"/>
        <w:jc w:val="both"/>
      </w:pPr>
      <w:r>
        <w:tab/>
      </w:r>
      <w:r w:rsidR="00E26295" w:rsidRPr="00AC5336">
        <w:t xml:space="preserve">В широтном направлении территорию </w:t>
      </w:r>
      <w:proofErr w:type="spellStart"/>
      <w:r w:rsidR="00E26295" w:rsidRPr="00AC5336">
        <w:t>Нежновского</w:t>
      </w:r>
      <w:proofErr w:type="spellEnd"/>
      <w:r w:rsidR="00E26295" w:rsidRPr="00AC5336">
        <w:t xml:space="preserve"> сель</w:t>
      </w:r>
      <w:r w:rsidR="00CD7EB5">
        <w:t>с</w:t>
      </w:r>
      <w:r w:rsidR="00E26295" w:rsidRPr="00AC5336">
        <w:t xml:space="preserve">кого поселения </w:t>
      </w:r>
      <w:r w:rsidR="00273954">
        <w:t xml:space="preserve">на севере </w:t>
      </w:r>
      <w:r w:rsidRPr="00AC5336">
        <w:t>п</w:t>
      </w:r>
      <w:r>
        <w:t>ересекает</w:t>
      </w:r>
      <w:r w:rsidR="00273954" w:rsidRPr="00273954">
        <w:t xml:space="preserve"> </w:t>
      </w:r>
      <w:r w:rsidR="00273954">
        <w:t xml:space="preserve">региональная автомобильная дорога «Санкт-Петербург – Ручьи», в центральной части сельского поселения - </w:t>
      </w:r>
      <w:r>
        <w:t>автомобильная дорога регионального значения «Копорье – Р</w:t>
      </w:r>
      <w:r w:rsidRPr="00AC5336">
        <w:t>учьи</w:t>
      </w:r>
      <w:r>
        <w:t xml:space="preserve">», которая связывает Ломоносовский и </w:t>
      </w:r>
      <w:proofErr w:type="spellStart"/>
      <w:r>
        <w:t>Кингисеппский</w:t>
      </w:r>
      <w:proofErr w:type="spellEnd"/>
      <w:r>
        <w:t xml:space="preserve"> муниципальные районы Ленинградской области. По этой дороге осуществляется автотранспортная связь</w:t>
      </w:r>
      <w:r w:rsidR="00273954">
        <w:t xml:space="preserve"> морских портовых комплексов в </w:t>
      </w:r>
      <w:proofErr w:type="spellStart"/>
      <w:r>
        <w:t>Лужской</w:t>
      </w:r>
      <w:proofErr w:type="spellEnd"/>
      <w:r>
        <w:t xml:space="preserve"> губе с опорной сетью региональных автомобильных дорог</w:t>
      </w:r>
      <w:r w:rsidR="00F151A2">
        <w:t xml:space="preserve">. </w:t>
      </w:r>
      <w:r>
        <w:t xml:space="preserve">Меридиональная транспортная ось - автомобильная дорога регионального значения «Котлы – </w:t>
      </w:r>
      <w:proofErr w:type="spellStart"/>
      <w:r>
        <w:t>Семейское</w:t>
      </w:r>
      <w:proofErr w:type="spellEnd"/>
      <w:r>
        <w:t xml:space="preserve"> – </w:t>
      </w:r>
      <w:proofErr w:type="spellStart"/>
      <w:r>
        <w:t>Урмизно</w:t>
      </w:r>
      <w:proofErr w:type="spellEnd"/>
      <w:r>
        <w:t>».</w:t>
      </w:r>
      <w:r w:rsidRPr="00AC5336">
        <w:t xml:space="preserve"> </w:t>
      </w:r>
      <w:proofErr w:type="gramStart"/>
      <w:r>
        <w:t xml:space="preserve">Соединяет региональные автомобильные дороги </w:t>
      </w:r>
      <w:r w:rsidR="00F151A2">
        <w:t>«</w:t>
      </w:r>
      <w:r>
        <w:t xml:space="preserve">Санкт-Петербург </w:t>
      </w:r>
      <w:r w:rsidR="00F151A2">
        <w:t>–</w:t>
      </w:r>
      <w:r>
        <w:t xml:space="preserve"> Ручьи</w:t>
      </w:r>
      <w:r w:rsidR="00F151A2">
        <w:t>»</w:t>
      </w:r>
      <w:r>
        <w:t xml:space="preserve"> и </w:t>
      </w:r>
      <w:r w:rsidR="00F151A2">
        <w:t>«</w:t>
      </w:r>
      <w:r>
        <w:t xml:space="preserve">Копорье </w:t>
      </w:r>
      <w:r w:rsidR="00F151A2">
        <w:t>–</w:t>
      </w:r>
      <w:r>
        <w:t xml:space="preserve"> Ручьи</w:t>
      </w:r>
      <w:r w:rsidR="00F151A2">
        <w:t>»</w:t>
      </w:r>
      <w:r>
        <w:t xml:space="preserve"> между собой и с</w:t>
      </w:r>
      <w:r w:rsidR="00890269">
        <w:t xml:space="preserve"> </w:t>
      </w:r>
      <w:r>
        <w:t>федеральными автомобильными дорогами "Подъезд к порту «Усть-Луга» и «Нарва».</w:t>
      </w:r>
      <w:proofErr w:type="gramEnd"/>
    </w:p>
    <w:p w:rsidR="00F151A2" w:rsidRDefault="00F151A2" w:rsidP="00F151A2">
      <w:pPr>
        <w:pStyle w:val="OTCHET00"/>
      </w:pPr>
      <w:r>
        <w:tab/>
      </w:r>
      <w:proofErr w:type="gramStart"/>
      <w:r w:rsidR="009A34AA">
        <w:t>О</w:t>
      </w:r>
      <w:r>
        <w:t xml:space="preserve">сновные региональные автодороги, дополняющие опорную сеть дорог Ленинградской области, выполняют функции связующих звеньев между направлениями федеральных автомагистралей, обслуживают межрайонные и межобластные транспортные связи, а также связывают центры сельских поселений между собой и с административным центром </w:t>
      </w:r>
      <w:proofErr w:type="spellStart"/>
      <w:r w:rsidR="00413B1B">
        <w:t>Кингисеппского</w:t>
      </w:r>
      <w:proofErr w:type="spellEnd"/>
      <w:r w:rsidR="00413B1B">
        <w:t xml:space="preserve"> </w:t>
      </w:r>
      <w:r>
        <w:t xml:space="preserve">муниципального района. </w:t>
      </w:r>
      <w:proofErr w:type="gramEnd"/>
    </w:p>
    <w:p w:rsidR="00047ABC" w:rsidRDefault="00047ABC" w:rsidP="00F151A2">
      <w:pPr>
        <w:pStyle w:val="OTCHET00"/>
      </w:pPr>
    </w:p>
    <w:p w:rsidR="00047ABC" w:rsidRDefault="00047ABC" w:rsidP="00F151A2">
      <w:pPr>
        <w:pStyle w:val="OTCHET00"/>
      </w:pPr>
    </w:p>
    <w:p w:rsidR="00047ABC" w:rsidRDefault="00047ABC" w:rsidP="00F151A2">
      <w:pPr>
        <w:pStyle w:val="OTCHET00"/>
      </w:pPr>
    </w:p>
    <w:p w:rsidR="00047ABC" w:rsidRDefault="00047ABC" w:rsidP="00F151A2">
      <w:pPr>
        <w:pStyle w:val="OTCHET00"/>
      </w:pPr>
    </w:p>
    <w:p w:rsidR="00047ABC" w:rsidRDefault="00047ABC" w:rsidP="00F151A2">
      <w:pPr>
        <w:pStyle w:val="OTCHET00"/>
      </w:pPr>
    </w:p>
    <w:p w:rsidR="00E86F8A" w:rsidRPr="00EC0695" w:rsidRDefault="00BA2C81" w:rsidP="00283D66">
      <w:pPr>
        <w:pStyle w:val="OTCHET00"/>
        <w:rPr>
          <w:szCs w:val="24"/>
        </w:rPr>
      </w:pPr>
      <w:r w:rsidRPr="003E56EE">
        <w:rPr>
          <w:szCs w:val="24"/>
        </w:rPr>
        <w:t xml:space="preserve">Таблица </w:t>
      </w:r>
      <w:r w:rsidR="003E56EE" w:rsidRPr="003E56EE">
        <w:rPr>
          <w:szCs w:val="24"/>
        </w:rPr>
        <w:t>3.6</w:t>
      </w:r>
      <w:r w:rsidR="003E56EE">
        <w:rPr>
          <w:szCs w:val="24"/>
        </w:rPr>
        <w:t xml:space="preserve"> </w:t>
      </w:r>
      <w:r w:rsidR="00EC0695" w:rsidRPr="00EC0695">
        <w:rPr>
          <w:szCs w:val="24"/>
        </w:rPr>
        <w:t xml:space="preserve"> Автомобильные дороги регионального значения на территории </w:t>
      </w:r>
      <w:proofErr w:type="spellStart"/>
      <w:r w:rsidR="00EC0695" w:rsidRPr="00EC0695">
        <w:rPr>
          <w:szCs w:val="24"/>
        </w:rPr>
        <w:t>Нежновского</w:t>
      </w:r>
      <w:proofErr w:type="spellEnd"/>
      <w:r w:rsidR="00EC0695" w:rsidRPr="00EC0695">
        <w:rPr>
          <w:szCs w:val="24"/>
        </w:rPr>
        <w:t xml:space="preserve"> сельского поселения</w:t>
      </w: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372"/>
        <w:gridCol w:w="1853"/>
        <w:gridCol w:w="4189"/>
      </w:tblGrid>
      <w:tr w:rsidR="00890269" w:rsidRPr="009F735F" w:rsidTr="00F92C24">
        <w:trPr>
          <w:tblHeader/>
        </w:trPr>
        <w:tc>
          <w:tcPr>
            <w:tcW w:w="1791" w:type="pct"/>
            <w:shd w:val="clear" w:color="auto" w:fill="FFFFFF"/>
            <w:tcMar>
              <w:top w:w="30" w:type="dxa"/>
              <w:left w:w="30" w:type="dxa"/>
              <w:bottom w:w="30" w:type="dxa"/>
              <w:right w:w="30" w:type="dxa"/>
            </w:tcMar>
            <w:vAlign w:val="center"/>
            <w:hideMark/>
          </w:tcPr>
          <w:p w:rsidR="00890269" w:rsidRPr="009C5C92" w:rsidRDefault="00BA2C81" w:rsidP="009C5C92">
            <w:pPr>
              <w:jc w:val="center"/>
              <w:rPr>
                <w:highlight w:val="yellow"/>
              </w:rPr>
            </w:pPr>
            <w:r w:rsidRPr="009C5C92">
              <w:t>Наименование дороги</w:t>
            </w:r>
          </w:p>
        </w:tc>
        <w:tc>
          <w:tcPr>
            <w:tcW w:w="984" w:type="pct"/>
            <w:shd w:val="clear" w:color="auto" w:fill="FFFFFF"/>
            <w:tcMar>
              <w:top w:w="30" w:type="dxa"/>
              <w:left w:w="30" w:type="dxa"/>
              <w:bottom w:w="30" w:type="dxa"/>
              <w:right w:w="30" w:type="dxa"/>
            </w:tcMar>
            <w:vAlign w:val="center"/>
            <w:hideMark/>
          </w:tcPr>
          <w:p w:rsidR="00BA2C81" w:rsidRPr="009C5C92" w:rsidRDefault="00BA2C81" w:rsidP="009C5C92">
            <w:pPr>
              <w:jc w:val="center"/>
            </w:pPr>
            <w:r w:rsidRPr="009C5C92">
              <w:t>Протяженность,</w:t>
            </w:r>
          </w:p>
          <w:p w:rsidR="00890269" w:rsidRPr="009C5C92" w:rsidRDefault="00BA2C81" w:rsidP="009C5C92">
            <w:pPr>
              <w:jc w:val="center"/>
            </w:pPr>
            <w:r w:rsidRPr="009C5C92">
              <w:t>км</w:t>
            </w:r>
          </w:p>
        </w:tc>
        <w:tc>
          <w:tcPr>
            <w:tcW w:w="2225" w:type="pct"/>
            <w:shd w:val="clear" w:color="auto" w:fill="FFFFFF"/>
            <w:tcMar>
              <w:top w:w="30" w:type="dxa"/>
              <w:left w:w="30" w:type="dxa"/>
              <w:bottom w:w="30" w:type="dxa"/>
              <w:right w:w="30" w:type="dxa"/>
            </w:tcMar>
            <w:vAlign w:val="center"/>
            <w:hideMark/>
          </w:tcPr>
          <w:p w:rsidR="00890269" w:rsidRPr="009C5C92" w:rsidRDefault="00EC0695" w:rsidP="009C5C92">
            <w:pPr>
              <w:jc w:val="center"/>
            </w:pPr>
            <w:r w:rsidRPr="009C5C92">
              <w:t>Примечание</w:t>
            </w:r>
          </w:p>
        </w:tc>
      </w:tr>
      <w:tr w:rsidR="00BA2C81" w:rsidRPr="009F735F" w:rsidTr="00F92C24">
        <w:trPr>
          <w:trHeight w:val="2394"/>
        </w:trPr>
        <w:tc>
          <w:tcPr>
            <w:tcW w:w="1791" w:type="pct"/>
            <w:shd w:val="clear" w:color="auto" w:fill="FFFFFF"/>
            <w:tcMar>
              <w:top w:w="30" w:type="dxa"/>
              <w:left w:w="30" w:type="dxa"/>
              <w:bottom w:w="30" w:type="dxa"/>
              <w:right w:w="30" w:type="dxa"/>
            </w:tcMar>
            <w:vAlign w:val="center"/>
            <w:hideMark/>
          </w:tcPr>
          <w:p w:rsidR="00BA2C81" w:rsidRPr="00890269" w:rsidRDefault="00BA2C81" w:rsidP="009C5C92">
            <w:pPr>
              <w:jc w:val="center"/>
              <w:rPr>
                <w:highlight w:val="yellow"/>
              </w:rPr>
            </w:pPr>
            <w:r>
              <w:t>Санкт-Петербург - Ручьи</w:t>
            </w:r>
          </w:p>
        </w:tc>
        <w:tc>
          <w:tcPr>
            <w:tcW w:w="984" w:type="pct"/>
            <w:shd w:val="clear" w:color="auto" w:fill="FFFFFF"/>
            <w:tcMar>
              <w:top w:w="30" w:type="dxa"/>
              <w:left w:w="30" w:type="dxa"/>
              <w:bottom w:w="30" w:type="dxa"/>
              <w:right w:w="30" w:type="dxa"/>
            </w:tcMar>
            <w:vAlign w:val="center"/>
            <w:hideMark/>
          </w:tcPr>
          <w:p w:rsidR="00BA2C81" w:rsidRPr="00890269" w:rsidRDefault="00BA2C81" w:rsidP="009C5C92">
            <w:pPr>
              <w:jc w:val="center"/>
            </w:pPr>
            <w:r>
              <w:rPr>
                <w:snapToGrid w:val="0"/>
                <w:color w:val="000000"/>
              </w:rPr>
              <w:t>43,9</w:t>
            </w:r>
          </w:p>
        </w:tc>
        <w:tc>
          <w:tcPr>
            <w:tcW w:w="2225" w:type="pct"/>
            <w:shd w:val="clear" w:color="auto" w:fill="FFFFFF"/>
            <w:tcMar>
              <w:top w:w="30" w:type="dxa"/>
              <w:left w:w="30" w:type="dxa"/>
              <w:bottom w:w="30" w:type="dxa"/>
              <w:right w:w="30" w:type="dxa"/>
            </w:tcMar>
            <w:vAlign w:val="center"/>
            <w:hideMark/>
          </w:tcPr>
          <w:p w:rsidR="00BA2C81" w:rsidRPr="00890269" w:rsidRDefault="00BA2C81" w:rsidP="009C5C92">
            <w:pPr>
              <w:rPr>
                <w:rFonts w:ascii="Arial" w:hAnsi="Arial" w:cs="Arial"/>
                <w:sz w:val="17"/>
                <w:szCs w:val="17"/>
              </w:rPr>
            </w:pPr>
            <w:proofErr w:type="gramStart"/>
            <w:r>
              <w:t xml:space="preserve">Автодорожный выход из Санкт-Петербурга в  Ломоносовский  и </w:t>
            </w:r>
            <w:proofErr w:type="spellStart"/>
            <w:r>
              <w:t>Кингисеппский</w:t>
            </w:r>
            <w:proofErr w:type="spellEnd"/>
            <w:r>
              <w:t xml:space="preserve"> муниципальные  районы вдоль южного берега Финского залива.</w:t>
            </w:r>
            <w:proofErr w:type="gramEnd"/>
            <w:r>
              <w:t xml:space="preserve"> Автотранспортная связь </w:t>
            </w:r>
            <w:proofErr w:type="gramStart"/>
            <w:r>
              <w:t>г</w:t>
            </w:r>
            <w:proofErr w:type="gramEnd"/>
            <w:r>
              <w:t>. Санкт-Петербург с г. Сосновый Бор, ЛАЭС и морским торговым портом «Усть-Луга».</w:t>
            </w:r>
          </w:p>
        </w:tc>
      </w:tr>
      <w:tr w:rsidR="00E86F8A" w:rsidRPr="009F735F" w:rsidTr="00F92C24">
        <w:tc>
          <w:tcPr>
            <w:tcW w:w="1791" w:type="pct"/>
            <w:shd w:val="clear" w:color="auto" w:fill="FFFFFF"/>
            <w:tcMar>
              <w:top w:w="30" w:type="dxa"/>
              <w:left w:w="30" w:type="dxa"/>
              <w:bottom w:w="30" w:type="dxa"/>
              <w:right w:w="30" w:type="dxa"/>
            </w:tcMar>
            <w:vAlign w:val="center"/>
            <w:hideMark/>
          </w:tcPr>
          <w:p w:rsidR="00E86F8A" w:rsidRPr="00EC0695" w:rsidRDefault="00E86F8A" w:rsidP="009C5C92">
            <w:pPr>
              <w:jc w:val="center"/>
            </w:pPr>
            <w:r w:rsidRPr="00EC0695">
              <w:t>Копорье</w:t>
            </w:r>
            <w:r w:rsidR="00BA2C81" w:rsidRPr="00EC0695">
              <w:t xml:space="preserve"> </w:t>
            </w:r>
            <w:r w:rsidRPr="00EC0695">
              <w:t>-</w:t>
            </w:r>
            <w:r w:rsidR="00BA2C81" w:rsidRPr="00EC0695">
              <w:t xml:space="preserve"> </w:t>
            </w:r>
            <w:r w:rsidRPr="00EC0695">
              <w:t>Ручьи</w:t>
            </w:r>
          </w:p>
        </w:tc>
        <w:tc>
          <w:tcPr>
            <w:tcW w:w="984" w:type="pct"/>
            <w:shd w:val="clear" w:color="auto" w:fill="FFFFFF"/>
            <w:tcMar>
              <w:top w:w="30" w:type="dxa"/>
              <w:left w:w="30" w:type="dxa"/>
              <w:bottom w:w="30" w:type="dxa"/>
              <w:right w:w="30" w:type="dxa"/>
            </w:tcMar>
            <w:vAlign w:val="center"/>
            <w:hideMark/>
          </w:tcPr>
          <w:p w:rsidR="00E86F8A" w:rsidRPr="00EC0695" w:rsidRDefault="005F45CA" w:rsidP="009C5C92">
            <w:pPr>
              <w:jc w:val="center"/>
            </w:pPr>
            <w:r w:rsidRPr="00EC0695">
              <w:t>37,4 км</w:t>
            </w:r>
          </w:p>
        </w:tc>
        <w:tc>
          <w:tcPr>
            <w:tcW w:w="2225" w:type="pct"/>
            <w:shd w:val="clear" w:color="auto" w:fill="FFFFFF"/>
            <w:tcMar>
              <w:top w:w="30" w:type="dxa"/>
              <w:left w:w="30" w:type="dxa"/>
              <w:bottom w:w="30" w:type="dxa"/>
              <w:right w:w="30" w:type="dxa"/>
            </w:tcMar>
            <w:vAlign w:val="center"/>
            <w:hideMark/>
          </w:tcPr>
          <w:p w:rsidR="00EC0695" w:rsidRDefault="00EC0695" w:rsidP="009C5C92">
            <w:pPr>
              <w:jc w:val="both"/>
            </w:pPr>
            <w:r>
              <w:t xml:space="preserve">Связывает </w:t>
            </w:r>
            <w:proofErr w:type="gramStart"/>
            <w:r>
              <w:t>Ломоносовский</w:t>
            </w:r>
            <w:proofErr w:type="gramEnd"/>
            <w:r>
              <w:t xml:space="preserve"> и </w:t>
            </w:r>
            <w:proofErr w:type="spellStart"/>
            <w:r>
              <w:t>Кингисеппский</w:t>
            </w:r>
            <w:proofErr w:type="spellEnd"/>
            <w:r>
              <w:t xml:space="preserve"> муниципальные районы</w:t>
            </w:r>
          </w:p>
          <w:p w:rsidR="00E86F8A" w:rsidRPr="00890269" w:rsidRDefault="00EC0695" w:rsidP="009C5C92">
            <w:pPr>
              <w:rPr>
                <w:rFonts w:ascii="Arial" w:hAnsi="Arial" w:cs="Arial"/>
                <w:sz w:val="17"/>
                <w:szCs w:val="17"/>
              </w:rPr>
            </w:pPr>
            <w:r>
              <w:t xml:space="preserve">Автотранспортная связь морских портовых комплексов в  </w:t>
            </w:r>
            <w:proofErr w:type="spellStart"/>
            <w:r>
              <w:t>Лужской</w:t>
            </w:r>
            <w:proofErr w:type="spellEnd"/>
            <w:r>
              <w:t xml:space="preserve"> губе с опорной сетью региональных   автомобильных дорог</w:t>
            </w:r>
          </w:p>
        </w:tc>
      </w:tr>
      <w:tr w:rsidR="00E86F8A" w:rsidRPr="009F735F" w:rsidTr="00F92C24">
        <w:tc>
          <w:tcPr>
            <w:tcW w:w="1791" w:type="pct"/>
            <w:shd w:val="clear" w:color="auto" w:fill="FFFFFF"/>
            <w:tcMar>
              <w:top w:w="30" w:type="dxa"/>
              <w:left w:w="30" w:type="dxa"/>
              <w:bottom w:w="30" w:type="dxa"/>
              <w:right w:w="30" w:type="dxa"/>
            </w:tcMar>
            <w:vAlign w:val="center"/>
            <w:hideMark/>
          </w:tcPr>
          <w:p w:rsidR="00E86F8A" w:rsidRPr="00EC0695" w:rsidRDefault="00E86F8A" w:rsidP="009C5C92">
            <w:pPr>
              <w:jc w:val="center"/>
            </w:pPr>
            <w:r w:rsidRPr="00EC0695">
              <w:t>Котлы</w:t>
            </w:r>
            <w:r w:rsidR="00BA2C81" w:rsidRPr="00EC0695">
              <w:t xml:space="preserve"> </w:t>
            </w:r>
            <w:r w:rsidRPr="00EC0695">
              <w:t>-</w:t>
            </w:r>
            <w:r w:rsidR="00BA2C81" w:rsidRPr="00EC0695">
              <w:t xml:space="preserve"> </w:t>
            </w:r>
            <w:proofErr w:type="spellStart"/>
            <w:r w:rsidRPr="00EC0695">
              <w:t>Семейское-Урмизно</w:t>
            </w:r>
            <w:proofErr w:type="spellEnd"/>
          </w:p>
        </w:tc>
        <w:tc>
          <w:tcPr>
            <w:tcW w:w="984" w:type="pct"/>
            <w:shd w:val="clear" w:color="auto" w:fill="FFFFFF"/>
            <w:tcMar>
              <w:top w:w="30" w:type="dxa"/>
              <w:left w:w="30" w:type="dxa"/>
              <w:bottom w:w="30" w:type="dxa"/>
              <w:right w:w="30" w:type="dxa"/>
            </w:tcMar>
            <w:vAlign w:val="center"/>
            <w:hideMark/>
          </w:tcPr>
          <w:p w:rsidR="00E86F8A" w:rsidRPr="00EC0695" w:rsidRDefault="005F45CA" w:rsidP="009C5C92">
            <w:pPr>
              <w:jc w:val="center"/>
            </w:pPr>
            <w:r w:rsidRPr="00EC0695">
              <w:t>23,70</w:t>
            </w:r>
          </w:p>
        </w:tc>
        <w:tc>
          <w:tcPr>
            <w:tcW w:w="2225" w:type="pct"/>
            <w:shd w:val="clear" w:color="auto" w:fill="FFFFFF"/>
            <w:tcMar>
              <w:top w:w="30" w:type="dxa"/>
              <w:left w:w="30" w:type="dxa"/>
              <w:bottom w:w="30" w:type="dxa"/>
              <w:right w:w="30" w:type="dxa"/>
            </w:tcMar>
            <w:vAlign w:val="center"/>
            <w:hideMark/>
          </w:tcPr>
          <w:p w:rsidR="00E86F8A" w:rsidRPr="001C714F" w:rsidRDefault="00890269" w:rsidP="009C5C92">
            <w:pPr>
              <w:jc w:val="both"/>
            </w:pPr>
            <w:proofErr w:type="gramStart"/>
            <w:r>
              <w:t>Соединяет региональные автомобильные дороги «Санкт-Петербург – Ручьи» и «Копорье – Ручьи» между собой и с федеральными автомобильными дорогами "Подъезд к порту «Усть-Луга» и «Нарва».</w:t>
            </w:r>
            <w:proofErr w:type="gramEnd"/>
          </w:p>
        </w:tc>
      </w:tr>
    </w:tbl>
    <w:p w:rsidR="00E86F8A" w:rsidRPr="003B1D5F" w:rsidRDefault="00E86F8A" w:rsidP="00283D66">
      <w:pPr>
        <w:pStyle w:val="OTCHET00"/>
        <w:rPr>
          <w:b/>
          <w:szCs w:val="24"/>
        </w:rPr>
      </w:pPr>
    </w:p>
    <w:p w:rsidR="00890269" w:rsidRDefault="00EA230E" w:rsidP="00784CC3">
      <w:pPr>
        <w:spacing w:line="360" w:lineRule="auto"/>
        <w:ind w:firstLine="709"/>
        <w:jc w:val="both"/>
      </w:pPr>
      <w:r>
        <w:t xml:space="preserve">Д. Луизино </w:t>
      </w:r>
      <w:proofErr w:type="gramStart"/>
      <w:r>
        <w:t>расположена</w:t>
      </w:r>
      <w:proofErr w:type="gramEnd"/>
      <w:r>
        <w:t xml:space="preserve"> на автомобильной дороге регионального значения «</w:t>
      </w:r>
      <w:r w:rsidRPr="00EC0695">
        <w:t xml:space="preserve">Котлы </w:t>
      </w:r>
      <w:r>
        <w:t>-</w:t>
      </w:r>
      <w:r w:rsidRPr="00EC0695">
        <w:t xml:space="preserve"> </w:t>
      </w:r>
      <w:proofErr w:type="spellStart"/>
      <w:r w:rsidRPr="00EC0695">
        <w:t>Семейское</w:t>
      </w:r>
      <w:proofErr w:type="spellEnd"/>
      <w:r>
        <w:t xml:space="preserve"> </w:t>
      </w:r>
      <w:r w:rsidRPr="00EC0695">
        <w:t>-</w:t>
      </w:r>
      <w:r>
        <w:t xml:space="preserve"> </w:t>
      </w:r>
      <w:proofErr w:type="spellStart"/>
      <w:r w:rsidRPr="00EC0695">
        <w:t>Урмизно</w:t>
      </w:r>
      <w:proofErr w:type="spellEnd"/>
      <w:r w:rsidR="007D2131">
        <w:t xml:space="preserve">», </w:t>
      </w:r>
      <w:r w:rsidR="00464A92" w:rsidRPr="007D2131">
        <w:t xml:space="preserve">имеет </w:t>
      </w:r>
      <w:r w:rsidR="00413B1B" w:rsidRPr="007D2131">
        <w:t>ширину проезжей части 6-6,5</w:t>
      </w:r>
      <w:r w:rsidR="00464A92" w:rsidRPr="007D2131">
        <w:t xml:space="preserve"> метров и асфальтобетонное</w:t>
      </w:r>
      <w:r w:rsidR="007D2131">
        <w:t xml:space="preserve"> покрытие, требуется ремонт покрытия.</w:t>
      </w:r>
    </w:p>
    <w:p w:rsidR="000E413E" w:rsidRPr="004E41E8" w:rsidRDefault="00E90B21" w:rsidP="00453171">
      <w:pPr>
        <w:pStyle w:val="ab"/>
        <w:spacing w:line="360" w:lineRule="auto"/>
        <w:jc w:val="center"/>
        <w:rPr>
          <w:b/>
        </w:rPr>
      </w:pPr>
      <w:proofErr w:type="spellStart"/>
      <w:proofErr w:type="gramStart"/>
      <w:r w:rsidRPr="004E41E8">
        <w:rPr>
          <w:b/>
        </w:rPr>
        <w:t>Улично</w:t>
      </w:r>
      <w:proofErr w:type="spellEnd"/>
      <w:r w:rsidRPr="004E41E8">
        <w:rPr>
          <w:b/>
        </w:rPr>
        <w:t xml:space="preserve"> - дорожная</w:t>
      </w:r>
      <w:proofErr w:type="gramEnd"/>
      <w:r w:rsidRPr="004E41E8">
        <w:rPr>
          <w:b/>
        </w:rPr>
        <w:t xml:space="preserve"> сеть д.</w:t>
      </w:r>
      <w:r w:rsidR="007D5749">
        <w:rPr>
          <w:b/>
        </w:rPr>
        <w:t xml:space="preserve"> </w:t>
      </w:r>
      <w:r w:rsidR="00EA230E">
        <w:rPr>
          <w:b/>
        </w:rPr>
        <w:t>Луизино</w:t>
      </w:r>
    </w:p>
    <w:p w:rsidR="00047ABC" w:rsidRDefault="00047ABC" w:rsidP="00464A92">
      <w:pPr>
        <w:spacing w:line="360" w:lineRule="auto"/>
        <w:ind w:firstLine="709"/>
        <w:jc w:val="both"/>
      </w:pPr>
      <w:r w:rsidRPr="003B1D5F">
        <w:t xml:space="preserve">В пределах </w:t>
      </w:r>
      <w:r>
        <w:t xml:space="preserve">населенного пункта </w:t>
      </w:r>
      <w:r w:rsidRPr="003B1D5F">
        <w:t>авто</w:t>
      </w:r>
      <w:r>
        <w:t xml:space="preserve">мобильная </w:t>
      </w:r>
      <w:r w:rsidRPr="003B1D5F">
        <w:t xml:space="preserve">дорога </w:t>
      </w:r>
      <w:r>
        <w:t>регионального значения «</w:t>
      </w:r>
      <w:r w:rsidRPr="00EC0695">
        <w:t xml:space="preserve">Котлы </w:t>
      </w:r>
      <w:r>
        <w:t>-</w:t>
      </w:r>
      <w:r w:rsidRPr="00EC0695">
        <w:t xml:space="preserve"> </w:t>
      </w:r>
      <w:proofErr w:type="spellStart"/>
      <w:r w:rsidRPr="00EC0695">
        <w:t>Семейское</w:t>
      </w:r>
      <w:proofErr w:type="spellEnd"/>
      <w:r>
        <w:t xml:space="preserve"> </w:t>
      </w:r>
      <w:r w:rsidRPr="00EC0695">
        <w:t>-</w:t>
      </w:r>
      <w:r>
        <w:t xml:space="preserve"> </w:t>
      </w:r>
      <w:proofErr w:type="spellStart"/>
      <w:r w:rsidRPr="00EC0695">
        <w:t>Урмизно</w:t>
      </w:r>
      <w:proofErr w:type="spellEnd"/>
      <w:r>
        <w:t xml:space="preserve">» что делит деревню на две части – западную и восточную. Общая протяженность трассы в  современных границах населенного </w:t>
      </w:r>
      <w:r w:rsidRPr="00E34246">
        <w:t xml:space="preserve">пункта </w:t>
      </w:r>
      <w:r>
        <w:t xml:space="preserve">составляет </w:t>
      </w:r>
      <w:r w:rsidR="00F92C24" w:rsidRPr="00F92C24">
        <w:t>0,324</w:t>
      </w:r>
      <w:r w:rsidRPr="00F92C24">
        <w:t xml:space="preserve"> км.</w:t>
      </w:r>
      <w:r>
        <w:t xml:space="preserve"> </w:t>
      </w:r>
    </w:p>
    <w:p w:rsidR="00E90B21" w:rsidRPr="004E41E8" w:rsidRDefault="00E90B21" w:rsidP="005A1433">
      <w:pPr>
        <w:pStyle w:val="a3"/>
        <w:ind w:left="0" w:firstLine="720"/>
        <w:jc w:val="both"/>
      </w:pPr>
      <w:r w:rsidRPr="004E41E8">
        <w:t xml:space="preserve">Улично-дорожная сеть </w:t>
      </w:r>
      <w:r w:rsidR="004B3EAE" w:rsidRPr="004E41E8">
        <w:t xml:space="preserve">населенного пункта в настоящее время представлена </w:t>
      </w:r>
      <w:r w:rsidR="001C298E">
        <w:t>улиц</w:t>
      </w:r>
      <w:r w:rsidR="00047ABC">
        <w:t>ей</w:t>
      </w:r>
      <w:r w:rsidR="001C298E">
        <w:t xml:space="preserve"> без наименования и проездами</w:t>
      </w:r>
      <w:r w:rsidR="00784CC3">
        <w:t xml:space="preserve"> (</w:t>
      </w:r>
      <w:r w:rsidR="00095B16" w:rsidRPr="004E41E8">
        <w:t>таблица</w:t>
      </w:r>
      <w:r w:rsidR="00784CC3">
        <w:t xml:space="preserve"> 3.7</w:t>
      </w:r>
      <w:r w:rsidR="00095B16" w:rsidRPr="004E41E8">
        <w:t>)</w:t>
      </w:r>
      <w:r w:rsidR="00471651" w:rsidRPr="004E41E8">
        <w:t>.</w:t>
      </w:r>
      <w:r w:rsidR="00047ABC">
        <w:t xml:space="preserve">  </w:t>
      </w:r>
    </w:p>
    <w:p w:rsidR="00DE07EF" w:rsidRPr="004E41E8" w:rsidRDefault="00095B16" w:rsidP="005A1433">
      <w:pPr>
        <w:pStyle w:val="a3"/>
        <w:ind w:left="0" w:firstLine="0"/>
        <w:jc w:val="both"/>
        <w:rPr>
          <w:bCs/>
        </w:rPr>
      </w:pPr>
      <w:r w:rsidRPr="004E41E8">
        <w:t xml:space="preserve">Таблица </w:t>
      </w:r>
      <w:r w:rsidR="00784CC3">
        <w:t>3.7</w:t>
      </w:r>
      <w:r w:rsidR="00E90B21" w:rsidRPr="004E41E8">
        <w:t xml:space="preserve">- </w:t>
      </w:r>
      <w:r w:rsidR="00E90B21" w:rsidRPr="004E41E8">
        <w:rPr>
          <w:bCs/>
        </w:rPr>
        <w:t xml:space="preserve">Характеристика улично-дорожной сети </w:t>
      </w:r>
      <w:r w:rsidR="00453171" w:rsidRPr="004E41E8">
        <w:rPr>
          <w:bCs/>
        </w:rPr>
        <w:t xml:space="preserve">в д. </w:t>
      </w:r>
      <w:proofErr w:type="gramStart"/>
      <w:r w:rsidR="00F92C24">
        <w:rPr>
          <w:bCs/>
        </w:rPr>
        <w:t>Луизино</w:t>
      </w:r>
      <w:proofErr w:type="gramEnd"/>
    </w:p>
    <w:tbl>
      <w:tblPr>
        <w:tblStyle w:val="af2"/>
        <w:tblW w:w="0" w:type="auto"/>
        <w:tblLook w:val="04A0"/>
      </w:tblPr>
      <w:tblGrid>
        <w:gridCol w:w="2093"/>
        <w:gridCol w:w="2268"/>
        <w:gridCol w:w="2126"/>
        <w:gridCol w:w="2977"/>
      </w:tblGrid>
      <w:tr w:rsidR="004E41E8" w:rsidRPr="004E41E8" w:rsidTr="00AA1D80">
        <w:trPr>
          <w:trHeight w:val="327"/>
        </w:trPr>
        <w:tc>
          <w:tcPr>
            <w:tcW w:w="2093" w:type="dxa"/>
            <w:vMerge w:val="restart"/>
          </w:tcPr>
          <w:p w:rsidR="004E41E8" w:rsidRPr="004E41E8" w:rsidRDefault="004E41E8" w:rsidP="00AA1D80">
            <w:pPr>
              <w:jc w:val="center"/>
              <w:rPr>
                <w:bCs/>
              </w:rPr>
            </w:pPr>
            <w:r w:rsidRPr="004E41E8">
              <w:rPr>
                <w:bCs/>
              </w:rPr>
              <w:t>Наименование улиц и дорог</w:t>
            </w:r>
          </w:p>
        </w:tc>
        <w:tc>
          <w:tcPr>
            <w:tcW w:w="2268" w:type="dxa"/>
            <w:vMerge w:val="restart"/>
          </w:tcPr>
          <w:p w:rsidR="004E41E8" w:rsidRPr="004E41E8" w:rsidRDefault="004E41E8" w:rsidP="004E41E8">
            <w:pPr>
              <w:jc w:val="center"/>
              <w:rPr>
                <w:bCs/>
              </w:rPr>
            </w:pPr>
            <w:r w:rsidRPr="004E41E8">
              <w:rPr>
                <w:bCs/>
              </w:rPr>
              <w:t>Протяженность,</w:t>
            </w:r>
          </w:p>
          <w:p w:rsidR="004E41E8" w:rsidRPr="004E41E8" w:rsidRDefault="004E41E8" w:rsidP="004E41E8">
            <w:pPr>
              <w:jc w:val="center"/>
              <w:rPr>
                <w:bCs/>
              </w:rPr>
            </w:pPr>
            <w:r w:rsidRPr="004E41E8">
              <w:rPr>
                <w:bCs/>
              </w:rPr>
              <w:t>км</w:t>
            </w:r>
          </w:p>
        </w:tc>
        <w:tc>
          <w:tcPr>
            <w:tcW w:w="5103" w:type="dxa"/>
            <w:gridSpan w:val="2"/>
          </w:tcPr>
          <w:p w:rsidR="004E41E8" w:rsidRPr="004E41E8" w:rsidRDefault="004E41E8" w:rsidP="004E41E8">
            <w:pPr>
              <w:pStyle w:val="a3"/>
              <w:spacing w:line="240" w:lineRule="auto"/>
              <w:ind w:left="0" w:firstLine="0"/>
              <w:jc w:val="center"/>
              <w:rPr>
                <w:bCs/>
              </w:rPr>
            </w:pPr>
            <w:r w:rsidRPr="004E41E8">
              <w:t>Проезжая часть</w:t>
            </w:r>
          </w:p>
        </w:tc>
      </w:tr>
      <w:tr w:rsidR="004E41E8" w:rsidRPr="004E41E8" w:rsidTr="00AA1D80">
        <w:trPr>
          <w:trHeight w:val="403"/>
        </w:trPr>
        <w:tc>
          <w:tcPr>
            <w:tcW w:w="2093" w:type="dxa"/>
            <w:vMerge/>
          </w:tcPr>
          <w:p w:rsidR="004E41E8" w:rsidRPr="004E41E8" w:rsidRDefault="004E41E8" w:rsidP="004E41E8">
            <w:pPr>
              <w:jc w:val="center"/>
              <w:rPr>
                <w:bCs/>
              </w:rPr>
            </w:pPr>
          </w:p>
        </w:tc>
        <w:tc>
          <w:tcPr>
            <w:tcW w:w="2268" w:type="dxa"/>
            <w:vMerge/>
          </w:tcPr>
          <w:p w:rsidR="004E41E8" w:rsidRPr="004E41E8" w:rsidRDefault="004E41E8" w:rsidP="004E41E8">
            <w:pPr>
              <w:rPr>
                <w:bCs/>
              </w:rPr>
            </w:pPr>
          </w:p>
        </w:tc>
        <w:tc>
          <w:tcPr>
            <w:tcW w:w="2126" w:type="dxa"/>
          </w:tcPr>
          <w:p w:rsidR="004E41E8" w:rsidRPr="00AA1D80" w:rsidRDefault="004E41E8" w:rsidP="00AA1D80">
            <w:pPr>
              <w:jc w:val="center"/>
              <w:rPr>
                <w:bCs/>
              </w:rPr>
            </w:pPr>
            <w:r w:rsidRPr="004E41E8">
              <w:rPr>
                <w:bCs/>
              </w:rPr>
              <w:t>Ширина,</w:t>
            </w:r>
            <w:r w:rsidR="00AA1D80">
              <w:rPr>
                <w:bCs/>
              </w:rPr>
              <w:t xml:space="preserve"> </w:t>
            </w:r>
            <w:proofErr w:type="gramStart"/>
            <w:r w:rsidR="00AA1D80">
              <w:rPr>
                <w:bCs/>
              </w:rPr>
              <w:t>м</w:t>
            </w:r>
            <w:proofErr w:type="gramEnd"/>
          </w:p>
        </w:tc>
        <w:tc>
          <w:tcPr>
            <w:tcW w:w="2977" w:type="dxa"/>
          </w:tcPr>
          <w:p w:rsidR="004E41E8" w:rsidRPr="004E41E8" w:rsidRDefault="004E41E8" w:rsidP="004E41E8">
            <w:pPr>
              <w:pStyle w:val="a3"/>
              <w:spacing w:line="240" w:lineRule="auto"/>
              <w:ind w:left="0" w:firstLine="0"/>
              <w:jc w:val="center"/>
            </w:pPr>
            <w:r w:rsidRPr="004E41E8">
              <w:rPr>
                <w:bCs/>
              </w:rPr>
              <w:t>Покрытие</w:t>
            </w:r>
          </w:p>
        </w:tc>
      </w:tr>
      <w:tr w:rsidR="004E41E8" w:rsidRPr="004E41E8" w:rsidTr="00AA1D80">
        <w:tc>
          <w:tcPr>
            <w:tcW w:w="2093" w:type="dxa"/>
          </w:tcPr>
          <w:p w:rsidR="004E41E8" w:rsidRPr="004E41E8" w:rsidRDefault="00047ABC" w:rsidP="004E41E8">
            <w:pPr>
              <w:jc w:val="both"/>
              <w:rPr>
                <w:bCs/>
              </w:rPr>
            </w:pPr>
            <w:r>
              <w:rPr>
                <w:bCs/>
              </w:rPr>
              <w:t xml:space="preserve">Без наименования </w:t>
            </w:r>
          </w:p>
        </w:tc>
        <w:tc>
          <w:tcPr>
            <w:tcW w:w="2268" w:type="dxa"/>
          </w:tcPr>
          <w:p w:rsidR="004E41E8" w:rsidRPr="004E41E8" w:rsidRDefault="00047ABC" w:rsidP="00DE07EF">
            <w:pPr>
              <w:jc w:val="center"/>
              <w:rPr>
                <w:bCs/>
              </w:rPr>
            </w:pPr>
            <w:r>
              <w:rPr>
                <w:bCs/>
              </w:rPr>
              <w:t>0,7</w:t>
            </w:r>
          </w:p>
        </w:tc>
        <w:tc>
          <w:tcPr>
            <w:tcW w:w="2126" w:type="dxa"/>
          </w:tcPr>
          <w:p w:rsidR="004E41E8" w:rsidRPr="004E41E8" w:rsidRDefault="00047ABC" w:rsidP="00CC21E9">
            <w:pPr>
              <w:jc w:val="center"/>
              <w:rPr>
                <w:bCs/>
                <w:color w:val="000000"/>
              </w:rPr>
            </w:pPr>
            <w:r>
              <w:rPr>
                <w:bCs/>
                <w:color w:val="000000"/>
              </w:rPr>
              <w:t>3,0</w:t>
            </w:r>
          </w:p>
        </w:tc>
        <w:tc>
          <w:tcPr>
            <w:tcW w:w="2977" w:type="dxa"/>
          </w:tcPr>
          <w:p w:rsidR="004E41E8" w:rsidRPr="004E41E8" w:rsidRDefault="004E41E8" w:rsidP="00CC21E9">
            <w:pPr>
              <w:jc w:val="center"/>
              <w:rPr>
                <w:bCs/>
                <w:color w:val="000000"/>
              </w:rPr>
            </w:pPr>
            <w:r w:rsidRPr="004E41E8">
              <w:rPr>
                <w:bCs/>
                <w:color w:val="000000"/>
              </w:rPr>
              <w:t>грунтовое</w:t>
            </w:r>
          </w:p>
        </w:tc>
      </w:tr>
    </w:tbl>
    <w:p w:rsidR="00E90B21" w:rsidRPr="004E41E8" w:rsidRDefault="00E90B21" w:rsidP="004E41E8">
      <w:pPr>
        <w:pStyle w:val="a3"/>
        <w:ind w:left="0" w:firstLine="0"/>
        <w:rPr>
          <w:sz w:val="28"/>
          <w:szCs w:val="28"/>
        </w:rPr>
      </w:pPr>
    </w:p>
    <w:p w:rsidR="00464A92" w:rsidRDefault="001E1424" w:rsidP="001E1424">
      <w:pPr>
        <w:pStyle w:val="a3"/>
        <w:ind w:left="0" w:firstLine="709"/>
        <w:jc w:val="both"/>
      </w:pPr>
      <w:r w:rsidRPr="004E41E8">
        <w:lastRenderedPageBreak/>
        <w:t>О</w:t>
      </w:r>
      <w:r w:rsidR="00E90B21" w:rsidRPr="004E41E8">
        <w:t>бщая про</w:t>
      </w:r>
      <w:r w:rsidR="004E41E8" w:rsidRPr="004E41E8">
        <w:t>тяженность улично-дорожной сети</w:t>
      </w:r>
      <w:r w:rsidR="0021194B" w:rsidRPr="004E41E8">
        <w:t xml:space="preserve"> </w:t>
      </w:r>
      <w:r w:rsidR="00E90B21" w:rsidRPr="004E41E8">
        <w:t>составляет</w:t>
      </w:r>
      <w:r w:rsidR="00464A92">
        <w:t xml:space="preserve"> менее 1 км, не считая основной дороги.</w:t>
      </w:r>
      <w:r w:rsidR="00E90B21" w:rsidRPr="004E41E8">
        <w:t xml:space="preserve"> </w:t>
      </w:r>
      <w:r w:rsidRPr="004E41E8">
        <w:t>Состояние улиц и проездов на территории деревни требует капитального ремонта.</w:t>
      </w:r>
      <w:r w:rsidR="00464A92">
        <w:t xml:space="preserve"> </w:t>
      </w:r>
      <w:r w:rsidR="00464A92" w:rsidRPr="00464A92">
        <w:t>Благоустройство улично-дорожной сети недостаточное. Отсутствуют тротуары вдоль улиц</w:t>
      </w:r>
      <w:r w:rsidR="00464A92">
        <w:t>.</w:t>
      </w:r>
      <w:r w:rsidR="004B7B51">
        <w:t xml:space="preserve"> </w:t>
      </w:r>
    </w:p>
    <w:p w:rsidR="008D11AB" w:rsidRDefault="008D11AB" w:rsidP="00471651">
      <w:pPr>
        <w:spacing w:line="360" w:lineRule="auto"/>
        <w:jc w:val="both"/>
      </w:pPr>
    </w:p>
    <w:p w:rsidR="001C1A20" w:rsidRDefault="00EE54A5" w:rsidP="004B7B51">
      <w:pPr>
        <w:pStyle w:val="10"/>
        <w:spacing w:line="360" w:lineRule="auto"/>
        <w:ind w:firstLine="0"/>
        <w:jc w:val="left"/>
      </w:pPr>
      <w:bookmarkStart w:id="22" w:name="_Toc294699495"/>
      <w:bookmarkStart w:id="23" w:name="_Toc387669268"/>
      <w:r>
        <w:t>4</w:t>
      </w:r>
      <w:r w:rsidR="0041414E">
        <w:t xml:space="preserve">. </w:t>
      </w:r>
      <w:r w:rsidR="001C1A20">
        <w:t>Пр</w:t>
      </w:r>
      <w:r w:rsidR="0041414E">
        <w:t xml:space="preserve">огнозируемые </w:t>
      </w:r>
      <w:r w:rsidR="009A3445" w:rsidRPr="00F50CB2">
        <w:t>Ограничения использования территории</w:t>
      </w:r>
      <w:bookmarkEnd w:id="22"/>
      <w:bookmarkEnd w:id="23"/>
    </w:p>
    <w:p w:rsidR="009A3445" w:rsidRPr="00F50CB2" w:rsidRDefault="00EE54A5" w:rsidP="009A3445">
      <w:pPr>
        <w:pStyle w:val="2"/>
        <w:spacing w:line="360" w:lineRule="auto"/>
        <w:ind w:left="720"/>
        <w:rPr>
          <w:rFonts w:cs="Times New Roman"/>
        </w:rPr>
      </w:pPr>
      <w:bookmarkStart w:id="24" w:name="_Toc294699496"/>
      <w:bookmarkStart w:id="25" w:name="_Toc387669269"/>
      <w:r>
        <w:rPr>
          <w:rFonts w:cs="Times New Roman"/>
        </w:rPr>
        <w:t>4</w:t>
      </w:r>
      <w:r w:rsidR="009A3445" w:rsidRPr="00F50CB2">
        <w:rPr>
          <w:rFonts w:cs="Times New Roman"/>
        </w:rPr>
        <w:t>.1 Зоны с особыми условиями использования территории</w:t>
      </w:r>
      <w:bookmarkEnd w:id="24"/>
      <w:bookmarkEnd w:id="25"/>
      <w:r w:rsidR="009A3445" w:rsidRPr="00F50CB2">
        <w:rPr>
          <w:rFonts w:cs="Times New Roman"/>
        </w:rPr>
        <w:t xml:space="preserve">  </w:t>
      </w:r>
    </w:p>
    <w:p w:rsidR="009A3445" w:rsidRPr="00F50CB2" w:rsidRDefault="009A3445" w:rsidP="009A3445">
      <w:pPr>
        <w:spacing w:line="360" w:lineRule="auto"/>
        <w:ind w:firstLine="708"/>
        <w:jc w:val="both"/>
      </w:pPr>
      <w:r w:rsidRPr="00F50CB2">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Российской Федерации к зонам с особыми условиями использования территории отнесены:</w:t>
      </w:r>
    </w:p>
    <w:p w:rsidR="009A3445" w:rsidRPr="00F50CB2" w:rsidRDefault="009A3445" w:rsidP="009A3445">
      <w:pPr>
        <w:spacing w:line="360" w:lineRule="auto"/>
        <w:ind w:firstLine="708"/>
        <w:jc w:val="both"/>
      </w:pPr>
      <w:r w:rsidRPr="00F50CB2">
        <w:t xml:space="preserve">- </w:t>
      </w:r>
      <w:proofErr w:type="spellStart"/>
      <w:r w:rsidRPr="00F50CB2">
        <w:t>водоохранные</w:t>
      </w:r>
      <w:proofErr w:type="spellEnd"/>
      <w:r w:rsidRPr="00F50CB2">
        <w:t xml:space="preserve"> зоны и прибрежные полосы водных объектов; </w:t>
      </w:r>
    </w:p>
    <w:p w:rsidR="009A3445" w:rsidRPr="00F50CB2" w:rsidRDefault="009A3445" w:rsidP="009A3445">
      <w:pPr>
        <w:spacing w:line="360" w:lineRule="auto"/>
        <w:ind w:firstLine="720"/>
        <w:jc w:val="both"/>
      </w:pPr>
      <w:r w:rsidRPr="00F50CB2">
        <w:t>- зоны охраны источников питьевого водоснабжения;</w:t>
      </w:r>
    </w:p>
    <w:p w:rsidR="009A3445" w:rsidRPr="00F50CB2" w:rsidRDefault="009A3445" w:rsidP="009A3445">
      <w:pPr>
        <w:pStyle w:val="ConsNormal"/>
        <w:spacing w:line="360" w:lineRule="auto"/>
        <w:ind w:right="0" w:firstLine="708"/>
        <w:jc w:val="both"/>
        <w:rPr>
          <w:rFonts w:ascii="Times New Roman" w:hAnsi="Times New Roman"/>
          <w:sz w:val="24"/>
        </w:rPr>
      </w:pPr>
      <w:r w:rsidRPr="00F50CB2">
        <w:rPr>
          <w:sz w:val="24"/>
        </w:rPr>
        <w:t xml:space="preserve">- </w:t>
      </w:r>
      <w:r w:rsidRPr="00F50CB2">
        <w:rPr>
          <w:rFonts w:ascii="Times New Roman" w:hAnsi="Times New Roman"/>
          <w:sz w:val="24"/>
        </w:rPr>
        <w:t>охранные зоны объектов инженерной и транспортной инфраструктуры;</w:t>
      </w:r>
    </w:p>
    <w:p w:rsidR="009A3445" w:rsidRPr="00F50CB2" w:rsidRDefault="009A3445" w:rsidP="009A3445">
      <w:pPr>
        <w:spacing w:line="360" w:lineRule="auto"/>
        <w:ind w:firstLine="720"/>
        <w:jc w:val="both"/>
        <w:rPr>
          <w:b/>
          <w:bCs/>
        </w:rPr>
      </w:pPr>
      <w:r w:rsidRPr="00F50CB2">
        <w:t>- санитарно-защитные зоны;</w:t>
      </w:r>
      <w:r w:rsidRPr="00F50CB2">
        <w:rPr>
          <w:b/>
          <w:bCs/>
        </w:rPr>
        <w:t xml:space="preserve"> </w:t>
      </w:r>
    </w:p>
    <w:p w:rsidR="009A3445" w:rsidRPr="00F50CB2" w:rsidRDefault="009A3445" w:rsidP="009A3445">
      <w:pPr>
        <w:spacing w:line="360" w:lineRule="auto"/>
        <w:ind w:firstLine="720"/>
        <w:jc w:val="both"/>
        <w:rPr>
          <w:bCs/>
        </w:rPr>
      </w:pPr>
      <w:r w:rsidRPr="00F50CB2">
        <w:rPr>
          <w:b/>
          <w:bCs/>
        </w:rPr>
        <w:t xml:space="preserve">- </w:t>
      </w:r>
      <w:r w:rsidRPr="00F50CB2">
        <w:rPr>
          <w:bCs/>
        </w:rPr>
        <w:t>зоны охраны объектов культурного наследия.</w:t>
      </w:r>
    </w:p>
    <w:p w:rsidR="009A3445" w:rsidRDefault="009A3445" w:rsidP="00EE54A5">
      <w:pPr>
        <w:pStyle w:val="3"/>
        <w:numPr>
          <w:ilvl w:val="2"/>
          <w:numId w:val="28"/>
        </w:numPr>
        <w:spacing w:line="360" w:lineRule="auto"/>
      </w:pPr>
      <w:bookmarkStart w:id="26" w:name="_Toc202956410"/>
      <w:bookmarkStart w:id="27" w:name="_Toc294699498"/>
      <w:bookmarkStart w:id="28" w:name="_Toc387669270"/>
      <w:r w:rsidRPr="00F50CB2">
        <w:t>Зоны санитарной охраны источников питьевого и хозяйственно - бытового водоснабжения</w:t>
      </w:r>
      <w:bookmarkEnd w:id="26"/>
      <w:bookmarkEnd w:id="27"/>
      <w:bookmarkEnd w:id="28"/>
    </w:p>
    <w:p w:rsidR="00D103AD" w:rsidRDefault="00D103AD" w:rsidP="00D103AD">
      <w:pPr>
        <w:pStyle w:val="ab"/>
        <w:spacing w:after="0" w:line="360" w:lineRule="auto"/>
        <w:ind w:firstLine="480"/>
        <w:jc w:val="both"/>
      </w:pPr>
      <w:r w:rsidRPr="00A52963">
        <w:t xml:space="preserve">Источниками питьевого и хозяйственно-бытового водоснабжения </w:t>
      </w:r>
      <w:r>
        <w:t xml:space="preserve">д. </w:t>
      </w:r>
      <w:proofErr w:type="gramStart"/>
      <w:r w:rsidR="00F92C24">
        <w:t>Луизино</w:t>
      </w:r>
      <w:proofErr w:type="gramEnd"/>
      <w:r w:rsidR="00F92C24">
        <w:t xml:space="preserve"> </w:t>
      </w:r>
      <w:r w:rsidRPr="00A52963">
        <w:t>являются</w:t>
      </w:r>
      <w:r>
        <w:t xml:space="preserve"> </w:t>
      </w:r>
      <w:r w:rsidRPr="006A6A2B">
        <w:rPr>
          <w:bCs/>
          <w:iCs/>
        </w:rPr>
        <w:t>подземные источники водоснабжения</w:t>
      </w:r>
      <w:r>
        <w:t xml:space="preserve">. </w:t>
      </w:r>
      <w:r w:rsidRPr="00D103AD">
        <w:rPr>
          <w:bCs/>
        </w:rPr>
        <w:t xml:space="preserve">Зоны охраны объектов нецентрализованного водоснабжения определяются в соответствии с </w:t>
      </w:r>
      <w:proofErr w:type="spellStart"/>
      <w:r w:rsidRPr="00D103AD">
        <w:rPr>
          <w:bCs/>
        </w:rPr>
        <w:t>СанПиН</w:t>
      </w:r>
      <w:proofErr w:type="spellEnd"/>
      <w:r w:rsidRPr="00D103AD">
        <w:rPr>
          <w:bCs/>
        </w:rPr>
        <w:t xml:space="preserve"> 2.1.4.1175-02 «Гигиенические требования к качеству воды нецентрализованного водоснабжения. Санитарная охрана источников». Зоны охраны источников</w:t>
      </w:r>
      <w:r w:rsidRPr="00A52963">
        <w:t xml:space="preserve"> индивидуальных колодцев составляют </w:t>
      </w:r>
      <w:smartTag w:uri="urn:schemas-microsoft-com:office:smarttags" w:element="metricconverter">
        <w:smartTagPr>
          <w:attr w:name="ProductID" w:val="20 м"/>
        </w:smartTagPr>
        <w:r w:rsidRPr="00A52963">
          <w:t>20 м</w:t>
        </w:r>
      </w:smartTag>
      <w:r w:rsidRPr="00A52963">
        <w:t xml:space="preserve"> от колодца (каптажа).</w:t>
      </w:r>
    </w:p>
    <w:p w:rsidR="00D103AD" w:rsidRPr="00203DBD" w:rsidRDefault="00D103AD" w:rsidP="00203DBD">
      <w:pPr>
        <w:adjustRightInd w:val="0"/>
        <w:spacing w:line="360" w:lineRule="auto"/>
        <w:ind w:firstLine="480"/>
        <w:jc w:val="both"/>
        <w:rPr>
          <w:sz w:val="22"/>
          <w:szCs w:val="22"/>
        </w:rPr>
      </w:pPr>
      <w:r w:rsidRPr="00F50CB2">
        <w:t xml:space="preserve">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w:t>
      </w:r>
      <w:proofErr w:type="spellStart"/>
      <w:r w:rsidRPr="00203DBD">
        <w:rPr>
          <w:rStyle w:val="spelle"/>
          <w:szCs w:val="22"/>
        </w:rPr>
        <w:t>СанПиН</w:t>
      </w:r>
      <w:proofErr w:type="spellEnd"/>
      <w:r w:rsidRPr="00F50CB2">
        <w:t xml:space="preserve"> 2.1.4.1110-02 «Зоны санитарной охраны источников водоснабжения и водопроводов </w:t>
      </w:r>
      <w:r w:rsidRPr="00203DBD">
        <w:rPr>
          <w:szCs w:val="22"/>
        </w:rPr>
        <w:t>питьевого назначения»</w:t>
      </w:r>
      <w:r w:rsidRPr="00203DBD">
        <w:rPr>
          <w:sz w:val="22"/>
          <w:szCs w:val="22"/>
        </w:rPr>
        <w:t>.</w:t>
      </w:r>
    </w:p>
    <w:p w:rsidR="00D103AD" w:rsidRDefault="00D103AD" w:rsidP="00203DBD">
      <w:pPr>
        <w:adjustRightInd w:val="0"/>
        <w:spacing w:line="360" w:lineRule="auto"/>
        <w:ind w:firstLine="480"/>
        <w:jc w:val="both"/>
      </w:pPr>
      <w:r w:rsidRPr="00203DBD">
        <w:rPr>
          <w:szCs w:val="22"/>
        </w:rPr>
        <w:t xml:space="preserve">Ордовикский водоносный горизонт в районе расположения деревни является защищенным от поверхностного загрязнения, в </w:t>
      </w:r>
      <w:proofErr w:type="gramStart"/>
      <w:r w:rsidRPr="00203DBD">
        <w:rPr>
          <w:szCs w:val="22"/>
        </w:rPr>
        <w:t>связи</w:t>
      </w:r>
      <w:proofErr w:type="gramEnd"/>
      <w:r w:rsidRPr="00203DBD">
        <w:rPr>
          <w:szCs w:val="22"/>
        </w:rPr>
        <w:t xml:space="preserve"> с чем </w:t>
      </w:r>
      <w:r>
        <w:t>г</w:t>
      </w:r>
      <w:r w:rsidRPr="00F50CB2">
        <w:t xml:space="preserve">раница первого пояса </w:t>
      </w:r>
      <w:r w:rsidR="00203DBD">
        <w:t xml:space="preserve"> на рассматриваемой территории </w:t>
      </w:r>
      <w:r w:rsidRPr="003066B4">
        <w:t xml:space="preserve">устанавливается на расстоянии не менее </w:t>
      </w:r>
      <w:smartTag w:uri="urn:schemas-microsoft-com:office:smarttags" w:element="metricconverter">
        <w:smartTagPr>
          <w:attr w:name="ProductID" w:val="30 м"/>
        </w:smartTagPr>
        <w:r w:rsidRPr="003066B4">
          <w:t>30 м</w:t>
        </w:r>
      </w:smartTag>
      <w:r w:rsidRPr="003066B4">
        <w:t xml:space="preserve"> от</w:t>
      </w:r>
      <w:r>
        <w:t xml:space="preserve"> водозабора.</w:t>
      </w:r>
    </w:p>
    <w:p w:rsidR="00D103AD" w:rsidRPr="00203DBD" w:rsidRDefault="00D103AD" w:rsidP="00203DBD">
      <w:pPr>
        <w:adjustRightInd w:val="0"/>
        <w:spacing w:line="360" w:lineRule="auto"/>
        <w:ind w:firstLine="480"/>
        <w:jc w:val="both"/>
        <w:rPr>
          <w:szCs w:val="22"/>
        </w:rPr>
      </w:pPr>
      <w:r w:rsidRPr="00203DBD">
        <w:rPr>
          <w:szCs w:val="22"/>
        </w:rPr>
        <w:t xml:space="preserve">Второй пояс устанавливается в виде круга радиусом </w:t>
      </w:r>
      <w:smartTag w:uri="urn:schemas-microsoft-com:office:smarttags" w:element="metricconverter">
        <w:smartTagPr>
          <w:attr w:name="ProductID" w:val="50 м"/>
        </w:smartTagPr>
        <w:r w:rsidRPr="00203DBD">
          <w:rPr>
            <w:szCs w:val="22"/>
          </w:rPr>
          <w:t>50 м</w:t>
        </w:r>
      </w:smartTag>
      <w:r w:rsidRPr="00203DBD">
        <w:rPr>
          <w:szCs w:val="22"/>
        </w:rPr>
        <w:t>.</w:t>
      </w:r>
    </w:p>
    <w:p w:rsidR="00D103AD" w:rsidRPr="00203DBD" w:rsidRDefault="00D103AD" w:rsidP="00203DBD">
      <w:pPr>
        <w:pStyle w:val="a3"/>
        <w:ind w:left="0" w:firstLine="480"/>
        <w:jc w:val="both"/>
        <w:rPr>
          <w:sz w:val="28"/>
          <w:szCs w:val="28"/>
        </w:rPr>
      </w:pPr>
      <w:r w:rsidRPr="00F50CB2">
        <w:t xml:space="preserve">В пределах первого пояса ЗСО запрещается </w:t>
      </w:r>
      <w:r>
        <w:t>размещение жилых и хозяйственно-</w:t>
      </w:r>
      <w:r w:rsidRPr="00F50CB2">
        <w:t xml:space="preserve">бытовых зданий, проживание людей, применение ядохимикатов и удобрений. </w:t>
      </w:r>
      <w:r w:rsidR="00203DBD">
        <w:t xml:space="preserve">Во втором </w:t>
      </w:r>
      <w:r w:rsidR="00203DBD">
        <w:lastRenderedPageBreak/>
        <w:t xml:space="preserve">поясе ЗСО запрещается </w:t>
      </w:r>
      <w:r w:rsidRPr="00F50CB2">
        <w:t xml:space="preserve">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w:t>
      </w:r>
      <w:proofErr w:type="spellStart"/>
      <w:r w:rsidRPr="00F50CB2">
        <w:t>промстоков</w:t>
      </w:r>
      <w:proofErr w:type="spellEnd"/>
      <w:r w:rsidRPr="00F50CB2">
        <w:t xml:space="preserve">, </w:t>
      </w:r>
      <w:proofErr w:type="spellStart"/>
      <w:r w:rsidRPr="00F50CB2">
        <w:t>шламохранилищ</w:t>
      </w:r>
      <w:proofErr w:type="spellEnd"/>
      <w:r w:rsidRPr="00F50CB2">
        <w:t xml:space="preserve"> и других объектов, обуславливающих химическое загрязнение подземных вод. Запрещается подземное складирование ТБО и разработка недр. </w:t>
      </w:r>
    </w:p>
    <w:p w:rsidR="00D103AD" w:rsidRDefault="00D103AD" w:rsidP="00203DBD">
      <w:pPr>
        <w:pStyle w:val="a3"/>
        <w:ind w:left="0" w:firstLine="480"/>
        <w:jc w:val="both"/>
      </w:pPr>
      <w:r>
        <w:t xml:space="preserve">В третьем поясе бурение новых скважин и строительство, связанное с нарушением почвенного покрова, производится только при обязательном согласовании ТО ТУ </w:t>
      </w:r>
      <w:proofErr w:type="spellStart"/>
      <w:r>
        <w:t>Роспотребнадзора</w:t>
      </w:r>
      <w:proofErr w:type="spellEnd"/>
      <w:r>
        <w:t xml:space="preserve"> по Ленинградской области в </w:t>
      </w:r>
      <w:proofErr w:type="spellStart"/>
      <w:r>
        <w:t>Кингисеппском</w:t>
      </w:r>
      <w:proofErr w:type="spellEnd"/>
      <w:r>
        <w:t xml:space="preserve">, </w:t>
      </w:r>
      <w:proofErr w:type="spellStart"/>
      <w:r>
        <w:t>Волосовском</w:t>
      </w:r>
      <w:proofErr w:type="spellEnd"/>
      <w:r>
        <w:t xml:space="preserve">, </w:t>
      </w:r>
      <w:proofErr w:type="spellStart"/>
      <w:r>
        <w:t>Сланцевском</w:t>
      </w:r>
      <w:proofErr w:type="spellEnd"/>
      <w:r>
        <w:t xml:space="preserve"> районах. Запрещается размещение складов горюче-смазочных материалов, ядохимикатов и минеральных удобрений и других объектов, обуславливающих опасность химического загрязнения подземных вод.</w:t>
      </w:r>
    </w:p>
    <w:p w:rsidR="00D103AD" w:rsidRPr="00D103AD" w:rsidRDefault="00D103AD" w:rsidP="00D103AD"/>
    <w:p w:rsidR="009A3445" w:rsidRPr="00F50CB2" w:rsidRDefault="00EE54A5" w:rsidP="009A3445">
      <w:pPr>
        <w:pStyle w:val="3"/>
        <w:spacing w:line="360" w:lineRule="auto"/>
        <w:ind w:firstLine="696"/>
      </w:pPr>
      <w:bookmarkStart w:id="29" w:name="_Toc294699499"/>
      <w:bookmarkStart w:id="30" w:name="_Toc387669271"/>
      <w:r>
        <w:t>4</w:t>
      </w:r>
      <w:r w:rsidR="00B80084">
        <w:t>.1.2</w:t>
      </w:r>
      <w:r w:rsidR="009A3445" w:rsidRPr="00F50CB2">
        <w:t xml:space="preserve"> Охранные зоны объектов инженерной и транспортной инфраструктуры</w:t>
      </w:r>
      <w:bookmarkEnd w:id="29"/>
      <w:bookmarkEnd w:id="30"/>
      <w:r w:rsidR="009A3445" w:rsidRPr="00F50CB2">
        <w:t xml:space="preserve"> </w:t>
      </w:r>
    </w:p>
    <w:p w:rsidR="009C5C92" w:rsidRPr="00F50CB2" w:rsidRDefault="009A3445" w:rsidP="002E2621">
      <w:pPr>
        <w:pStyle w:val="ConsNormal"/>
        <w:spacing w:line="360" w:lineRule="auto"/>
        <w:ind w:right="0"/>
        <w:jc w:val="both"/>
        <w:rPr>
          <w:rFonts w:ascii="Times New Roman" w:hAnsi="Times New Roman"/>
          <w:sz w:val="24"/>
        </w:rPr>
      </w:pPr>
      <w:r w:rsidRPr="00F50CB2">
        <w:rPr>
          <w:rFonts w:ascii="Times New Roman" w:hAnsi="Times New Roman"/>
          <w:sz w:val="24"/>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9C5C92" w:rsidRPr="00203DBD" w:rsidRDefault="009A3445" w:rsidP="002E2621">
      <w:pPr>
        <w:pStyle w:val="ConsNormal"/>
        <w:spacing w:line="360" w:lineRule="auto"/>
        <w:ind w:right="0" w:firstLine="540"/>
        <w:jc w:val="both"/>
        <w:rPr>
          <w:rFonts w:ascii="Times New Roman" w:hAnsi="Times New Roman"/>
          <w:sz w:val="24"/>
          <w:szCs w:val="24"/>
        </w:rPr>
      </w:pPr>
      <w:r w:rsidRPr="00F50CB2">
        <w:rPr>
          <w:rFonts w:ascii="Times New Roman" w:hAnsi="Times New Roman"/>
          <w:b/>
          <w:sz w:val="24"/>
        </w:rPr>
        <w:t xml:space="preserve">Охранные зоны электрических сетей. </w:t>
      </w:r>
      <w:r w:rsidR="002E2621" w:rsidRPr="00640744">
        <w:rPr>
          <w:rFonts w:ascii="Times New Roman" w:hAnsi="Times New Roman"/>
          <w:sz w:val="24"/>
        </w:rPr>
        <w:t xml:space="preserve">В соответствии с постановлением Правительства Российской Федерации от 24.02.2009 г. № 160 «О порядке установления охранных зон объектов </w:t>
      </w:r>
      <w:proofErr w:type="spellStart"/>
      <w:r w:rsidR="002E2621" w:rsidRPr="00640744">
        <w:rPr>
          <w:rFonts w:ascii="Times New Roman" w:hAnsi="Times New Roman"/>
          <w:sz w:val="24"/>
        </w:rPr>
        <w:t>электросетевого</w:t>
      </w:r>
      <w:proofErr w:type="spellEnd"/>
      <w:r w:rsidR="002E2621" w:rsidRPr="002E2621">
        <w:t xml:space="preserve"> </w:t>
      </w:r>
      <w:r w:rsidR="002E2621" w:rsidRPr="00640744">
        <w:rPr>
          <w:rFonts w:ascii="Times New Roman" w:hAnsi="Times New Roman"/>
          <w:sz w:val="24"/>
        </w:rPr>
        <w:t xml:space="preserve">хозяйства и особых условий использования земельных </w:t>
      </w:r>
      <w:proofErr w:type="gramStart"/>
      <w:r w:rsidR="002E2621" w:rsidRPr="00640744">
        <w:rPr>
          <w:rFonts w:ascii="Times New Roman" w:hAnsi="Times New Roman"/>
          <w:sz w:val="24"/>
        </w:rPr>
        <w:t>участков</w:t>
      </w:r>
      <w:proofErr w:type="gramEnd"/>
      <w:r w:rsidR="002E2621" w:rsidRPr="002E2621">
        <w:t xml:space="preserve"> </w:t>
      </w:r>
      <w:r w:rsidR="002E2621" w:rsidRPr="00640744">
        <w:rPr>
          <w:rFonts w:ascii="Times New Roman" w:hAnsi="Times New Roman"/>
          <w:sz w:val="24"/>
        </w:rPr>
        <w:t>расположенных в</w:t>
      </w:r>
      <w:r w:rsidR="002E2621" w:rsidRPr="002E2621">
        <w:t xml:space="preserve"> </w:t>
      </w:r>
      <w:r w:rsidR="002E2621" w:rsidRPr="00640744">
        <w:rPr>
          <w:rFonts w:ascii="Times New Roman" w:hAnsi="Times New Roman"/>
          <w:sz w:val="24"/>
        </w:rPr>
        <w:t xml:space="preserve">границах таких зон» устанавливаются </w:t>
      </w:r>
      <w:r w:rsidR="002E2621" w:rsidRPr="004C48BF">
        <w:rPr>
          <w:rFonts w:ascii="Times New Roman" w:hAnsi="Times New Roman"/>
          <w:sz w:val="24"/>
        </w:rPr>
        <w:t>охранные зоны</w:t>
      </w:r>
      <w:r w:rsidR="002E2621" w:rsidRPr="00640744">
        <w:rPr>
          <w:rFonts w:ascii="Times New Roman" w:hAnsi="Times New Roman"/>
          <w:sz w:val="24"/>
        </w:rPr>
        <w:t xml:space="preserve"> с особыми условиями</w:t>
      </w:r>
      <w:r w:rsidR="002E2621" w:rsidRPr="002E2621">
        <w:t xml:space="preserve"> </w:t>
      </w:r>
      <w:r w:rsidR="002E2621" w:rsidRPr="00640744">
        <w:rPr>
          <w:rFonts w:ascii="Times New Roman" w:hAnsi="Times New Roman"/>
          <w:sz w:val="24"/>
        </w:rPr>
        <w:t>использования территории в целях обеспечения безопасных условий эксплуатации и</w:t>
      </w:r>
      <w:r w:rsidR="002E2621" w:rsidRPr="002E2621">
        <w:t xml:space="preserve"> </w:t>
      </w:r>
      <w:r w:rsidR="002E2621" w:rsidRPr="00640744">
        <w:rPr>
          <w:rFonts w:ascii="Times New Roman" w:hAnsi="Times New Roman"/>
          <w:sz w:val="24"/>
        </w:rPr>
        <w:t xml:space="preserve">исключения возможности повреждения линий электропередач и </w:t>
      </w:r>
      <w:r w:rsidR="002E2621" w:rsidRPr="00203DBD">
        <w:rPr>
          <w:rFonts w:ascii="Times New Roman" w:hAnsi="Times New Roman"/>
          <w:sz w:val="24"/>
          <w:szCs w:val="24"/>
        </w:rPr>
        <w:t xml:space="preserve">иных объектов </w:t>
      </w:r>
      <w:proofErr w:type="spellStart"/>
      <w:r w:rsidR="002E2621" w:rsidRPr="00203DBD">
        <w:rPr>
          <w:rFonts w:ascii="Times New Roman" w:hAnsi="Times New Roman"/>
          <w:sz w:val="24"/>
          <w:szCs w:val="24"/>
        </w:rPr>
        <w:t>электросетевого</w:t>
      </w:r>
      <w:proofErr w:type="spellEnd"/>
      <w:r w:rsidR="002E2621" w:rsidRPr="00203DBD">
        <w:rPr>
          <w:rFonts w:ascii="Times New Roman" w:hAnsi="Times New Roman"/>
          <w:sz w:val="24"/>
          <w:szCs w:val="24"/>
        </w:rPr>
        <w:t xml:space="preserve"> хозяйства.</w:t>
      </w:r>
    </w:p>
    <w:p w:rsidR="009C5C92" w:rsidRPr="00577FC1" w:rsidRDefault="009C5C92" w:rsidP="002E2621">
      <w:pPr>
        <w:spacing w:line="360" w:lineRule="auto"/>
        <w:ind w:firstLine="600"/>
        <w:jc w:val="both"/>
      </w:pPr>
      <w:r w:rsidRPr="00577FC1">
        <w:t xml:space="preserve">Охранные зоны устанавливаются вдоль линий электропередач от крайних проводов </w:t>
      </w:r>
      <w:r>
        <w:t>в</w:t>
      </w:r>
      <w:r w:rsidRPr="00577FC1">
        <w:t xml:space="preserve"> виде воздушного пространства над землей, ограниченного параллельными вертикальными плоскостями, </w:t>
      </w:r>
      <w:r>
        <w:t>отстоящими по</w:t>
      </w:r>
      <w:r w:rsidRPr="00577FC1">
        <w:t xml:space="preserve"> </w:t>
      </w:r>
      <w:r>
        <w:t>обе стороны линии на</w:t>
      </w:r>
      <w:r w:rsidRPr="00577FC1">
        <w:t xml:space="preserve"> </w:t>
      </w:r>
      <w:r>
        <w:t xml:space="preserve">расстоянии от крайних проводов по </w:t>
      </w:r>
      <w:r w:rsidRPr="00577FC1">
        <w:t>горизонтали</w:t>
      </w:r>
      <w:r>
        <w:t>:</w:t>
      </w:r>
      <w:r w:rsidRPr="00577FC1">
        <w:t xml:space="preserve"> </w:t>
      </w:r>
    </w:p>
    <w:p w:rsidR="009C5C92" w:rsidRPr="00577FC1" w:rsidRDefault="009C5C92" w:rsidP="002E2621">
      <w:pPr>
        <w:spacing w:line="360" w:lineRule="auto"/>
        <w:jc w:val="both"/>
      </w:pPr>
      <w:r>
        <w:t xml:space="preserve">- </w:t>
      </w:r>
      <w:r w:rsidRPr="00577FC1">
        <w:t xml:space="preserve">2 метра – для  </w:t>
      </w:r>
      <w:proofErr w:type="gramStart"/>
      <w:r w:rsidRPr="00577FC1">
        <w:t>ВЛ</w:t>
      </w:r>
      <w:proofErr w:type="gramEnd"/>
      <w:r w:rsidRPr="00577FC1">
        <w:t xml:space="preserve"> ниже 1кВ,</w:t>
      </w:r>
    </w:p>
    <w:p w:rsidR="009C5C92" w:rsidRPr="00577FC1" w:rsidRDefault="009C5C92" w:rsidP="002E2621">
      <w:pPr>
        <w:spacing w:line="360" w:lineRule="auto"/>
        <w:jc w:val="both"/>
      </w:pPr>
      <w:r>
        <w:t xml:space="preserve">- </w:t>
      </w:r>
      <w:r w:rsidRPr="00577FC1">
        <w:t xml:space="preserve">10 метров – для  </w:t>
      </w:r>
      <w:proofErr w:type="gramStart"/>
      <w:r w:rsidRPr="00577FC1">
        <w:t>ВЛ</w:t>
      </w:r>
      <w:proofErr w:type="gramEnd"/>
      <w:r w:rsidRPr="00577FC1">
        <w:t xml:space="preserve"> 1- 20 кВ,</w:t>
      </w:r>
    </w:p>
    <w:p w:rsidR="009C5C92" w:rsidRPr="00577FC1" w:rsidRDefault="009C5C92" w:rsidP="002E2621">
      <w:pPr>
        <w:spacing w:line="360" w:lineRule="auto"/>
        <w:jc w:val="both"/>
      </w:pPr>
      <w:r>
        <w:t xml:space="preserve">- </w:t>
      </w:r>
      <w:r w:rsidRPr="00577FC1">
        <w:t xml:space="preserve">15 метров – для </w:t>
      </w:r>
      <w:proofErr w:type="gramStart"/>
      <w:r w:rsidRPr="00577FC1">
        <w:t>ВЛ</w:t>
      </w:r>
      <w:proofErr w:type="gramEnd"/>
      <w:r w:rsidRPr="00577FC1">
        <w:t xml:space="preserve"> 35 кВ,</w:t>
      </w:r>
    </w:p>
    <w:p w:rsidR="009C5C92" w:rsidRPr="00577FC1" w:rsidRDefault="009C5C92" w:rsidP="002E2621">
      <w:pPr>
        <w:spacing w:line="360" w:lineRule="auto"/>
        <w:jc w:val="both"/>
      </w:pPr>
      <w:r>
        <w:t xml:space="preserve">- </w:t>
      </w:r>
      <w:r w:rsidRPr="00577FC1">
        <w:t xml:space="preserve">20 метров – для </w:t>
      </w:r>
      <w:proofErr w:type="gramStart"/>
      <w:r w:rsidRPr="00577FC1">
        <w:t>ВЛ</w:t>
      </w:r>
      <w:proofErr w:type="gramEnd"/>
      <w:r w:rsidRPr="00577FC1">
        <w:t xml:space="preserve"> 110 кВ,</w:t>
      </w:r>
    </w:p>
    <w:p w:rsidR="009C5C92" w:rsidRPr="00577FC1" w:rsidRDefault="009C5C92" w:rsidP="002E2621">
      <w:pPr>
        <w:spacing w:line="360" w:lineRule="auto"/>
        <w:jc w:val="both"/>
      </w:pPr>
      <w:r>
        <w:t xml:space="preserve">- </w:t>
      </w:r>
      <w:r w:rsidRPr="00577FC1">
        <w:t xml:space="preserve">25 метров –  для </w:t>
      </w:r>
      <w:proofErr w:type="gramStart"/>
      <w:r w:rsidRPr="00577FC1">
        <w:t>ВЛ</w:t>
      </w:r>
      <w:proofErr w:type="gramEnd"/>
      <w:r w:rsidRPr="00577FC1">
        <w:t xml:space="preserve"> 150-220 кВ,</w:t>
      </w:r>
    </w:p>
    <w:p w:rsidR="009C5C92" w:rsidRDefault="009C5C92" w:rsidP="002E2621">
      <w:pPr>
        <w:spacing w:line="360" w:lineRule="auto"/>
        <w:jc w:val="both"/>
      </w:pPr>
      <w:r>
        <w:lastRenderedPageBreak/>
        <w:t xml:space="preserve">- </w:t>
      </w:r>
      <w:r w:rsidRPr="00577FC1">
        <w:t xml:space="preserve">30 метров – для </w:t>
      </w:r>
      <w:proofErr w:type="gramStart"/>
      <w:r w:rsidRPr="00577FC1">
        <w:t>ВЛ</w:t>
      </w:r>
      <w:proofErr w:type="gramEnd"/>
      <w:r w:rsidRPr="00577FC1">
        <w:t>  330 кВ, 400 кВ, 500 кВ</w:t>
      </w:r>
      <w:r>
        <w:t xml:space="preserve">. </w:t>
      </w:r>
    </w:p>
    <w:p w:rsidR="009A3445" w:rsidRPr="00F50CB2" w:rsidRDefault="009A3445" w:rsidP="002E2621">
      <w:pPr>
        <w:pStyle w:val="ConsNormal"/>
        <w:spacing w:line="360" w:lineRule="auto"/>
        <w:ind w:right="0"/>
        <w:jc w:val="both"/>
        <w:rPr>
          <w:rFonts w:ascii="Times New Roman" w:hAnsi="Times New Roman"/>
          <w:sz w:val="24"/>
        </w:rPr>
      </w:pPr>
      <w:r w:rsidRPr="00F50CB2">
        <w:rPr>
          <w:rFonts w:ascii="Times New Roman" w:hAnsi="Times New Roman"/>
          <w:b/>
          <w:sz w:val="24"/>
        </w:rPr>
        <w:t>Охранные зоны линий и сооружений и связи.</w:t>
      </w:r>
      <w:r w:rsidRPr="00F50CB2">
        <w:rPr>
          <w:rFonts w:ascii="Times New Roman" w:hAnsi="Times New Roman"/>
          <w:sz w:val="24"/>
        </w:rPr>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w:t>
      </w:r>
      <w:r w:rsidRPr="00F50CB2">
        <w:rPr>
          <w:rFonts w:ascii="Times New Roman" w:hAnsi="Times New Roman"/>
          <w:sz w:val="24"/>
          <w:szCs w:val="28"/>
        </w:rPr>
        <w:t xml:space="preserve">охранных зон </w:t>
      </w:r>
      <w:r w:rsidR="00DA6341">
        <w:rPr>
          <w:rFonts w:ascii="Times New Roman" w:hAnsi="Times New Roman"/>
          <w:sz w:val="24"/>
          <w:szCs w:val="28"/>
        </w:rPr>
        <w:t>сетей связи и сооружений связи</w:t>
      </w:r>
      <w:r w:rsidRPr="00F50CB2">
        <w:rPr>
          <w:rFonts w:ascii="Times New Roman" w:hAnsi="Times New Roman"/>
          <w:sz w:val="24"/>
          <w:szCs w:val="28"/>
        </w:rPr>
        <w:t xml:space="preserve"> устанавливаются в соответствии с федеральным законом от 7 июля 2003 года № 126-ФЗ «О связи»,</w:t>
      </w:r>
      <w:r w:rsidRPr="00F50CB2">
        <w:rPr>
          <w:rFonts w:ascii="Times New Roman" w:hAnsi="Times New Roman"/>
          <w:sz w:val="24"/>
        </w:rPr>
        <w:t xml:space="preserve"> а также «Правилами охраны линий и сооружений связи Российской Федерации», утвержденных постановлением Правительства Российской Федерации от 09.06.95 № 578.</w:t>
      </w:r>
    </w:p>
    <w:p w:rsidR="00F3409A" w:rsidRPr="00F50CB2" w:rsidRDefault="009A3445" w:rsidP="002E2621">
      <w:pPr>
        <w:pStyle w:val="ConsNormal"/>
        <w:spacing w:line="360" w:lineRule="auto"/>
        <w:ind w:right="0"/>
        <w:jc w:val="both"/>
        <w:rPr>
          <w:rFonts w:ascii="Times New Roman" w:hAnsi="Times New Roman"/>
          <w:sz w:val="24"/>
        </w:rPr>
      </w:pPr>
      <w:r w:rsidRPr="00F50CB2">
        <w:rPr>
          <w:rFonts w:ascii="Times New Roman" w:hAnsi="Times New Roman"/>
          <w:sz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w:t>
      </w:r>
    </w:p>
    <w:p w:rsidR="002E2621" w:rsidRDefault="009A3445" w:rsidP="002E2621">
      <w:pPr>
        <w:pStyle w:val="ConsNormal"/>
        <w:spacing w:line="360" w:lineRule="auto"/>
        <w:ind w:right="0"/>
        <w:jc w:val="both"/>
        <w:rPr>
          <w:rFonts w:ascii="Times New Roman" w:hAnsi="Times New Roman"/>
          <w:sz w:val="24"/>
        </w:rPr>
      </w:pPr>
      <w:r w:rsidRPr="00F50CB2">
        <w:rPr>
          <w:rFonts w:ascii="Times New Roman" w:hAnsi="Times New Roman"/>
          <w:b/>
          <w:sz w:val="24"/>
        </w:rPr>
        <w:t>Охранные зоны транспорта</w:t>
      </w:r>
    </w:p>
    <w:p w:rsidR="002E2621" w:rsidRPr="002E2621" w:rsidRDefault="002E2621" w:rsidP="002E2621">
      <w:pPr>
        <w:spacing w:line="360" w:lineRule="auto"/>
        <w:rPr>
          <w:b/>
          <w:i/>
        </w:rPr>
      </w:pPr>
      <w:r w:rsidRPr="002E2621">
        <w:rPr>
          <w:b/>
          <w:i/>
        </w:rPr>
        <w:t>Придорожные защитные полосы автомобильных дорог</w:t>
      </w:r>
    </w:p>
    <w:p w:rsidR="002E2621" w:rsidRDefault="002E2621" w:rsidP="002E2621">
      <w:pPr>
        <w:pStyle w:val="a5"/>
        <w:spacing w:before="0" w:beforeAutospacing="0" w:after="0" w:afterAutospacing="0" w:line="360" w:lineRule="auto"/>
        <w:ind w:firstLine="539"/>
        <w:jc w:val="both"/>
      </w:pPr>
      <w:r w:rsidRPr="009E6BA7">
        <w:rPr>
          <w:snapToGrid w:val="0"/>
        </w:rPr>
        <w:t xml:space="preserve">Ограничения использования земельных участков и объектов капитального строительства установлены федеральным законом от 08.11.2007 </w:t>
      </w:r>
      <w:r>
        <w:rPr>
          <w:snapToGrid w:val="0"/>
        </w:rPr>
        <w:t xml:space="preserve">№ </w:t>
      </w:r>
      <w:r w:rsidRPr="009E6BA7">
        <w:rPr>
          <w:snapToGrid w:val="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066B4">
        <w:rPr>
          <w:snapToGrid w:val="0"/>
        </w:rPr>
        <w:t xml:space="preserve"> </w:t>
      </w:r>
      <w:r w:rsidRPr="00A52963">
        <w:t>Ширина каждой придорожной полосы</w:t>
      </w:r>
      <w:r>
        <w:t xml:space="preserve"> (вне границ населенных пунктов) </w:t>
      </w:r>
      <w:r w:rsidRPr="00A52963">
        <w:t xml:space="preserve"> устанавливается</w:t>
      </w:r>
      <w:r>
        <w:t xml:space="preserve"> </w:t>
      </w:r>
      <w:r w:rsidRPr="00A52963">
        <w:t xml:space="preserve"> в зависимости от класса и (или) категории автомобильных дорог </w:t>
      </w:r>
      <w:r>
        <w:t xml:space="preserve">с учетом перспектив их развития. Для </w:t>
      </w:r>
      <w:r w:rsidRPr="00A52963">
        <w:t>автомобильных дорог</w:t>
      </w:r>
      <w:r w:rsidRPr="00F1693A">
        <w:t xml:space="preserve"> </w:t>
      </w:r>
      <w:r w:rsidRPr="00640744">
        <w:rPr>
          <w:lang w:val="en-US"/>
        </w:rPr>
        <w:t>I</w:t>
      </w:r>
      <w:r w:rsidRPr="00640744">
        <w:t>-</w:t>
      </w:r>
      <w:r w:rsidRPr="00640744">
        <w:rPr>
          <w:lang w:val="en-US"/>
        </w:rPr>
        <w:t>II</w:t>
      </w:r>
      <w:r w:rsidRPr="00640744">
        <w:t xml:space="preserve"> категории - придорожная полоса 75 м</w:t>
      </w:r>
      <w:r>
        <w:t xml:space="preserve">, для </w:t>
      </w:r>
      <w:r w:rsidRPr="00A52963">
        <w:t>автомобильных дорог</w:t>
      </w:r>
      <w:r w:rsidRPr="00F1693A">
        <w:t xml:space="preserve"> </w:t>
      </w:r>
      <w:r w:rsidRPr="00A52963">
        <w:rPr>
          <w:lang w:val="en-US"/>
        </w:rPr>
        <w:t>III</w:t>
      </w:r>
      <w:r w:rsidRPr="00F1693A">
        <w:t xml:space="preserve">, </w:t>
      </w:r>
      <w:r w:rsidRPr="00A52963">
        <w:rPr>
          <w:lang w:val="en-US"/>
        </w:rPr>
        <w:t>IV</w:t>
      </w:r>
      <w:r w:rsidRPr="00A52963">
        <w:t xml:space="preserve"> категории</w:t>
      </w:r>
      <w:r>
        <w:t xml:space="preserve"> – </w:t>
      </w:r>
      <w:smartTag w:uri="urn:schemas-microsoft-com:office:smarttags" w:element="metricconverter">
        <w:smartTagPr>
          <w:attr w:name="ProductID" w:val="50 м"/>
        </w:smartTagPr>
        <w:r>
          <w:t>50 м</w:t>
        </w:r>
      </w:smartTag>
      <w:r>
        <w:t xml:space="preserve">, для </w:t>
      </w:r>
      <w:r w:rsidRPr="00A52963">
        <w:t>автомобильных дорог</w:t>
      </w:r>
      <w:r w:rsidRPr="00F1693A">
        <w:t xml:space="preserve"> </w:t>
      </w:r>
      <w:r w:rsidRPr="00A52963">
        <w:rPr>
          <w:lang w:val="en-US"/>
        </w:rPr>
        <w:t>V</w:t>
      </w:r>
      <w:r>
        <w:t xml:space="preserve"> категории – </w:t>
      </w:r>
      <w:smartTag w:uri="urn:schemas-microsoft-com:office:smarttags" w:element="metricconverter">
        <w:smartTagPr>
          <w:attr w:name="ProductID" w:val="25 м"/>
        </w:smartTagPr>
        <w:r>
          <w:t xml:space="preserve">25 </w:t>
        </w:r>
        <w:r w:rsidRPr="00F1693A">
          <w:t>м</w:t>
        </w:r>
      </w:smartTag>
      <w:r w:rsidRPr="00F1693A">
        <w:t>.</w:t>
      </w:r>
    </w:p>
    <w:p w:rsidR="009A3445" w:rsidRPr="002E2621" w:rsidRDefault="009A3445" w:rsidP="002E2621">
      <w:pPr>
        <w:pStyle w:val="a5"/>
        <w:spacing w:before="0" w:beforeAutospacing="0" w:after="0" w:afterAutospacing="0" w:line="360" w:lineRule="auto"/>
        <w:ind w:firstLine="539"/>
        <w:jc w:val="both"/>
        <w:rPr>
          <w:snapToGrid w:val="0"/>
        </w:rPr>
      </w:pPr>
      <w:r w:rsidRPr="00F50CB2">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r w:rsidR="002F0F95" w:rsidRPr="002F0F95">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AB3693" w:rsidRPr="00202B2F" w:rsidRDefault="002F0F95" w:rsidP="004B7B51">
      <w:pPr>
        <w:spacing w:line="360" w:lineRule="auto"/>
        <w:ind w:firstLine="709"/>
        <w:jc w:val="both"/>
      </w:pPr>
      <w:r w:rsidRPr="00202B2F">
        <w:rPr>
          <w:b/>
          <w:i/>
        </w:rPr>
        <w:t>Санитарный разрыв от автомобильных дорог</w:t>
      </w:r>
      <w:r w:rsidRPr="00202B2F">
        <w:t xml:space="preserve"> следует принимать согласно </w:t>
      </w:r>
      <w:proofErr w:type="spellStart"/>
      <w:r w:rsidRPr="00202B2F">
        <w:t>СНиП</w:t>
      </w:r>
      <w:proofErr w:type="spellEnd"/>
      <w:r w:rsidRPr="00202B2F">
        <w:t xml:space="preserve"> 2.07.01-89* 6.9 (таблица</w:t>
      </w:r>
      <w:r w:rsidR="00095B16" w:rsidRPr="00202B2F">
        <w:t xml:space="preserve"> 3</w:t>
      </w:r>
      <w:r w:rsidR="00202B2F" w:rsidRPr="00202B2F">
        <w:t>.8</w:t>
      </w:r>
      <w:r w:rsidRPr="00202B2F">
        <w:t>).</w:t>
      </w:r>
    </w:p>
    <w:p w:rsidR="002F0F95" w:rsidRPr="002F0F95" w:rsidRDefault="00095B16" w:rsidP="00AB3693">
      <w:pPr>
        <w:pStyle w:val="31"/>
        <w:spacing w:line="360" w:lineRule="auto"/>
        <w:rPr>
          <w:sz w:val="24"/>
          <w:szCs w:val="24"/>
        </w:rPr>
      </w:pPr>
      <w:r w:rsidRPr="00202B2F">
        <w:rPr>
          <w:sz w:val="24"/>
          <w:szCs w:val="24"/>
        </w:rPr>
        <w:t>Таблица 3</w:t>
      </w:r>
      <w:r w:rsidR="00202B2F" w:rsidRPr="00202B2F">
        <w:rPr>
          <w:sz w:val="24"/>
          <w:szCs w:val="24"/>
        </w:rPr>
        <w:t>.8</w:t>
      </w:r>
      <w:r w:rsidR="002F0F95" w:rsidRPr="00202B2F">
        <w:rPr>
          <w:sz w:val="24"/>
          <w:szCs w:val="24"/>
        </w:rPr>
        <w:tab/>
        <w:t xml:space="preserve"> Санитарны</w:t>
      </w:r>
      <w:r w:rsidR="002F0F95" w:rsidRPr="005E05BC">
        <w:rPr>
          <w:sz w:val="24"/>
          <w:szCs w:val="24"/>
        </w:rPr>
        <w:t>й разрыв от автомобильных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2354"/>
        <w:gridCol w:w="2611"/>
      </w:tblGrid>
      <w:tr w:rsidR="002F0F95" w:rsidRPr="00885BF9" w:rsidTr="00B80084">
        <w:trPr>
          <w:cantSplit/>
        </w:trPr>
        <w:tc>
          <w:tcPr>
            <w:tcW w:w="2406" w:type="pct"/>
            <w:vMerge w:val="restart"/>
          </w:tcPr>
          <w:p w:rsidR="002F0F95" w:rsidRPr="009C5C92" w:rsidRDefault="002F0F95" w:rsidP="00B80084">
            <w:pPr>
              <w:spacing w:line="360" w:lineRule="auto"/>
              <w:jc w:val="center"/>
            </w:pPr>
            <w:r w:rsidRPr="009C5C92">
              <w:t>Категория автомобильной дороги</w:t>
            </w:r>
          </w:p>
        </w:tc>
        <w:tc>
          <w:tcPr>
            <w:tcW w:w="2594" w:type="pct"/>
            <w:gridSpan w:val="2"/>
          </w:tcPr>
          <w:p w:rsidR="002F0F95" w:rsidRPr="009C5C92" w:rsidRDefault="002F0F95" w:rsidP="00B80084">
            <w:pPr>
              <w:spacing w:line="360" w:lineRule="auto"/>
              <w:jc w:val="center"/>
            </w:pPr>
            <w:r w:rsidRPr="009C5C92">
              <w:t xml:space="preserve">Санитарный разрыв, </w:t>
            </w:r>
            <w:proofErr w:type="gramStart"/>
            <w:r w:rsidRPr="009C5C92">
              <w:t>м</w:t>
            </w:r>
            <w:proofErr w:type="gramEnd"/>
          </w:p>
        </w:tc>
      </w:tr>
      <w:tr w:rsidR="002F0F95" w:rsidRPr="00885BF9" w:rsidTr="00B80084">
        <w:trPr>
          <w:cantSplit/>
        </w:trPr>
        <w:tc>
          <w:tcPr>
            <w:tcW w:w="2406" w:type="pct"/>
            <w:vMerge/>
          </w:tcPr>
          <w:p w:rsidR="002F0F95" w:rsidRPr="009C5C92" w:rsidRDefault="002F0F95" w:rsidP="0016564D">
            <w:pPr>
              <w:ind w:firstLine="709"/>
              <w:jc w:val="both"/>
            </w:pPr>
          </w:p>
        </w:tc>
        <w:tc>
          <w:tcPr>
            <w:tcW w:w="1230" w:type="pct"/>
          </w:tcPr>
          <w:p w:rsidR="002F0F95" w:rsidRPr="009C5C92" w:rsidRDefault="002F0F95" w:rsidP="0016564D">
            <w:pPr>
              <w:jc w:val="center"/>
            </w:pPr>
            <w:r w:rsidRPr="009C5C92">
              <w:t>До жилой застройки</w:t>
            </w:r>
          </w:p>
        </w:tc>
        <w:tc>
          <w:tcPr>
            <w:tcW w:w="1364" w:type="pct"/>
          </w:tcPr>
          <w:p w:rsidR="002F0F95" w:rsidRPr="009C5C92" w:rsidRDefault="002F0F95" w:rsidP="0016564D">
            <w:pPr>
              <w:jc w:val="center"/>
            </w:pPr>
            <w:r w:rsidRPr="009C5C92">
              <w:t>До границ</w:t>
            </w:r>
          </w:p>
          <w:p w:rsidR="002F0F95" w:rsidRPr="009C5C92" w:rsidRDefault="002F0F95" w:rsidP="0016564D">
            <w:pPr>
              <w:jc w:val="center"/>
            </w:pPr>
            <w:r w:rsidRPr="009C5C92">
              <w:t>садовых участков</w:t>
            </w:r>
          </w:p>
        </w:tc>
      </w:tr>
      <w:tr w:rsidR="002F0F95" w:rsidRPr="00885BF9" w:rsidTr="00B80084">
        <w:tc>
          <w:tcPr>
            <w:tcW w:w="2406" w:type="pct"/>
          </w:tcPr>
          <w:p w:rsidR="002F0F95" w:rsidRPr="00885BF9" w:rsidRDefault="002F0F95" w:rsidP="0016564D">
            <w:pPr>
              <w:jc w:val="both"/>
            </w:pPr>
            <w:r w:rsidRPr="00885BF9">
              <w:t xml:space="preserve">I, II, III категории </w:t>
            </w:r>
          </w:p>
        </w:tc>
        <w:tc>
          <w:tcPr>
            <w:tcW w:w="1230" w:type="pct"/>
          </w:tcPr>
          <w:p w:rsidR="002F0F95" w:rsidRPr="00885BF9" w:rsidRDefault="002F0F95" w:rsidP="0016564D">
            <w:pPr>
              <w:jc w:val="center"/>
            </w:pPr>
            <w:r w:rsidRPr="00885BF9">
              <w:t>100</w:t>
            </w:r>
          </w:p>
        </w:tc>
        <w:tc>
          <w:tcPr>
            <w:tcW w:w="1364" w:type="pct"/>
          </w:tcPr>
          <w:p w:rsidR="002F0F95" w:rsidRPr="00885BF9" w:rsidRDefault="002F0F95" w:rsidP="0016564D">
            <w:pPr>
              <w:jc w:val="center"/>
            </w:pPr>
            <w:r w:rsidRPr="00885BF9">
              <w:t>50</w:t>
            </w:r>
          </w:p>
        </w:tc>
      </w:tr>
      <w:tr w:rsidR="002F0F95" w:rsidRPr="00885BF9" w:rsidTr="00B80084">
        <w:tc>
          <w:tcPr>
            <w:tcW w:w="2406" w:type="pct"/>
          </w:tcPr>
          <w:p w:rsidR="002F0F95" w:rsidRPr="00885BF9" w:rsidRDefault="002F0F95" w:rsidP="0016564D">
            <w:pPr>
              <w:jc w:val="both"/>
            </w:pPr>
            <w:r w:rsidRPr="00885BF9">
              <w:t>IV, V категории</w:t>
            </w:r>
          </w:p>
        </w:tc>
        <w:tc>
          <w:tcPr>
            <w:tcW w:w="1230" w:type="pct"/>
          </w:tcPr>
          <w:p w:rsidR="002F0F95" w:rsidRPr="00885BF9" w:rsidRDefault="002F0F95" w:rsidP="0016564D">
            <w:pPr>
              <w:jc w:val="center"/>
            </w:pPr>
            <w:r w:rsidRPr="00885BF9">
              <w:t>50</w:t>
            </w:r>
          </w:p>
        </w:tc>
        <w:tc>
          <w:tcPr>
            <w:tcW w:w="1364" w:type="pct"/>
          </w:tcPr>
          <w:p w:rsidR="002F0F95" w:rsidRPr="00885BF9" w:rsidRDefault="002F0F95" w:rsidP="0016564D">
            <w:pPr>
              <w:jc w:val="center"/>
            </w:pPr>
            <w:r w:rsidRPr="00885BF9">
              <w:t>25</w:t>
            </w:r>
          </w:p>
        </w:tc>
      </w:tr>
    </w:tbl>
    <w:p w:rsidR="002F0F95" w:rsidRPr="00885BF9" w:rsidRDefault="002F0F95" w:rsidP="002F0F95">
      <w:pPr>
        <w:spacing w:line="360" w:lineRule="auto"/>
        <w:ind w:firstLine="709"/>
        <w:jc w:val="both"/>
      </w:pPr>
    </w:p>
    <w:p w:rsidR="002F0F95" w:rsidRPr="00F50CB2" w:rsidRDefault="002F0F95" w:rsidP="002F0F95">
      <w:pPr>
        <w:spacing w:line="360" w:lineRule="auto"/>
        <w:ind w:firstLine="709"/>
        <w:jc w:val="both"/>
      </w:pPr>
      <w:r w:rsidRPr="00885BF9">
        <w:t xml:space="preserve">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885BF9">
          <w:t>10 м</w:t>
        </w:r>
      </w:smartTag>
      <w:r>
        <w:t>.</w:t>
      </w:r>
    </w:p>
    <w:p w:rsidR="009A3445" w:rsidRPr="00F50CB2" w:rsidRDefault="00EE54A5" w:rsidP="009A3445">
      <w:pPr>
        <w:pStyle w:val="3"/>
        <w:spacing w:line="360" w:lineRule="auto"/>
      </w:pPr>
      <w:bookmarkStart w:id="31" w:name="_Toc294699500"/>
      <w:bookmarkStart w:id="32" w:name="_Toc387669272"/>
      <w:r>
        <w:t>4</w:t>
      </w:r>
      <w:r w:rsidR="00B80084">
        <w:t>.1.3</w:t>
      </w:r>
      <w:r w:rsidR="00B80084">
        <w:tab/>
      </w:r>
      <w:r w:rsidR="009A3445" w:rsidRPr="00F50CB2">
        <w:t>Санитарно-защитные зоны</w:t>
      </w:r>
      <w:bookmarkEnd w:id="31"/>
      <w:bookmarkEnd w:id="32"/>
    </w:p>
    <w:p w:rsidR="008C1C1E" w:rsidRDefault="009A3445" w:rsidP="008C1C1E">
      <w:pPr>
        <w:spacing w:line="360" w:lineRule="auto"/>
        <w:ind w:firstLine="720"/>
        <w:jc w:val="both"/>
      </w:pPr>
      <w:r w:rsidRPr="00F50CB2">
        <w:rPr>
          <w:bCs/>
        </w:rPr>
        <w:t>Санитарно-защитные зоны (СЗЗ)</w:t>
      </w:r>
      <w:r w:rsidRPr="00F50CB2">
        <w:t xml:space="preserve"> промышленных, коммунальных, радиотехнических, сельскохозяйственных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Размеры СЗЗ устанавливаются в соответствии с санитарной классификацией предприятий, производств и объектов (СанПиН.1200-03 «</w:t>
      </w:r>
      <w:r w:rsidRPr="00F50CB2">
        <w:rPr>
          <w:szCs w:val="28"/>
        </w:rPr>
        <w:t>Санитарно-защитные зоны и санитарная классификация предприятий, сооружений и иных объектов»</w:t>
      </w:r>
      <w:r w:rsidRPr="00F50CB2">
        <w:t xml:space="preserve">). </w:t>
      </w:r>
    </w:p>
    <w:p w:rsidR="000E2CE9" w:rsidRPr="00F3409A" w:rsidRDefault="00F3409A" w:rsidP="00F3409A">
      <w:pPr>
        <w:pStyle w:val="ConsNormal"/>
        <w:spacing w:line="360" w:lineRule="auto"/>
        <w:ind w:right="0" w:firstLine="540"/>
        <w:jc w:val="both"/>
        <w:rPr>
          <w:rFonts w:ascii="Times New Roman" w:hAnsi="Times New Roman"/>
          <w:sz w:val="24"/>
        </w:rPr>
      </w:pPr>
      <w:r w:rsidRPr="00F50CB2">
        <w:rPr>
          <w:rFonts w:ascii="Times New Roman" w:hAnsi="Times New Roman"/>
          <w:sz w:val="24"/>
        </w:rPr>
        <w:t>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F3409A" w:rsidRPr="00885BF9" w:rsidRDefault="00F3409A" w:rsidP="00F3409A">
      <w:pPr>
        <w:spacing w:line="360" w:lineRule="auto"/>
        <w:ind w:firstLine="709"/>
        <w:jc w:val="both"/>
      </w:pPr>
      <w:r w:rsidRPr="00885BF9">
        <w:t xml:space="preserve">Территория санитарно-защитной зоны предназначена </w:t>
      </w:r>
      <w:proofErr w:type="gramStart"/>
      <w:r w:rsidRPr="00885BF9">
        <w:t>для</w:t>
      </w:r>
      <w:proofErr w:type="gramEnd"/>
      <w:r w:rsidRPr="00885BF9">
        <w:t>:</w:t>
      </w:r>
    </w:p>
    <w:p w:rsidR="00F3409A" w:rsidRPr="00885BF9" w:rsidRDefault="00F3409A" w:rsidP="00F3409A">
      <w:pPr>
        <w:tabs>
          <w:tab w:val="num" w:pos="1080"/>
        </w:tabs>
        <w:spacing w:line="360" w:lineRule="auto"/>
        <w:ind w:firstLine="709"/>
        <w:jc w:val="both"/>
      </w:pPr>
      <w:r w:rsidRPr="00885BF9">
        <w:t>- обеспечения снижения уровня воздействия до требуемых гигиенических нормативов по всем факторам воздействия за ее пределами;</w:t>
      </w:r>
    </w:p>
    <w:p w:rsidR="00F3409A" w:rsidRPr="00885BF9" w:rsidRDefault="00F3409A" w:rsidP="00F3409A">
      <w:pPr>
        <w:tabs>
          <w:tab w:val="num" w:pos="1080"/>
        </w:tabs>
        <w:spacing w:line="360" w:lineRule="auto"/>
        <w:ind w:firstLine="709"/>
        <w:jc w:val="both"/>
      </w:pPr>
      <w:r w:rsidRPr="00885BF9">
        <w:t>- создания санитарно-защитного барьера между территорией предприятия (группы предприятий) и территорией жилой застройки;</w:t>
      </w:r>
    </w:p>
    <w:p w:rsidR="00F3409A" w:rsidRDefault="00F3409A" w:rsidP="00F3409A">
      <w:pPr>
        <w:tabs>
          <w:tab w:val="num" w:pos="1080"/>
        </w:tabs>
        <w:spacing w:line="360" w:lineRule="auto"/>
        <w:ind w:firstLine="709"/>
        <w:jc w:val="both"/>
      </w:pPr>
      <w:r w:rsidRPr="00885BF9">
        <w:t xml:space="preserve">-организации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885BF9">
        <w:t>воздуха</w:t>
      </w:r>
      <w:proofErr w:type="gramEnd"/>
      <w:r w:rsidRPr="00885BF9">
        <w:t xml:space="preserve"> и повышение комфортности микроклимата. </w:t>
      </w:r>
    </w:p>
    <w:p w:rsidR="00F3409A" w:rsidRPr="00885BF9" w:rsidRDefault="00F3409A" w:rsidP="00F3409A">
      <w:pPr>
        <w:spacing w:line="360" w:lineRule="auto"/>
        <w:ind w:firstLine="709"/>
        <w:jc w:val="both"/>
      </w:pPr>
      <w:r w:rsidRPr="00885BF9">
        <w:t>Санитарно-защитная зона для предприятий IV, V классов должна быть максимально озеленена – не менее 60% площади; для предприятий II, III класса - не менее 50% площади.</w:t>
      </w:r>
    </w:p>
    <w:p w:rsidR="00A8604B" w:rsidRPr="00885BF9" w:rsidRDefault="00A8604B" w:rsidP="00A8604B">
      <w:pPr>
        <w:spacing w:line="360" w:lineRule="auto"/>
        <w:ind w:firstLine="709"/>
        <w:jc w:val="both"/>
        <w:rPr>
          <w:b/>
          <w:i/>
        </w:rPr>
      </w:pPr>
      <w:r w:rsidRPr="00885BF9">
        <w:t xml:space="preserve">В соответствии с СанПиН.1200-03 </w:t>
      </w:r>
      <w:r w:rsidRPr="00885BF9">
        <w:rPr>
          <w:b/>
          <w:i/>
        </w:rPr>
        <w:t>в пределах санитарно-защитной зоны не допускается размещать:</w:t>
      </w:r>
    </w:p>
    <w:p w:rsidR="00A8604B" w:rsidRPr="00885BF9" w:rsidRDefault="00A8604B" w:rsidP="00A8604B">
      <w:pPr>
        <w:spacing w:line="360" w:lineRule="auto"/>
        <w:ind w:firstLine="709"/>
        <w:jc w:val="both"/>
        <w:rPr>
          <w:sz w:val="20"/>
          <w:szCs w:val="20"/>
        </w:rPr>
      </w:pPr>
      <w:r w:rsidRPr="00885BF9">
        <w:t xml:space="preserve">- жилую застройку, ландшафтно-рекреационные зоны, зоны отдыха, дома отдыха, территории садоводческих товариществ и </w:t>
      </w:r>
      <w:proofErr w:type="spellStart"/>
      <w:r w:rsidRPr="00885BF9">
        <w:t>коттеджной</w:t>
      </w:r>
      <w:proofErr w:type="spellEnd"/>
      <w:r w:rsidRPr="00885BF9">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w:t>
      </w:r>
      <w:r w:rsidRPr="00885BF9">
        <w:lastRenderedPageBreak/>
        <w:t>площадки, образовательные и детские учреждения, лечебно-профилактические и оздоровительны</w:t>
      </w:r>
      <w:r w:rsidR="002A48E7">
        <w:t>е учреждения общего пользования;</w:t>
      </w:r>
    </w:p>
    <w:p w:rsidR="00A8604B" w:rsidRPr="00885BF9" w:rsidRDefault="00A8604B" w:rsidP="00A8604B">
      <w:pPr>
        <w:spacing w:line="360" w:lineRule="auto"/>
        <w:ind w:firstLine="709"/>
        <w:jc w:val="both"/>
        <w:rPr>
          <w:sz w:val="20"/>
          <w:szCs w:val="20"/>
        </w:rPr>
      </w:pPr>
      <w:r w:rsidRPr="00885BF9">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w:t>
      </w:r>
      <w:r w:rsidR="002A48E7">
        <w:t xml:space="preserve"> повлиять на качество продукции;</w:t>
      </w:r>
    </w:p>
    <w:p w:rsidR="00A8604B" w:rsidRPr="00885BF9" w:rsidRDefault="00A8604B" w:rsidP="00A8604B">
      <w:pPr>
        <w:spacing w:line="360" w:lineRule="auto"/>
        <w:ind w:firstLine="709"/>
        <w:jc w:val="both"/>
        <w:rPr>
          <w:sz w:val="20"/>
          <w:szCs w:val="20"/>
        </w:rPr>
      </w:pPr>
      <w:r w:rsidRPr="00885BF9">
        <w:t xml:space="preserve">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r w:rsidRPr="00885BF9">
        <w:rPr>
          <w:b/>
          <w:i/>
        </w:rPr>
        <w:t>допускается размещать:</w:t>
      </w:r>
    </w:p>
    <w:p w:rsidR="00203DBD" w:rsidRDefault="00A8604B" w:rsidP="004B7B51">
      <w:pPr>
        <w:spacing w:line="360" w:lineRule="auto"/>
        <w:ind w:firstLine="709"/>
        <w:jc w:val="both"/>
      </w:pPr>
      <w:proofErr w:type="gramStart"/>
      <w:r w:rsidRPr="00885BF9">
        <w:t xml:space="preserve">-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85BF9">
        <w:t>электроподстанции</w:t>
      </w:r>
      <w:proofErr w:type="spellEnd"/>
      <w:r w:rsidRPr="00885BF9">
        <w:t xml:space="preserve">, </w:t>
      </w:r>
      <w:proofErr w:type="spellStart"/>
      <w:r w:rsidRPr="00885BF9">
        <w:t>нефте</w:t>
      </w:r>
      <w:proofErr w:type="spellEnd"/>
      <w:r w:rsidRPr="00885BF9">
        <w:t xml:space="preserve">- и газопроводы, артезианские скважины для технического водоснабжения, </w:t>
      </w:r>
      <w:proofErr w:type="spellStart"/>
      <w:r w:rsidRPr="00885BF9">
        <w:t>водоохлаждающие</w:t>
      </w:r>
      <w:proofErr w:type="spellEnd"/>
      <w:r w:rsidRPr="00885BF9">
        <w:t xml:space="preserve"> сооружения для подготовки технической</w:t>
      </w:r>
      <w:proofErr w:type="gramEnd"/>
      <w:r w:rsidRPr="00885BF9">
        <w:t xml:space="preserve"> воды, канализационные насосные станции, сооружения оборотного водоснабжения, автозаправочные станции, станции технич</w:t>
      </w:r>
      <w:r w:rsidR="002A48E7">
        <w:t>еского обслуживания автомобилей.</w:t>
      </w:r>
    </w:p>
    <w:p w:rsidR="004B7B51" w:rsidRDefault="004B7B51" w:rsidP="004B7B51">
      <w:pPr>
        <w:spacing w:line="360" w:lineRule="auto"/>
        <w:ind w:firstLine="709"/>
        <w:jc w:val="both"/>
      </w:pPr>
    </w:p>
    <w:p w:rsidR="00AB3693" w:rsidRDefault="00AB3693" w:rsidP="006831A3">
      <w:pPr>
        <w:spacing w:line="360" w:lineRule="auto"/>
        <w:jc w:val="both"/>
      </w:pPr>
    </w:p>
    <w:p w:rsidR="000A153A" w:rsidRPr="000A153A" w:rsidRDefault="00EE54A5" w:rsidP="000A153A">
      <w:pPr>
        <w:pStyle w:val="10"/>
        <w:spacing w:line="360" w:lineRule="auto"/>
        <w:ind w:firstLine="0"/>
        <w:jc w:val="both"/>
        <w:rPr>
          <w:bCs/>
        </w:rPr>
      </w:pPr>
      <w:bookmarkStart w:id="33" w:name="_Toc387669273"/>
      <w:r>
        <w:rPr>
          <w:bCs/>
        </w:rPr>
        <w:t>5</w:t>
      </w:r>
      <w:r w:rsidR="00701CD9" w:rsidRPr="000A153A">
        <w:rPr>
          <w:bCs/>
        </w:rPr>
        <w:t>. Обоснование предложений по территориальному планированию</w:t>
      </w:r>
      <w:bookmarkEnd w:id="33"/>
    </w:p>
    <w:p w:rsidR="000A153A" w:rsidRDefault="00EE54A5" w:rsidP="000A153A">
      <w:pPr>
        <w:pStyle w:val="2"/>
        <w:rPr>
          <w:rStyle w:val="24"/>
          <w:bCs w:val="0"/>
        </w:rPr>
      </w:pPr>
      <w:bookmarkStart w:id="34" w:name="_Toc387669274"/>
      <w:r>
        <w:rPr>
          <w:rStyle w:val="24"/>
          <w:bCs w:val="0"/>
        </w:rPr>
        <w:t>5</w:t>
      </w:r>
      <w:r w:rsidR="005C5ACA">
        <w:rPr>
          <w:rStyle w:val="24"/>
          <w:bCs w:val="0"/>
        </w:rPr>
        <w:t>.1</w:t>
      </w:r>
      <w:r w:rsidR="005C5ACA">
        <w:rPr>
          <w:rStyle w:val="24"/>
          <w:bCs w:val="0"/>
        </w:rPr>
        <w:tab/>
      </w:r>
      <w:r w:rsidR="000A153A">
        <w:rPr>
          <w:rStyle w:val="24"/>
          <w:bCs w:val="0"/>
        </w:rPr>
        <w:t xml:space="preserve"> </w:t>
      </w:r>
      <w:r w:rsidR="000A153A" w:rsidRPr="00885BF9">
        <w:rPr>
          <w:rStyle w:val="24"/>
          <w:bCs w:val="0"/>
        </w:rPr>
        <w:t>Цели и задачи территориального планирования</w:t>
      </w:r>
      <w:bookmarkEnd w:id="34"/>
    </w:p>
    <w:p w:rsidR="009E1A81" w:rsidRPr="009E1A81" w:rsidRDefault="009E1A81" w:rsidP="009E1A81"/>
    <w:p w:rsidR="000A153A" w:rsidRDefault="000A153A" w:rsidP="000A153A">
      <w:pPr>
        <w:pStyle w:val="OTCHET00"/>
        <w:ind w:firstLine="709"/>
        <w:rPr>
          <w:szCs w:val="24"/>
        </w:rPr>
      </w:pPr>
      <w:r w:rsidRPr="00885BF9">
        <w:rPr>
          <w:szCs w:val="24"/>
        </w:rPr>
        <w:t xml:space="preserve">В соответствии со статьей 9 Градостроительного кодекса Российской Федерации целью документов территориального планирования является обеспечение устойчивого развития территорий, развития инженерной, транспортной и социальной инфраструктур, обеспечение учета интересов граждан и их объединений, Российской Федерации, субъектов Российской Федерации, муниципальных образований. </w:t>
      </w:r>
    </w:p>
    <w:p w:rsidR="00452DD1" w:rsidRPr="00452DD1" w:rsidRDefault="00452DD1" w:rsidP="00452DD1">
      <w:pPr>
        <w:tabs>
          <w:tab w:val="left" w:pos="720"/>
        </w:tabs>
        <w:spacing w:line="360" w:lineRule="auto"/>
        <w:ind w:firstLine="708"/>
        <w:jc w:val="both"/>
      </w:pPr>
      <w:r w:rsidRPr="00452DD1">
        <w:t>Генеральный план МО «</w:t>
      </w:r>
      <w:proofErr w:type="spellStart"/>
      <w:r w:rsidRPr="00452DD1">
        <w:t>Нежновское</w:t>
      </w:r>
      <w:proofErr w:type="spellEnd"/>
      <w:r w:rsidRPr="00452DD1">
        <w:t xml:space="preserve"> сельское поселение» применительно к д. </w:t>
      </w:r>
      <w:r w:rsidR="00F92C24">
        <w:t xml:space="preserve">Луизино </w:t>
      </w:r>
      <w:r w:rsidRPr="00452DD1">
        <w:t>в части изменения границ населенного пункта  является документом территориального планирования, определяющим долгосрочную стратегию его градостроительного развития и условия формирования среды жизнедеятельности.</w:t>
      </w:r>
    </w:p>
    <w:p w:rsidR="00452DD1" w:rsidRPr="00452DD1" w:rsidRDefault="00452DD1" w:rsidP="00452DD1">
      <w:pPr>
        <w:pStyle w:val="OTCHET00"/>
        <w:rPr>
          <w:kern w:val="2"/>
          <w:szCs w:val="24"/>
        </w:rPr>
      </w:pPr>
      <w:r w:rsidRPr="00452DD1">
        <w:rPr>
          <w:szCs w:val="24"/>
        </w:rPr>
        <w:lastRenderedPageBreak/>
        <w:tab/>
      </w:r>
      <w:r w:rsidRPr="00452DD1">
        <w:rPr>
          <w:kern w:val="2"/>
          <w:szCs w:val="24"/>
        </w:rPr>
        <w:t>Рациональная организация тер</w:t>
      </w:r>
      <w:r w:rsidR="003066B4">
        <w:rPr>
          <w:kern w:val="2"/>
          <w:szCs w:val="24"/>
        </w:rPr>
        <w:t>ритории нацелена на обеспечение</w:t>
      </w:r>
      <w:r w:rsidRPr="00452DD1">
        <w:rPr>
          <w:kern w:val="2"/>
          <w:szCs w:val="24"/>
        </w:rPr>
        <w:t xml:space="preserve"> благоприятных условий проживания постоянного и сезонного населения, развитие всех видов хозяйственной деятельности, создание условий для повышения инвестиционной привлекательности территории для различных видов рекреационного использования, сохранение и улучшение состояния окружающей среды.</w:t>
      </w:r>
    </w:p>
    <w:p w:rsidR="000A153A" w:rsidRPr="00B515E0" w:rsidRDefault="000A153A" w:rsidP="00452DD1">
      <w:pPr>
        <w:tabs>
          <w:tab w:val="left" w:pos="284"/>
        </w:tabs>
        <w:spacing w:line="360" w:lineRule="auto"/>
        <w:jc w:val="center"/>
      </w:pPr>
      <w:r w:rsidRPr="00B515E0">
        <w:t>Основные задачи генерального плана:</w:t>
      </w:r>
    </w:p>
    <w:p w:rsidR="00E458B7" w:rsidRPr="006C4121" w:rsidRDefault="006C4121" w:rsidP="00FF3C6A">
      <w:pPr>
        <w:numPr>
          <w:ilvl w:val="0"/>
          <w:numId w:val="3"/>
        </w:numPr>
        <w:spacing w:line="360" w:lineRule="auto"/>
        <w:ind w:left="0" w:firstLine="360"/>
        <w:jc w:val="both"/>
      </w:pPr>
      <w:r>
        <w:rPr>
          <w:rFonts w:eastAsia="SimSun"/>
        </w:rPr>
        <w:t xml:space="preserve">развитие </w:t>
      </w:r>
      <w:r w:rsidR="000A153A" w:rsidRPr="00885BF9">
        <w:rPr>
          <w:rFonts w:eastAsia="SimSun"/>
        </w:rPr>
        <w:t xml:space="preserve">архитектурно-планировочной организации и </w:t>
      </w:r>
      <w:r>
        <w:rPr>
          <w:rFonts w:eastAsia="SimSun"/>
        </w:rPr>
        <w:t xml:space="preserve">совершенствование </w:t>
      </w:r>
      <w:r w:rsidR="000A153A" w:rsidRPr="00885BF9">
        <w:rPr>
          <w:rFonts w:eastAsia="SimSun"/>
        </w:rPr>
        <w:t>функционального зонирования территории</w:t>
      </w:r>
      <w:r w:rsidR="000A153A">
        <w:rPr>
          <w:rFonts w:eastAsia="SimSun"/>
        </w:rPr>
        <w:t>;</w:t>
      </w:r>
    </w:p>
    <w:p w:rsidR="006C4121" w:rsidRDefault="006C4121" w:rsidP="006C4121">
      <w:pPr>
        <w:spacing w:line="360" w:lineRule="auto"/>
        <w:ind w:firstLine="360"/>
        <w:jc w:val="both"/>
        <w:rPr>
          <w:rFonts w:eastAsia="SimSun"/>
        </w:rPr>
      </w:pPr>
      <w:r>
        <w:rPr>
          <w:rFonts w:eastAsia="SimSun"/>
        </w:rPr>
        <w:t>- установление границ населенного</w:t>
      </w:r>
      <w:r w:rsidRPr="00084CB9">
        <w:rPr>
          <w:rFonts w:eastAsia="SimSun"/>
        </w:rPr>
        <w:t xml:space="preserve"> пункт</w:t>
      </w:r>
      <w:r>
        <w:rPr>
          <w:rFonts w:eastAsia="SimSun"/>
        </w:rPr>
        <w:t>а д.</w:t>
      </w:r>
      <w:r w:rsidR="00F92C24">
        <w:rPr>
          <w:rFonts w:eastAsia="SimSun"/>
        </w:rPr>
        <w:t xml:space="preserve"> </w:t>
      </w:r>
      <w:r w:rsidR="00203DBD">
        <w:rPr>
          <w:rFonts w:eastAsia="SimSun"/>
        </w:rPr>
        <w:t>Луизино</w:t>
      </w:r>
      <w:r>
        <w:rPr>
          <w:rFonts w:eastAsia="SimSun"/>
        </w:rPr>
        <w:t>;</w:t>
      </w:r>
      <w:r w:rsidRPr="00084CB9">
        <w:rPr>
          <w:rFonts w:eastAsia="SimSun"/>
        </w:rPr>
        <w:t xml:space="preserve"> </w:t>
      </w:r>
    </w:p>
    <w:p w:rsidR="00452DD1" w:rsidRDefault="006C4121" w:rsidP="00452DD1">
      <w:pPr>
        <w:spacing w:line="360" w:lineRule="auto"/>
        <w:ind w:firstLine="360"/>
        <w:jc w:val="both"/>
        <w:rPr>
          <w:rFonts w:eastAsia="SimSun"/>
        </w:rPr>
      </w:pPr>
      <w:r>
        <w:rPr>
          <w:rFonts w:eastAsia="SimSun"/>
        </w:rPr>
        <w:t xml:space="preserve">- </w:t>
      </w:r>
      <w:r w:rsidRPr="00885BF9">
        <w:rPr>
          <w:szCs w:val="16"/>
        </w:rPr>
        <w:t xml:space="preserve">удовлетворение потребности населения </w:t>
      </w:r>
      <w:r>
        <w:rPr>
          <w:szCs w:val="16"/>
        </w:rPr>
        <w:t xml:space="preserve">д. </w:t>
      </w:r>
      <w:r w:rsidR="00203DBD">
        <w:rPr>
          <w:szCs w:val="16"/>
        </w:rPr>
        <w:t xml:space="preserve">Луизино </w:t>
      </w:r>
      <w:r w:rsidR="009E1A81">
        <w:rPr>
          <w:szCs w:val="16"/>
        </w:rPr>
        <w:t xml:space="preserve">и </w:t>
      </w:r>
      <w:r w:rsidR="00B515E0">
        <w:rPr>
          <w:szCs w:val="16"/>
        </w:rPr>
        <w:t xml:space="preserve">других </w:t>
      </w:r>
      <w:r w:rsidR="009E1A81">
        <w:rPr>
          <w:szCs w:val="16"/>
        </w:rPr>
        <w:t xml:space="preserve">деревень </w:t>
      </w:r>
      <w:proofErr w:type="spellStart"/>
      <w:r w:rsidR="00B515E0">
        <w:rPr>
          <w:szCs w:val="16"/>
        </w:rPr>
        <w:t>Нежновского</w:t>
      </w:r>
      <w:proofErr w:type="spellEnd"/>
      <w:r w:rsidR="00B515E0">
        <w:rPr>
          <w:szCs w:val="16"/>
        </w:rPr>
        <w:t xml:space="preserve"> </w:t>
      </w:r>
      <w:r w:rsidR="009E1A81">
        <w:rPr>
          <w:szCs w:val="16"/>
        </w:rPr>
        <w:t>сельского поселения</w:t>
      </w:r>
      <w:r>
        <w:rPr>
          <w:szCs w:val="16"/>
        </w:rPr>
        <w:t xml:space="preserve">, </w:t>
      </w:r>
      <w:r w:rsidRPr="00885BF9">
        <w:rPr>
          <w:szCs w:val="16"/>
        </w:rPr>
        <w:t xml:space="preserve">в учреждениях социального и культурно-бытового обслуживания с учетом прогнозируемых характеристик социально-экономического развития; </w:t>
      </w:r>
      <w:r w:rsidRPr="00885BF9">
        <w:rPr>
          <w:rFonts w:eastAsia="SimSun"/>
        </w:rPr>
        <w:t xml:space="preserve">обеспечение комфортных условий жизнедеятельности </w:t>
      </w:r>
      <w:r>
        <w:rPr>
          <w:rFonts w:eastAsia="SimSun"/>
        </w:rPr>
        <w:t>всех групп населения</w:t>
      </w:r>
      <w:r w:rsidR="007B3667">
        <w:rPr>
          <w:rFonts w:eastAsia="SimSun"/>
        </w:rPr>
        <w:t>, а также сезонного населения</w:t>
      </w:r>
      <w:r>
        <w:rPr>
          <w:rFonts w:eastAsia="SimSun"/>
        </w:rPr>
        <w:t>;</w:t>
      </w:r>
    </w:p>
    <w:p w:rsidR="009F3D66" w:rsidRDefault="009F3D66" w:rsidP="009F3D66">
      <w:pPr>
        <w:widowControl w:val="0"/>
        <w:autoSpaceDE w:val="0"/>
        <w:autoSpaceDN w:val="0"/>
        <w:adjustRightInd w:val="0"/>
        <w:spacing w:line="360" w:lineRule="auto"/>
        <w:ind w:firstLine="360"/>
        <w:jc w:val="both"/>
      </w:pPr>
      <w:r>
        <w:t xml:space="preserve">- </w:t>
      </w:r>
      <w:r w:rsidRPr="009F3D66">
        <w:t xml:space="preserve">создание условий для развития </w:t>
      </w:r>
      <w:r w:rsidR="003066B4">
        <w:t xml:space="preserve">массового отдыха, включая дачный отдых, туризма </w:t>
      </w:r>
      <w:r w:rsidRPr="009F3D66">
        <w:t>путем формирование зон отдыха и участков под индивидуальную жилую застройку в населенных пунктах для сезонного населения;</w:t>
      </w:r>
    </w:p>
    <w:p w:rsidR="009F3D66" w:rsidRDefault="009F3D66" w:rsidP="009F3D66">
      <w:pPr>
        <w:widowControl w:val="0"/>
        <w:autoSpaceDE w:val="0"/>
        <w:autoSpaceDN w:val="0"/>
        <w:adjustRightInd w:val="0"/>
        <w:spacing w:line="360" w:lineRule="auto"/>
        <w:ind w:firstLine="360"/>
        <w:jc w:val="both"/>
      </w:pPr>
      <w:r>
        <w:t xml:space="preserve">- </w:t>
      </w:r>
      <w:r w:rsidRPr="009F3D66">
        <w:t>обеспечение экологической безопасности и снижение уровня негативного воздействия хозяйственной деятельности на окружающую среду; соблюдение регламентов, установленных для  зон особыми условиями использования территории;</w:t>
      </w:r>
    </w:p>
    <w:p w:rsidR="009F3D66" w:rsidRDefault="009F3D66" w:rsidP="009F3D66">
      <w:pPr>
        <w:widowControl w:val="0"/>
        <w:autoSpaceDE w:val="0"/>
        <w:autoSpaceDN w:val="0"/>
        <w:adjustRightInd w:val="0"/>
        <w:spacing w:line="360" w:lineRule="auto"/>
        <w:ind w:firstLine="360"/>
        <w:jc w:val="both"/>
      </w:pPr>
      <w:r>
        <w:t>- обеспечение защиты</w:t>
      </w:r>
      <w:r w:rsidRPr="009F3D66">
        <w:t xml:space="preserve"> территории сельского поселения от воздействия чрезвычайных ситуаций  природного и техногенного характера</w:t>
      </w:r>
    </w:p>
    <w:p w:rsidR="009F3D66" w:rsidRPr="009F3D66" w:rsidRDefault="009F3D66" w:rsidP="009F3D66">
      <w:pPr>
        <w:widowControl w:val="0"/>
        <w:autoSpaceDE w:val="0"/>
        <w:autoSpaceDN w:val="0"/>
        <w:adjustRightInd w:val="0"/>
        <w:spacing w:line="360" w:lineRule="auto"/>
        <w:ind w:firstLine="360"/>
        <w:jc w:val="both"/>
      </w:pPr>
      <w:r>
        <w:t xml:space="preserve">- </w:t>
      </w:r>
      <w:r w:rsidRPr="009F3D66">
        <w:rPr>
          <w:color w:val="000000"/>
        </w:rPr>
        <w:t>обеспечение мер пожарной безопасности в границах населенных пунктов поселения.</w:t>
      </w:r>
    </w:p>
    <w:p w:rsidR="009F3D66" w:rsidRPr="009F3D66" w:rsidRDefault="009F3D66" w:rsidP="009F3D66">
      <w:bookmarkStart w:id="35" w:name="_Toc241997195"/>
      <w:bookmarkStart w:id="36" w:name="_Toc267300899"/>
    </w:p>
    <w:p w:rsidR="0022025E" w:rsidRDefault="00EE54A5" w:rsidP="0022025E">
      <w:pPr>
        <w:pStyle w:val="2"/>
        <w:spacing w:before="120" w:after="0" w:line="360" w:lineRule="auto"/>
      </w:pPr>
      <w:bookmarkStart w:id="37" w:name="_Toc387669275"/>
      <w:r>
        <w:t>5</w:t>
      </w:r>
      <w:r w:rsidR="009F3D66">
        <w:t>. 2</w:t>
      </w:r>
      <w:r w:rsidR="0022025E">
        <w:tab/>
      </w:r>
      <w:r w:rsidR="0022025E" w:rsidRPr="00F50CB2">
        <w:t xml:space="preserve">  </w:t>
      </w:r>
      <w:r w:rsidR="0022025E">
        <w:t>Экономический потенциал территории и занятость населения</w:t>
      </w:r>
      <w:bookmarkEnd w:id="37"/>
    </w:p>
    <w:bookmarkEnd w:id="35"/>
    <w:bookmarkEnd w:id="36"/>
    <w:p w:rsidR="00D95D69" w:rsidRPr="001C714F" w:rsidRDefault="00D95D69" w:rsidP="00D95D69">
      <w:pPr>
        <w:jc w:val="center"/>
        <w:rPr>
          <w:b/>
          <w:sz w:val="28"/>
        </w:rPr>
      </w:pPr>
    </w:p>
    <w:p w:rsidR="00C12BF5" w:rsidRPr="00EF27DF" w:rsidRDefault="00D95D69" w:rsidP="001C714F">
      <w:pPr>
        <w:spacing w:line="360" w:lineRule="auto"/>
        <w:ind w:firstLine="708"/>
        <w:jc w:val="both"/>
      </w:pPr>
      <w:r w:rsidRPr="001C714F">
        <w:t>На расчетный срок генерального плана, как и в настоящее время, ведущей отраслью хозяйственной деятельности на территории МО ««</w:t>
      </w:r>
      <w:proofErr w:type="spellStart"/>
      <w:r w:rsidRPr="001C714F">
        <w:t>Нежновское</w:t>
      </w:r>
      <w:proofErr w:type="spellEnd"/>
      <w:r w:rsidRPr="001C714F">
        <w:t xml:space="preserve"> сельское поселение» останется сельскохозяйственное производство, наряду с которым широкое развитие получит рекреационная </w:t>
      </w:r>
      <w:r w:rsidRPr="009A34AA">
        <w:t>деятельность</w:t>
      </w:r>
      <w:r w:rsidR="009A34AA" w:rsidRPr="009A34AA">
        <w:t>, развитие малого бизнеса в сфере производства сельскохозяйственной продукции и торговли.</w:t>
      </w:r>
      <w:r w:rsidR="00C12BF5" w:rsidRPr="001C714F">
        <w:t xml:space="preserve"> </w:t>
      </w:r>
    </w:p>
    <w:p w:rsidR="00D95D69" w:rsidRPr="00EF27DF" w:rsidRDefault="00D95D69" w:rsidP="00EF27DF">
      <w:pPr>
        <w:spacing w:line="360" w:lineRule="auto"/>
        <w:ind w:firstLine="708"/>
        <w:jc w:val="both"/>
      </w:pPr>
      <w:r w:rsidRPr="00EF27DF">
        <w:t xml:space="preserve">Предложения генерального плана </w:t>
      </w:r>
      <w:proofErr w:type="spellStart"/>
      <w:r w:rsidRPr="00EF27DF">
        <w:t>Н</w:t>
      </w:r>
      <w:r w:rsidR="00E458B7">
        <w:t>ежновского</w:t>
      </w:r>
      <w:proofErr w:type="spellEnd"/>
      <w:r w:rsidR="00E458B7">
        <w:t xml:space="preserve"> сельского поселения,</w:t>
      </w:r>
      <w:r w:rsidRPr="00EF27DF">
        <w:t xml:space="preserve"> как и Схемы территориального планирования </w:t>
      </w:r>
      <w:proofErr w:type="spellStart"/>
      <w:r w:rsidRPr="00EF27DF">
        <w:t>Кингисеппского</w:t>
      </w:r>
      <w:proofErr w:type="spellEnd"/>
      <w:r w:rsidRPr="00EF27DF">
        <w:t xml:space="preserve"> муниципального района на</w:t>
      </w:r>
      <w:r w:rsidR="00E458B7">
        <w:t xml:space="preserve">правлены </w:t>
      </w:r>
      <w:r w:rsidRPr="00EF27DF">
        <w:t xml:space="preserve"> на создание условий для развития малого, среднего бизнеса и частного пред</w:t>
      </w:r>
      <w:r w:rsidR="00E458B7">
        <w:t xml:space="preserve">принимательства по следующим </w:t>
      </w:r>
      <w:r w:rsidRPr="00EF27DF">
        <w:t xml:space="preserve">направлениям – строительство индивидуальных жилых домов, их </w:t>
      </w:r>
      <w:r w:rsidRPr="00EF27DF">
        <w:lastRenderedPageBreak/>
        <w:t>обслуживание и обеспечение строительными материалами; культурно-бытовое обслуживание постоянного и сезонного населения; обслуживание рекреационных зон и туризма.</w:t>
      </w:r>
    </w:p>
    <w:p w:rsidR="00D95D69" w:rsidRPr="00EF27DF" w:rsidRDefault="00D95D69" w:rsidP="00EF27DF">
      <w:pPr>
        <w:spacing w:line="360" w:lineRule="auto"/>
        <w:ind w:firstLine="708"/>
        <w:jc w:val="both"/>
      </w:pPr>
      <w:r w:rsidRPr="00EF27DF">
        <w:t xml:space="preserve">Развитие рекреационной деятельности обусловлено благоприятной экологической обстановкой, богатством и разнообразием природно-рекреационного потенциала, удобными транспортными связями с </w:t>
      </w:r>
      <w:proofErr w:type="gramStart"/>
      <w:r w:rsidRPr="00EF27DF">
        <w:t>г</w:t>
      </w:r>
      <w:proofErr w:type="gramEnd"/>
      <w:r w:rsidRPr="00EF27DF">
        <w:t xml:space="preserve"> Кингисеппом, г. Сосновый Бор, морским портом «Усть-Луга». На расчетный срок генерального плана рекреационная деятельность на </w:t>
      </w:r>
      <w:r w:rsidR="005C17BE" w:rsidRPr="00EF27DF">
        <w:t xml:space="preserve">рассматриваемой территории </w:t>
      </w:r>
      <w:r w:rsidRPr="00EF27DF">
        <w:t xml:space="preserve">получит </w:t>
      </w:r>
      <w:proofErr w:type="gramStart"/>
      <w:r w:rsidRPr="00EF27DF">
        <w:t>развитие</w:t>
      </w:r>
      <w:proofErr w:type="gramEnd"/>
      <w:r w:rsidRPr="00EF27DF">
        <w:t xml:space="preserve"> как по номенклатуре видов отдыха, так и по объемам рекреационных услуг.</w:t>
      </w:r>
    </w:p>
    <w:p w:rsidR="00D95D69" w:rsidRPr="00EF27DF" w:rsidRDefault="00D95D69" w:rsidP="00EF27DF">
      <w:pPr>
        <w:spacing w:line="360" w:lineRule="auto"/>
        <w:ind w:firstLine="708"/>
        <w:jc w:val="both"/>
      </w:pPr>
      <w:r w:rsidRPr="00EF27DF">
        <w:t>Планируются следующие направления развития рекреации:</w:t>
      </w:r>
    </w:p>
    <w:p w:rsidR="00D95D69" w:rsidRPr="00EF27DF" w:rsidRDefault="005C17BE" w:rsidP="00EF27DF">
      <w:pPr>
        <w:spacing w:line="360" w:lineRule="auto"/>
        <w:ind w:left="360"/>
        <w:jc w:val="both"/>
      </w:pPr>
      <w:r w:rsidRPr="00EF27DF">
        <w:t xml:space="preserve">- </w:t>
      </w:r>
      <w:r w:rsidR="00203DBD">
        <w:t>дачный отдых</w:t>
      </w:r>
      <w:r w:rsidR="00D95D69" w:rsidRPr="00EF27DF">
        <w:t>;</w:t>
      </w:r>
    </w:p>
    <w:p w:rsidR="00D95D69" w:rsidRPr="00EF27DF" w:rsidRDefault="005C17BE" w:rsidP="00EF27DF">
      <w:pPr>
        <w:spacing w:line="360" w:lineRule="auto"/>
        <w:ind w:firstLine="360"/>
        <w:jc w:val="both"/>
      </w:pPr>
      <w:r w:rsidRPr="00EF27DF">
        <w:t>- организованный отдых</w:t>
      </w:r>
      <w:r w:rsidR="00D95D69" w:rsidRPr="00EF27DF">
        <w:t xml:space="preserve"> в рекреационных зонах;</w:t>
      </w:r>
    </w:p>
    <w:p w:rsidR="00D95D69" w:rsidRPr="00EF27DF" w:rsidRDefault="005C17BE" w:rsidP="00EF27DF">
      <w:pPr>
        <w:spacing w:line="360" w:lineRule="auto"/>
        <w:ind w:firstLine="360"/>
        <w:jc w:val="both"/>
      </w:pPr>
      <w:r w:rsidRPr="00EF27DF">
        <w:t xml:space="preserve">- </w:t>
      </w:r>
      <w:r w:rsidR="00D95D69" w:rsidRPr="00EF27DF">
        <w:t>эко</w:t>
      </w:r>
      <w:r w:rsidRPr="00EF27DF">
        <w:t xml:space="preserve">логический </w:t>
      </w:r>
      <w:r w:rsidR="00D95D69" w:rsidRPr="00EF27DF">
        <w:t>туризм.</w:t>
      </w:r>
    </w:p>
    <w:p w:rsidR="001C714F" w:rsidRDefault="00D95D69" w:rsidP="00EF27DF">
      <w:pPr>
        <w:spacing w:line="360" w:lineRule="auto"/>
        <w:ind w:firstLine="708"/>
        <w:jc w:val="both"/>
      </w:pPr>
      <w:r w:rsidRPr="00EF27DF">
        <w:t>В настоящее время все населенные пункты сельского поселения имеют участки индивидуальной жилой застройки и ведения личных подсобных хо</w:t>
      </w:r>
      <w:r w:rsidR="00203DBD">
        <w:t>зяйс</w:t>
      </w:r>
      <w:r w:rsidR="004B7B51">
        <w:t>тв сезонного использования, дачн</w:t>
      </w:r>
      <w:r w:rsidR="00203DBD">
        <w:t>ого отдыха, ведения садоводства и огородничества.</w:t>
      </w:r>
    </w:p>
    <w:p w:rsidR="00D95D69" w:rsidRPr="00EF27DF" w:rsidRDefault="00EF27DF" w:rsidP="00EF27DF">
      <w:pPr>
        <w:spacing w:line="360" w:lineRule="auto"/>
        <w:ind w:firstLine="720"/>
        <w:jc w:val="both"/>
      </w:pPr>
      <w:r w:rsidRPr="00EF27DF">
        <w:t>Численность сезонного населения МО «</w:t>
      </w:r>
      <w:proofErr w:type="spellStart"/>
      <w:r w:rsidRPr="00EF27DF">
        <w:t>Нежновское</w:t>
      </w:r>
      <w:proofErr w:type="spellEnd"/>
      <w:r w:rsidRPr="00EF27DF">
        <w:t xml:space="preserve"> сельское поселение» на расчетный срок генерального плана значительно возрастет. </w:t>
      </w:r>
      <w:r w:rsidR="00D95D69" w:rsidRPr="00EF27DF">
        <w:t xml:space="preserve">На расчетный срок генерального плана в населенных пунктах </w:t>
      </w:r>
      <w:r w:rsidR="005C17BE" w:rsidRPr="00EF27DF">
        <w:t xml:space="preserve">д. </w:t>
      </w:r>
      <w:proofErr w:type="spellStart"/>
      <w:r w:rsidR="005C17BE" w:rsidRPr="00EF27DF">
        <w:t>Мышкино</w:t>
      </w:r>
      <w:proofErr w:type="spellEnd"/>
      <w:r w:rsidR="005C17BE" w:rsidRPr="00EF27DF">
        <w:t xml:space="preserve">, д. </w:t>
      </w:r>
      <w:proofErr w:type="spellStart"/>
      <w:r w:rsidR="005C17BE" w:rsidRPr="00EF27DF">
        <w:t>Иципино</w:t>
      </w:r>
      <w:proofErr w:type="spellEnd"/>
      <w:r w:rsidR="005C17BE" w:rsidRPr="00EF27DF">
        <w:t xml:space="preserve">, д. Луизино </w:t>
      </w:r>
      <w:r w:rsidR="00D95D69" w:rsidRPr="00EF27DF">
        <w:t>предполагается расширение зон для развития индивидуального жилищного строительства и веден</w:t>
      </w:r>
      <w:r w:rsidR="00AA1D80">
        <w:t>ия личного подсобного хозяйства, ведения садоводства.</w:t>
      </w:r>
      <w:r w:rsidR="00D95D69" w:rsidRPr="00EF27DF">
        <w:t xml:space="preserve"> Большая часть этих участков будет использоваться как второ</w:t>
      </w:r>
      <w:r>
        <w:t xml:space="preserve">е жилье в рекреационных целях. </w:t>
      </w:r>
    </w:p>
    <w:p w:rsidR="00D95D69" w:rsidRPr="00EF27DF" w:rsidRDefault="00D95D69" w:rsidP="005C17BE">
      <w:pPr>
        <w:spacing w:line="360" w:lineRule="auto"/>
        <w:ind w:firstLine="720"/>
        <w:jc w:val="both"/>
      </w:pPr>
      <w:r w:rsidRPr="00EF27DF">
        <w:t xml:space="preserve">Для создания комфортных условий проживания и отдыха населения предлагается создание зон первичного обслуживания с сезонным расширением учреждений, учитывающим </w:t>
      </w:r>
      <w:r w:rsidR="00EF27DF">
        <w:t>сезонное население</w:t>
      </w:r>
      <w:r w:rsidRPr="00EF27DF">
        <w:t>.</w:t>
      </w:r>
    </w:p>
    <w:p w:rsidR="00AA1D80" w:rsidRDefault="0022025E" w:rsidP="00A20538">
      <w:pPr>
        <w:spacing w:line="360" w:lineRule="auto"/>
        <w:ind w:firstLine="708"/>
        <w:jc w:val="both"/>
      </w:pPr>
      <w:r w:rsidRPr="000010B1">
        <w:t xml:space="preserve">Проблему занятости </w:t>
      </w:r>
      <w:r>
        <w:t xml:space="preserve">и увеличения численности населения </w:t>
      </w:r>
      <w:r w:rsidRPr="000010B1">
        <w:t xml:space="preserve">в </w:t>
      </w:r>
      <w:proofErr w:type="spellStart"/>
      <w:r>
        <w:t>Нежновском</w:t>
      </w:r>
      <w:proofErr w:type="spellEnd"/>
      <w:r>
        <w:t xml:space="preserve"> </w:t>
      </w:r>
      <w:r w:rsidRPr="000010B1">
        <w:t xml:space="preserve">сельском </w:t>
      </w:r>
      <w:proofErr w:type="gramStart"/>
      <w:r w:rsidRPr="000010B1">
        <w:t>поселении</w:t>
      </w:r>
      <w:proofErr w:type="gramEnd"/>
      <w:r w:rsidRPr="000010B1">
        <w:t xml:space="preserve"> возможно решить только в случае реализации новых производственных проектов. Предполагается, что новые рабочие места будут созданы в результате реализации ряда инвестиционных проектов в сфере </w:t>
      </w:r>
      <w:r w:rsidR="009F3D66">
        <w:t>сельского хозяйства</w:t>
      </w:r>
      <w:r w:rsidR="00AA1D80">
        <w:t>,</w:t>
      </w:r>
      <w:r w:rsidR="009F3D66" w:rsidRPr="000010B1">
        <w:t xml:space="preserve"> </w:t>
      </w:r>
      <w:r w:rsidRPr="000010B1">
        <w:t>пищевой промышленн</w:t>
      </w:r>
      <w:r>
        <w:t>ости</w:t>
      </w:r>
      <w:r w:rsidR="00BF4D87">
        <w:t xml:space="preserve">. </w:t>
      </w:r>
      <w:r>
        <w:t>Так</w:t>
      </w:r>
      <w:r w:rsidRPr="000010B1">
        <w:t>же дополнительные рабочие места удастся создать на базе развития субъектов малого предпринимательства и развития социальной сферы. По предварительным оценкам на расчетн</w:t>
      </w:r>
      <w:r>
        <w:t>ый срок генерального плана в МО «</w:t>
      </w:r>
      <w:proofErr w:type="spellStart"/>
      <w:r>
        <w:t>Нежновское</w:t>
      </w:r>
      <w:proofErr w:type="spellEnd"/>
      <w:r>
        <w:t xml:space="preserve"> сельское поселение </w:t>
      </w:r>
      <w:r w:rsidR="00FA7D98">
        <w:t>количество рабочих ме</w:t>
      </w:r>
      <w:r w:rsidR="0025091E">
        <w:t>с</w:t>
      </w:r>
      <w:r w:rsidR="00FA7D98">
        <w:t xml:space="preserve">т </w:t>
      </w:r>
      <w:r w:rsidR="00FA7D98" w:rsidRPr="0025091E">
        <w:t xml:space="preserve">составит </w:t>
      </w:r>
      <w:r w:rsidR="00452DD1" w:rsidRPr="0025091E">
        <w:t>3</w:t>
      </w:r>
      <w:r w:rsidRPr="0025091E">
        <w:t>50.</w:t>
      </w:r>
      <w:r w:rsidRPr="000010B1">
        <w:t xml:space="preserve"> </w:t>
      </w:r>
    </w:p>
    <w:p w:rsidR="00657BCB" w:rsidRDefault="00203DBD" w:rsidP="00A20538">
      <w:pPr>
        <w:spacing w:line="360" w:lineRule="auto"/>
        <w:ind w:firstLine="708"/>
        <w:jc w:val="both"/>
      </w:pPr>
      <w:r>
        <w:t xml:space="preserve">В д. </w:t>
      </w:r>
      <w:proofErr w:type="gramStart"/>
      <w:r>
        <w:t>Луизино</w:t>
      </w:r>
      <w:proofErr w:type="gramEnd"/>
      <w:r>
        <w:t xml:space="preserve"> имеются предпосылки для индивидуального жилищного строительства в целях </w:t>
      </w:r>
      <w:r w:rsidR="00534336">
        <w:t xml:space="preserve">обеспечения жильем и </w:t>
      </w:r>
      <w:r>
        <w:t xml:space="preserve">размещения населения, работающего на </w:t>
      </w:r>
      <w:r>
        <w:lastRenderedPageBreak/>
        <w:t xml:space="preserve">крупных инфраструктурных объектах, расположенных на территории </w:t>
      </w:r>
      <w:proofErr w:type="spellStart"/>
      <w:r>
        <w:t>Кингисеппского</w:t>
      </w:r>
      <w:proofErr w:type="spellEnd"/>
      <w:r>
        <w:t xml:space="preserve"> муниципального района Ленинградской области.</w:t>
      </w:r>
    </w:p>
    <w:p w:rsidR="004B7B51" w:rsidRPr="00E9332A" w:rsidRDefault="004B7B51" w:rsidP="00A20538">
      <w:pPr>
        <w:spacing w:line="360" w:lineRule="auto"/>
        <w:ind w:firstLine="708"/>
        <w:jc w:val="both"/>
      </w:pPr>
    </w:p>
    <w:p w:rsidR="00657BCB" w:rsidRPr="00657BCB" w:rsidRDefault="00EE54A5" w:rsidP="004B7B51">
      <w:pPr>
        <w:pStyle w:val="2"/>
        <w:spacing w:before="120" w:after="0" w:line="360" w:lineRule="auto"/>
      </w:pPr>
      <w:bookmarkStart w:id="38" w:name="_Toc387669276"/>
      <w:r>
        <w:t>5</w:t>
      </w:r>
      <w:r w:rsidR="009B25AA">
        <w:t>. 3</w:t>
      </w:r>
      <w:r w:rsidR="009B25AA">
        <w:tab/>
      </w:r>
      <w:r w:rsidR="00641218">
        <w:t xml:space="preserve"> </w:t>
      </w:r>
      <w:r w:rsidR="009B25AA">
        <w:t>Перспективная численность населения</w:t>
      </w:r>
      <w:bookmarkEnd w:id="38"/>
      <w:r w:rsidR="004B7B51">
        <w:t xml:space="preserve"> </w:t>
      </w:r>
    </w:p>
    <w:p w:rsidR="009B25AA" w:rsidRDefault="009B25AA" w:rsidP="009B25AA">
      <w:pPr>
        <w:spacing w:line="360" w:lineRule="auto"/>
        <w:ind w:firstLine="720"/>
        <w:jc w:val="both"/>
      </w:pPr>
      <w:r w:rsidRPr="009B25AA">
        <w:t xml:space="preserve">На период расчетного срока </w:t>
      </w:r>
      <w:r w:rsidR="0025091E">
        <w:t xml:space="preserve">в </w:t>
      </w:r>
      <w:proofErr w:type="spellStart"/>
      <w:r w:rsidR="0025091E">
        <w:t>Нежновском</w:t>
      </w:r>
      <w:proofErr w:type="spellEnd"/>
      <w:r w:rsidR="0025091E">
        <w:t xml:space="preserve"> сельском поселении  прогнозируется </w:t>
      </w:r>
      <w:r w:rsidRPr="009B25AA">
        <w:t xml:space="preserve">отрицательное сальдо естественного </w:t>
      </w:r>
      <w:r w:rsidRPr="00D869D6">
        <w:t xml:space="preserve">движения постоянного населения (коэффициент естественной убыли населения </w:t>
      </w:r>
      <w:r w:rsidRPr="0025091E">
        <w:t>сократится с 9,3 до 7,7 чел. на 1000 жителей).</w:t>
      </w:r>
      <w:r w:rsidRPr="009B25AA">
        <w:t xml:space="preserve"> Стабилизацию численности населения обеспечит механический прирост (</w:t>
      </w:r>
      <w:r w:rsidRPr="00641218">
        <w:t>коэффициент механического прироста увеличится с 7,7 до 9 чел. на 1000 жителей).</w:t>
      </w:r>
      <w:r w:rsidRPr="009B25AA">
        <w:t xml:space="preserve"> Механический прирост экономически активного населения будет способствовать нормализации возрастной структуры постоянного населения и приближению ее к средним показателям для сельских поселений </w:t>
      </w:r>
      <w:r>
        <w:t xml:space="preserve">Ленинградской </w:t>
      </w:r>
      <w:r w:rsidRPr="009B25AA">
        <w:t xml:space="preserve">области. </w:t>
      </w:r>
    </w:p>
    <w:p w:rsidR="00260EE3" w:rsidRDefault="009B25AA" w:rsidP="00260EE3">
      <w:pPr>
        <w:spacing w:line="360" w:lineRule="auto"/>
        <w:ind w:firstLine="720"/>
        <w:jc w:val="both"/>
      </w:pPr>
      <w:r w:rsidRPr="00AE10FF">
        <w:t xml:space="preserve">Развитие индивидуального жилищного строительства будет способствовать росту количества второго жилья, а, следовательно, </w:t>
      </w:r>
      <w:r w:rsidR="00657BCB">
        <w:t xml:space="preserve">и росту </w:t>
      </w:r>
      <w:r>
        <w:t xml:space="preserve">численности </w:t>
      </w:r>
      <w:r w:rsidRPr="00AE10FF">
        <w:t>незарегистрированного населения. Вновь строящиеся или приобретаемые индивидуальные жилые дома принадлежат гражданам на правах частной собственности и не требуют обязательной регистрации. Время использования второго жилья зависит от желания владельцев и может быть сезонным или круглогодичным.</w:t>
      </w:r>
    </w:p>
    <w:p w:rsidR="00534336" w:rsidRDefault="00AC304F" w:rsidP="00AC304F">
      <w:pPr>
        <w:spacing w:line="360" w:lineRule="auto"/>
        <w:ind w:firstLine="709"/>
        <w:jc w:val="both"/>
      </w:pPr>
      <w:r>
        <w:t xml:space="preserve">В целом по </w:t>
      </w:r>
      <w:proofErr w:type="spellStart"/>
      <w:r>
        <w:t>Нежновскому</w:t>
      </w:r>
      <w:proofErr w:type="spellEnd"/>
      <w:r>
        <w:t xml:space="preserve"> сельскому поселению расчетная численность постоянного населения в соответствии со схемой территориального планирования </w:t>
      </w:r>
      <w:proofErr w:type="spellStart"/>
      <w:r>
        <w:t>Кингисеппского</w:t>
      </w:r>
      <w:proofErr w:type="spellEnd"/>
      <w:r>
        <w:t xml:space="preserve"> муниципального района на расчетный срок составит 0,7 тыс. чел. </w:t>
      </w:r>
    </w:p>
    <w:p w:rsidR="00534336" w:rsidRDefault="00534336" w:rsidP="00534336">
      <w:pPr>
        <w:spacing w:line="360" w:lineRule="auto"/>
        <w:ind w:firstLine="720"/>
        <w:jc w:val="both"/>
      </w:pPr>
      <w:r>
        <w:t xml:space="preserve">Ориентировочная численность незарегистрированного сезонного и круглогодичного населения в </w:t>
      </w:r>
      <w:proofErr w:type="spellStart"/>
      <w:r>
        <w:t>Нежновском</w:t>
      </w:r>
      <w:proofErr w:type="spellEnd"/>
      <w:r>
        <w:t xml:space="preserve"> сельском поселении может составить свыше 2,5 тыс. человек. </w:t>
      </w:r>
      <w:r w:rsidRPr="00FA375E">
        <w:t xml:space="preserve">Рост численности сезонного и круглогодичного населения принимается </w:t>
      </w:r>
      <w:proofErr w:type="gramStart"/>
      <w:r w:rsidRPr="00FA375E">
        <w:t>равномерным</w:t>
      </w:r>
      <w:proofErr w:type="gramEnd"/>
      <w:r w:rsidRPr="00FA375E">
        <w:t xml:space="preserve"> в течение всего периода реализации генерального плана. </w:t>
      </w:r>
    </w:p>
    <w:p w:rsidR="00610E80" w:rsidRDefault="00534336" w:rsidP="00610E80">
      <w:pPr>
        <w:spacing w:line="360" w:lineRule="auto"/>
        <w:ind w:firstLine="709"/>
        <w:jc w:val="both"/>
      </w:pPr>
      <w:r>
        <w:t>В д. Луизино генеральным планом предусматривается формирование квартала малоэтажного индивидуальной застройки (</w:t>
      </w:r>
      <w:proofErr w:type="spellStart"/>
      <w:r>
        <w:t>коттежной</w:t>
      </w:r>
      <w:proofErr w:type="spellEnd"/>
      <w:r>
        <w:t xml:space="preserve"> застройки) для перспе</w:t>
      </w:r>
      <w:r w:rsidR="00610E80">
        <w:t>ктивного постоянного населения, размеры земельного участка, планируемого для развития индивидуального жилищного строительства позволит расселить на данной территории около 40 человек</w:t>
      </w:r>
      <w:r w:rsidR="006A1595">
        <w:t xml:space="preserve">, в том числе и </w:t>
      </w:r>
      <w:proofErr w:type="gramStart"/>
      <w:r w:rsidR="006A1595">
        <w:t>желающих</w:t>
      </w:r>
      <w:proofErr w:type="gramEnd"/>
      <w:r w:rsidR="006A1595">
        <w:t xml:space="preserve"> приобрести </w:t>
      </w:r>
      <w:r w:rsidR="00610E80">
        <w:t xml:space="preserve">постоянное жилье. </w:t>
      </w:r>
      <w:r w:rsidR="006A1595">
        <w:t xml:space="preserve">Удобная транспортная доступность до основных мест приложения труда определяет возможности увеличения постоянного населения в д. </w:t>
      </w:r>
      <w:proofErr w:type="gramStart"/>
      <w:r w:rsidR="006A1595">
        <w:t>Луизино</w:t>
      </w:r>
      <w:proofErr w:type="gramEnd"/>
      <w:r w:rsidR="006A1595">
        <w:t>.</w:t>
      </w:r>
    </w:p>
    <w:p w:rsidR="00260EE3" w:rsidRPr="00BA7815" w:rsidRDefault="00260EE3" w:rsidP="00BA7815">
      <w:pPr>
        <w:spacing w:line="360" w:lineRule="auto"/>
        <w:ind w:firstLine="720"/>
        <w:jc w:val="both"/>
      </w:pPr>
      <w:r w:rsidRPr="00657BCB">
        <w:t xml:space="preserve">Численность сезонного населения, исходя </w:t>
      </w:r>
      <w:r w:rsidR="00657BCB">
        <w:t xml:space="preserve">из </w:t>
      </w:r>
      <w:r w:rsidRPr="00657BCB">
        <w:t>данных по землевладени</w:t>
      </w:r>
      <w:r w:rsidR="00610E80">
        <w:t>ям</w:t>
      </w:r>
      <w:r w:rsidRPr="00657BCB">
        <w:t xml:space="preserve"> в настоящее время и из территориальных резервов возможного жилищного строительства</w:t>
      </w:r>
      <w:r w:rsidR="00FA375E">
        <w:t xml:space="preserve"> в </w:t>
      </w:r>
      <w:r w:rsidR="00FA375E">
        <w:lastRenderedPageBreak/>
        <w:t>д.</w:t>
      </w:r>
      <w:r w:rsidR="00534336">
        <w:t xml:space="preserve"> Луизино.</w:t>
      </w:r>
      <w:r w:rsidRPr="00657BCB">
        <w:t>, может составить на первую очер</w:t>
      </w:r>
      <w:r w:rsidR="00274CFD">
        <w:t>едь генерального плана 0,12</w:t>
      </w:r>
      <w:r w:rsidR="00610E80">
        <w:t>0</w:t>
      </w:r>
      <w:r w:rsidR="00FA375E">
        <w:t xml:space="preserve"> </w:t>
      </w:r>
      <w:r w:rsidRPr="00657BCB">
        <w:t>тыс. чел.</w:t>
      </w:r>
      <w:r w:rsidR="007F2297">
        <w:t>, на расчетный срок - 0,</w:t>
      </w:r>
      <w:r w:rsidR="00610E80">
        <w:t>1</w:t>
      </w:r>
      <w:r w:rsidR="00274CFD">
        <w:t>50</w:t>
      </w:r>
      <w:r w:rsidR="00FA375E">
        <w:t xml:space="preserve"> </w:t>
      </w:r>
      <w:r w:rsidRPr="00657BCB">
        <w:t>тыс. чел</w:t>
      </w:r>
      <w:r w:rsidR="00AC304F">
        <w:t xml:space="preserve">. </w:t>
      </w:r>
      <w:proofErr w:type="gramStart"/>
      <w:r w:rsidR="00AC304F">
        <w:t xml:space="preserve">( </w:t>
      </w:r>
      <w:proofErr w:type="gramEnd"/>
      <w:r w:rsidR="00AC304F">
        <w:t xml:space="preserve">таблица </w:t>
      </w:r>
      <w:r w:rsidR="00202B2F">
        <w:t>5.1</w:t>
      </w:r>
      <w:r w:rsidR="00AC304F">
        <w:t>)</w:t>
      </w:r>
    </w:p>
    <w:p w:rsidR="00260EE3" w:rsidRPr="00AC304F" w:rsidRDefault="00260EE3" w:rsidP="00260EE3">
      <w:pPr>
        <w:ind w:firstLine="720"/>
        <w:jc w:val="both"/>
      </w:pPr>
      <w:r w:rsidRPr="0025091E">
        <w:t>Таблица</w:t>
      </w:r>
      <w:r w:rsidR="00202B2F">
        <w:t xml:space="preserve"> 5.1 </w:t>
      </w:r>
      <w:r w:rsidR="0025091E">
        <w:t xml:space="preserve"> </w:t>
      </w:r>
      <w:r w:rsidR="00AB6FC4">
        <w:t>Прогнозная ч</w:t>
      </w:r>
      <w:r w:rsidR="00AC304F" w:rsidRPr="00AC304F">
        <w:t>исленность</w:t>
      </w:r>
      <w:r w:rsidRPr="00AC304F">
        <w:t xml:space="preserve"> населения</w:t>
      </w:r>
      <w:r w:rsidR="00AB6FC4">
        <w:t xml:space="preserve"> в д.</w:t>
      </w:r>
      <w:r w:rsidR="00274CFD">
        <w:t xml:space="preserve"> </w:t>
      </w:r>
      <w:proofErr w:type="gramStart"/>
      <w:r w:rsidR="00610E80">
        <w:t>Луизино</w:t>
      </w:r>
      <w:proofErr w:type="gramEnd"/>
      <w:r w:rsidRPr="00AC304F">
        <w:t>, чел.</w:t>
      </w:r>
    </w:p>
    <w:p w:rsidR="00657BCB" w:rsidRPr="00AC304F" w:rsidRDefault="00657BCB" w:rsidP="00260EE3">
      <w:pPr>
        <w:ind w:firstLine="720"/>
        <w:jc w:val="both"/>
      </w:pPr>
    </w:p>
    <w:tbl>
      <w:tblPr>
        <w:tblStyle w:val="af2"/>
        <w:tblW w:w="0" w:type="auto"/>
        <w:tblLook w:val="04A0"/>
      </w:tblPr>
      <w:tblGrid>
        <w:gridCol w:w="803"/>
        <w:gridCol w:w="1857"/>
        <w:gridCol w:w="2410"/>
        <w:gridCol w:w="2614"/>
        <w:gridCol w:w="1886"/>
      </w:tblGrid>
      <w:tr w:rsidR="00657BCB" w:rsidRPr="00202B2F" w:rsidTr="007F2297">
        <w:tc>
          <w:tcPr>
            <w:tcW w:w="803" w:type="dxa"/>
          </w:tcPr>
          <w:p w:rsidR="00657BCB" w:rsidRPr="00202B2F" w:rsidRDefault="00657BCB" w:rsidP="00AC304F">
            <w:pPr>
              <w:jc w:val="center"/>
              <w:rPr>
                <w:bCs/>
              </w:rPr>
            </w:pPr>
            <w:r w:rsidRPr="00202B2F">
              <w:rPr>
                <w:bCs/>
              </w:rPr>
              <w:t xml:space="preserve">№ </w:t>
            </w:r>
            <w:proofErr w:type="spellStart"/>
            <w:proofErr w:type="gramStart"/>
            <w:r w:rsidRPr="00202B2F">
              <w:rPr>
                <w:bCs/>
              </w:rPr>
              <w:t>п</w:t>
            </w:r>
            <w:proofErr w:type="spellEnd"/>
            <w:proofErr w:type="gramEnd"/>
            <w:r w:rsidRPr="00202B2F">
              <w:rPr>
                <w:bCs/>
              </w:rPr>
              <w:t>/</w:t>
            </w:r>
            <w:proofErr w:type="spellStart"/>
            <w:r w:rsidRPr="00202B2F">
              <w:rPr>
                <w:bCs/>
              </w:rPr>
              <w:t>п</w:t>
            </w:r>
            <w:proofErr w:type="spellEnd"/>
          </w:p>
        </w:tc>
        <w:tc>
          <w:tcPr>
            <w:tcW w:w="1857" w:type="dxa"/>
          </w:tcPr>
          <w:p w:rsidR="00657BCB" w:rsidRPr="00202B2F" w:rsidRDefault="00657BCB" w:rsidP="00AC304F">
            <w:pPr>
              <w:jc w:val="center"/>
              <w:rPr>
                <w:bCs/>
              </w:rPr>
            </w:pPr>
            <w:r w:rsidRPr="00202B2F">
              <w:rPr>
                <w:bCs/>
              </w:rPr>
              <w:t>Название населенного пункта</w:t>
            </w:r>
          </w:p>
        </w:tc>
        <w:tc>
          <w:tcPr>
            <w:tcW w:w="2410" w:type="dxa"/>
          </w:tcPr>
          <w:p w:rsidR="00657BCB" w:rsidRPr="00202B2F" w:rsidRDefault="00657BCB" w:rsidP="00AC304F">
            <w:pPr>
              <w:jc w:val="center"/>
              <w:rPr>
                <w:bCs/>
              </w:rPr>
            </w:pPr>
            <w:r w:rsidRPr="00202B2F">
              <w:rPr>
                <w:bCs/>
              </w:rPr>
              <w:t>Постоянное население (первое жилье), тыс. чел.</w:t>
            </w:r>
          </w:p>
        </w:tc>
        <w:tc>
          <w:tcPr>
            <w:tcW w:w="2614" w:type="dxa"/>
          </w:tcPr>
          <w:p w:rsidR="00657BCB" w:rsidRPr="00202B2F" w:rsidRDefault="00657BCB" w:rsidP="00AC304F">
            <w:pPr>
              <w:jc w:val="center"/>
              <w:rPr>
                <w:bCs/>
              </w:rPr>
            </w:pPr>
            <w:r w:rsidRPr="00202B2F">
              <w:rPr>
                <w:bCs/>
              </w:rPr>
              <w:t>Незарегистрированное</w:t>
            </w:r>
          </w:p>
          <w:p w:rsidR="00657BCB" w:rsidRPr="00202B2F" w:rsidRDefault="007F2297" w:rsidP="00274CFD">
            <w:pPr>
              <w:jc w:val="center"/>
              <w:rPr>
                <w:bCs/>
              </w:rPr>
            </w:pPr>
            <w:r w:rsidRPr="00202B2F">
              <w:rPr>
                <w:bCs/>
              </w:rPr>
              <w:t xml:space="preserve">круглогодичное и </w:t>
            </w:r>
            <w:r w:rsidR="00657BCB" w:rsidRPr="00202B2F">
              <w:rPr>
                <w:bCs/>
              </w:rPr>
              <w:t>сезонное население (второе жилье)</w:t>
            </w:r>
            <w:r w:rsidRPr="00202B2F">
              <w:rPr>
                <w:bCs/>
              </w:rPr>
              <w:t xml:space="preserve">, </w:t>
            </w:r>
            <w:r w:rsidR="00657BCB" w:rsidRPr="00202B2F">
              <w:rPr>
                <w:bCs/>
              </w:rPr>
              <w:t>тыс. чел</w:t>
            </w:r>
          </w:p>
        </w:tc>
        <w:tc>
          <w:tcPr>
            <w:tcW w:w="1886" w:type="dxa"/>
          </w:tcPr>
          <w:p w:rsidR="00657BCB" w:rsidRPr="00202B2F" w:rsidRDefault="00657BCB" w:rsidP="00AC304F">
            <w:pPr>
              <w:jc w:val="center"/>
              <w:rPr>
                <w:bCs/>
              </w:rPr>
            </w:pPr>
            <w:r w:rsidRPr="00202B2F">
              <w:rPr>
                <w:bCs/>
              </w:rPr>
              <w:t>Население,</w:t>
            </w:r>
          </w:p>
          <w:p w:rsidR="00657BCB" w:rsidRPr="00202B2F" w:rsidRDefault="00657BCB" w:rsidP="00AC304F">
            <w:pPr>
              <w:jc w:val="center"/>
              <w:rPr>
                <w:bCs/>
              </w:rPr>
            </w:pPr>
            <w:r w:rsidRPr="00202B2F">
              <w:rPr>
                <w:bCs/>
              </w:rPr>
              <w:t>всего,</w:t>
            </w:r>
            <w:r w:rsidR="00547F5A">
              <w:rPr>
                <w:bCs/>
              </w:rPr>
              <w:t xml:space="preserve"> </w:t>
            </w:r>
            <w:r w:rsidRPr="00202B2F">
              <w:rPr>
                <w:bCs/>
              </w:rPr>
              <w:t>тыс. чел.</w:t>
            </w:r>
          </w:p>
          <w:p w:rsidR="00657BCB" w:rsidRPr="00202B2F" w:rsidRDefault="00657BCB" w:rsidP="00AC304F">
            <w:pPr>
              <w:jc w:val="center"/>
            </w:pPr>
          </w:p>
        </w:tc>
      </w:tr>
      <w:tr w:rsidR="007F2297" w:rsidRPr="00202B2F" w:rsidTr="00AB6FC4">
        <w:tc>
          <w:tcPr>
            <w:tcW w:w="9570" w:type="dxa"/>
            <w:gridSpan w:val="5"/>
          </w:tcPr>
          <w:p w:rsidR="007F2297" w:rsidRPr="00202B2F" w:rsidRDefault="007F2297" w:rsidP="00AC304F">
            <w:pPr>
              <w:jc w:val="center"/>
            </w:pPr>
            <w:r w:rsidRPr="00202B2F">
              <w:t>Первая очередь</w:t>
            </w:r>
          </w:p>
        </w:tc>
      </w:tr>
      <w:tr w:rsidR="00657BCB" w:rsidRPr="00202B2F" w:rsidTr="007F2297">
        <w:tc>
          <w:tcPr>
            <w:tcW w:w="803" w:type="dxa"/>
          </w:tcPr>
          <w:p w:rsidR="00657BCB" w:rsidRPr="00202B2F" w:rsidRDefault="00657BCB" w:rsidP="00AC304F">
            <w:pPr>
              <w:jc w:val="both"/>
            </w:pPr>
          </w:p>
        </w:tc>
        <w:tc>
          <w:tcPr>
            <w:tcW w:w="1857" w:type="dxa"/>
          </w:tcPr>
          <w:p w:rsidR="00657BCB" w:rsidRPr="00202B2F" w:rsidRDefault="00610E80" w:rsidP="00610E80">
            <w:pPr>
              <w:jc w:val="center"/>
            </w:pPr>
            <w:r w:rsidRPr="00202B2F">
              <w:t xml:space="preserve">д. Луизино </w:t>
            </w:r>
          </w:p>
        </w:tc>
        <w:tc>
          <w:tcPr>
            <w:tcW w:w="2410" w:type="dxa"/>
          </w:tcPr>
          <w:p w:rsidR="00657BCB" w:rsidRPr="00202B2F" w:rsidRDefault="00657BCB" w:rsidP="00610E80">
            <w:pPr>
              <w:jc w:val="center"/>
            </w:pPr>
            <w:r w:rsidRPr="00202B2F">
              <w:t>0,0</w:t>
            </w:r>
            <w:r w:rsidR="00610E80" w:rsidRPr="00202B2F">
              <w:t>1</w:t>
            </w:r>
            <w:r w:rsidR="006A1595">
              <w:t>4</w:t>
            </w:r>
          </w:p>
        </w:tc>
        <w:tc>
          <w:tcPr>
            <w:tcW w:w="2614" w:type="dxa"/>
          </w:tcPr>
          <w:p w:rsidR="00657BCB" w:rsidRPr="00202B2F" w:rsidRDefault="00657BCB" w:rsidP="00610E80">
            <w:pPr>
              <w:jc w:val="center"/>
            </w:pPr>
            <w:r w:rsidRPr="00202B2F">
              <w:t>0,</w:t>
            </w:r>
            <w:r w:rsidR="00610E80" w:rsidRPr="00202B2F">
              <w:t>120</w:t>
            </w:r>
          </w:p>
        </w:tc>
        <w:tc>
          <w:tcPr>
            <w:tcW w:w="1886" w:type="dxa"/>
          </w:tcPr>
          <w:p w:rsidR="00657BCB" w:rsidRPr="00202B2F" w:rsidRDefault="00657BCB" w:rsidP="00610E80">
            <w:pPr>
              <w:jc w:val="center"/>
            </w:pPr>
            <w:r w:rsidRPr="00202B2F">
              <w:t>0,</w:t>
            </w:r>
            <w:r w:rsidR="00274CFD" w:rsidRPr="00202B2F">
              <w:t>135</w:t>
            </w:r>
          </w:p>
        </w:tc>
      </w:tr>
      <w:tr w:rsidR="007F2297" w:rsidRPr="00202B2F" w:rsidTr="00AB6FC4">
        <w:tc>
          <w:tcPr>
            <w:tcW w:w="9570" w:type="dxa"/>
            <w:gridSpan w:val="5"/>
          </w:tcPr>
          <w:p w:rsidR="007F2297" w:rsidRPr="00202B2F" w:rsidRDefault="007F2297" w:rsidP="00AC304F">
            <w:pPr>
              <w:jc w:val="center"/>
              <w:rPr>
                <w:bCs/>
              </w:rPr>
            </w:pPr>
            <w:r w:rsidRPr="00202B2F">
              <w:rPr>
                <w:bCs/>
              </w:rPr>
              <w:t xml:space="preserve">Расчетный срок </w:t>
            </w:r>
          </w:p>
        </w:tc>
      </w:tr>
      <w:tr w:rsidR="007F2297" w:rsidTr="007F2297">
        <w:tc>
          <w:tcPr>
            <w:tcW w:w="803" w:type="dxa"/>
          </w:tcPr>
          <w:p w:rsidR="007F2297" w:rsidRPr="00202B2F" w:rsidRDefault="007F2297" w:rsidP="00AC304F">
            <w:pPr>
              <w:jc w:val="center"/>
              <w:rPr>
                <w:bCs/>
              </w:rPr>
            </w:pPr>
          </w:p>
        </w:tc>
        <w:tc>
          <w:tcPr>
            <w:tcW w:w="1857" w:type="dxa"/>
          </w:tcPr>
          <w:p w:rsidR="007F2297" w:rsidRPr="00202B2F" w:rsidRDefault="00610E80" w:rsidP="00610E80">
            <w:pPr>
              <w:jc w:val="center"/>
              <w:rPr>
                <w:bCs/>
              </w:rPr>
            </w:pPr>
            <w:r w:rsidRPr="00202B2F">
              <w:t>д</w:t>
            </w:r>
            <w:r w:rsidR="007F2297" w:rsidRPr="00202B2F">
              <w:t>.</w:t>
            </w:r>
            <w:r w:rsidRPr="00202B2F">
              <w:t xml:space="preserve"> Луизино</w:t>
            </w:r>
          </w:p>
        </w:tc>
        <w:tc>
          <w:tcPr>
            <w:tcW w:w="2410" w:type="dxa"/>
          </w:tcPr>
          <w:p w:rsidR="007F2297" w:rsidRPr="00202B2F" w:rsidRDefault="007F2297" w:rsidP="00610E80">
            <w:pPr>
              <w:jc w:val="center"/>
              <w:rPr>
                <w:bCs/>
              </w:rPr>
            </w:pPr>
            <w:r w:rsidRPr="00202B2F">
              <w:rPr>
                <w:bCs/>
              </w:rPr>
              <w:t>0,</w:t>
            </w:r>
            <w:r w:rsidR="00610E80" w:rsidRPr="00202B2F">
              <w:rPr>
                <w:bCs/>
              </w:rPr>
              <w:t>0</w:t>
            </w:r>
            <w:r w:rsidR="00274CFD" w:rsidRPr="00202B2F">
              <w:rPr>
                <w:bCs/>
              </w:rPr>
              <w:t>25</w:t>
            </w:r>
          </w:p>
        </w:tc>
        <w:tc>
          <w:tcPr>
            <w:tcW w:w="2614" w:type="dxa"/>
          </w:tcPr>
          <w:p w:rsidR="007F2297" w:rsidRPr="00202B2F" w:rsidRDefault="00274CFD" w:rsidP="00274CFD">
            <w:pPr>
              <w:jc w:val="center"/>
              <w:rPr>
                <w:bCs/>
              </w:rPr>
            </w:pPr>
            <w:r w:rsidRPr="00202B2F">
              <w:rPr>
                <w:bCs/>
              </w:rPr>
              <w:t>0,150</w:t>
            </w:r>
          </w:p>
        </w:tc>
        <w:tc>
          <w:tcPr>
            <w:tcW w:w="1886" w:type="dxa"/>
          </w:tcPr>
          <w:p w:rsidR="007F2297" w:rsidRPr="00202B2F" w:rsidRDefault="00274CFD" w:rsidP="00AC304F">
            <w:pPr>
              <w:jc w:val="center"/>
              <w:rPr>
                <w:bCs/>
              </w:rPr>
            </w:pPr>
            <w:r w:rsidRPr="00202B2F">
              <w:rPr>
                <w:bCs/>
              </w:rPr>
              <w:t>0, 17</w:t>
            </w:r>
            <w:r w:rsidR="00AB6FC4" w:rsidRPr="00202B2F">
              <w:rPr>
                <w:bCs/>
              </w:rPr>
              <w:t>5</w:t>
            </w:r>
          </w:p>
        </w:tc>
      </w:tr>
    </w:tbl>
    <w:p w:rsidR="009B25AA" w:rsidRPr="00A20538" w:rsidRDefault="009B25AA" w:rsidP="00A20538">
      <w:pPr>
        <w:spacing w:line="360" w:lineRule="auto"/>
        <w:ind w:firstLine="708"/>
        <w:jc w:val="both"/>
        <w:rPr>
          <w:rStyle w:val="24"/>
        </w:rPr>
      </w:pPr>
    </w:p>
    <w:p w:rsidR="00F8636D" w:rsidRDefault="00EE54A5" w:rsidP="005C5ACA">
      <w:pPr>
        <w:pStyle w:val="2"/>
      </w:pPr>
      <w:bookmarkStart w:id="39" w:name="_Toc295814527"/>
      <w:bookmarkStart w:id="40" w:name="_Toc387669277"/>
      <w:r>
        <w:t>5</w:t>
      </w:r>
      <w:r w:rsidR="00F8636D" w:rsidRPr="00E32EDF">
        <w:t>.</w:t>
      </w:r>
      <w:r>
        <w:t xml:space="preserve">4 </w:t>
      </w:r>
      <w:r w:rsidR="00F8636D" w:rsidRPr="00E32EDF">
        <w:rPr>
          <w:i/>
        </w:rPr>
        <w:t xml:space="preserve"> </w:t>
      </w:r>
      <w:r w:rsidR="00F8636D" w:rsidRPr="00E32EDF">
        <w:t>Предложения по функционально</w:t>
      </w:r>
      <w:r w:rsidR="003D12D4">
        <w:t xml:space="preserve"> </w:t>
      </w:r>
      <w:r w:rsidR="00F8636D" w:rsidRPr="00E32EDF">
        <w:t>- планировочной организации территории</w:t>
      </w:r>
      <w:bookmarkEnd w:id="39"/>
      <w:bookmarkEnd w:id="40"/>
    </w:p>
    <w:p w:rsidR="00A20538" w:rsidRPr="00A20538" w:rsidRDefault="00A20538" w:rsidP="00A20538"/>
    <w:p w:rsidR="00A20538" w:rsidRPr="00A20538" w:rsidRDefault="00A20538" w:rsidP="00A20538">
      <w:pPr>
        <w:spacing w:line="360" w:lineRule="auto"/>
        <w:ind w:firstLine="708"/>
        <w:jc w:val="both"/>
      </w:pPr>
      <w:r w:rsidRPr="00A20538">
        <w:t>Современная функционально-планировочная структура сельского поселения обусловлена природными особенностями территории, исторически сложившимся расселением и размещением территорий сельскохозяйственного использования. В основе ее лежат главные планировочные оси</w:t>
      </w:r>
      <w:r w:rsidR="00AB6FC4">
        <w:t xml:space="preserve">: </w:t>
      </w:r>
      <w:r w:rsidRPr="00A20538">
        <w:t>проходящ</w:t>
      </w:r>
      <w:r w:rsidR="00AB6FC4">
        <w:t>ие</w:t>
      </w:r>
      <w:r w:rsidRPr="00A20538">
        <w:t xml:space="preserve"> в </w:t>
      </w:r>
      <w:r w:rsidR="00AB6FC4">
        <w:t xml:space="preserve"> широтном </w:t>
      </w:r>
      <w:r w:rsidRPr="00A20538">
        <w:t>направлении автомобильн</w:t>
      </w:r>
      <w:r w:rsidR="00AB6FC4">
        <w:t>ые дороги</w:t>
      </w:r>
      <w:r w:rsidRPr="00A20538">
        <w:t xml:space="preserve"> регионального значения </w:t>
      </w:r>
      <w:r w:rsidR="00AB6FC4">
        <w:t>«</w:t>
      </w:r>
      <w:r w:rsidRPr="00A20538">
        <w:t>Копорье</w:t>
      </w:r>
      <w:r w:rsidR="00AB6FC4">
        <w:t xml:space="preserve"> – </w:t>
      </w:r>
      <w:r w:rsidRPr="00A20538">
        <w:t>Ручьи</w:t>
      </w:r>
      <w:r w:rsidR="00AB6FC4">
        <w:t>» и «Санкт-Петербург – Ручьи», меридиональном направлении – автомобильная дорога регионального значения «</w:t>
      </w:r>
      <w:r w:rsidR="00AB6FC4" w:rsidRPr="00EC0695">
        <w:t xml:space="preserve">Котлы </w:t>
      </w:r>
      <w:r w:rsidR="000A3449">
        <w:t>–</w:t>
      </w:r>
      <w:r w:rsidR="00AB6FC4" w:rsidRPr="00EC0695">
        <w:t xml:space="preserve"> </w:t>
      </w:r>
      <w:proofErr w:type="spellStart"/>
      <w:r w:rsidR="00AB6FC4" w:rsidRPr="00EC0695">
        <w:t>Семейское</w:t>
      </w:r>
      <w:proofErr w:type="spellEnd"/>
      <w:r w:rsidR="000A3449">
        <w:t xml:space="preserve"> </w:t>
      </w:r>
      <w:r w:rsidR="00AB6FC4" w:rsidRPr="00EC0695">
        <w:t>-</w:t>
      </w:r>
      <w:r w:rsidR="000A3449">
        <w:t xml:space="preserve"> </w:t>
      </w:r>
      <w:proofErr w:type="spellStart"/>
      <w:r w:rsidR="00AB6FC4" w:rsidRPr="00EC0695">
        <w:t>Урмизно</w:t>
      </w:r>
      <w:proofErr w:type="spellEnd"/>
      <w:r w:rsidR="00AB6FC4">
        <w:t>»</w:t>
      </w:r>
      <w:r w:rsidRPr="00A20538">
        <w:t>, вдоль которых расположены основные населенные пункты сельского поселения и земли сельскохозяйственного назначения.</w:t>
      </w:r>
      <w:r w:rsidR="00AB6FC4" w:rsidRPr="00AB6FC4">
        <w:t xml:space="preserve"> </w:t>
      </w:r>
      <w:r w:rsidR="00947FD7">
        <w:t xml:space="preserve">Вытянутое в меридиональном направлении озеро </w:t>
      </w:r>
      <w:proofErr w:type="spellStart"/>
      <w:r w:rsidR="00947FD7">
        <w:t>Копанское</w:t>
      </w:r>
      <w:proofErr w:type="spellEnd"/>
      <w:r w:rsidR="00947FD7">
        <w:t xml:space="preserve"> отделяет группу населенных пунктов </w:t>
      </w:r>
      <w:r w:rsidR="0013254F">
        <w:t>(</w:t>
      </w:r>
      <w:r w:rsidR="00947FD7">
        <w:t xml:space="preserve">Большое Стремление, </w:t>
      </w:r>
      <w:proofErr w:type="spellStart"/>
      <w:r w:rsidR="00947FD7">
        <w:t>Пятчино</w:t>
      </w:r>
      <w:proofErr w:type="spellEnd"/>
      <w:r w:rsidR="00947FD7">
        <w:t xml:space="preserve">, Заозерье, </w:t>
      </w:r>
      <w:proofErr w:type="spellStart"/>
      <w:r w:rsidR="00947FD7">
        <w:t>Пе</w:t>
      </w:r>
      <w:r w:rsidR="0013254F">
        <w:t>й</w:t>
      </w:r>
      <w:r w:rsidR="00947FD7">
        <w:t>пия</w:t>
      </w:r>
      <w:proofErr w:type="spellEnd"/>
      <w:r w:rsidR="0013254F">
        <w:t>)</w:t>
      </w:r>
      <w:r w:rsidR="00947FD7">
        <w:t xml:space="preserve"> от основной оси расселения </w:t>
      </w:r>
      <w:proofErr w:type="spellStart"/>
      <w:r w:rsidR="00947FD7">
        <w:t>Нежновского</w:t>
      </w:r>
      <w:proofErr w:type="spellEnd"/>
      <w:r w:rsidR="00947FD7">
        <w:t xml:space="preserve"> сельского поселения. </w:t>
      </w:r>
    </w:p>
    <w:p w:rsidR="00A20538" w:rsidRPr="00A20538" w:rsidRDefault="00A20538" w:rsidP="00204887">
      <w:pPr>
        <w:spacing w:line="360" w:lineRule="auto"/>
        <w:ind w:firstLine="708"/>
        <w:jc w:val="both"/>
      </w:pPr>
      <w:r w:rsidRPr="00A20538">
        <w:rPr>
          <w:b/>
        </w:rPr>
        <w:tab/>
      </w:r>
      <w:r w:rsidRPr="00A20538">
        <w:t xml:space="preserve">Спецификой территории является рост интенсивности использования рекреационного потенциала территории, выраженный в постепенной трансформации большинства сельскохозяйственных населенных пунктов сельского поселения </w:t>
      </w:r>
      <w:proofErr w:type="gramStart"/>
      <w:r w:rsidRPr="00A20538">
        <w:t>в</w:t>
      </w:r>
      <w:proofErr w:type="gramEnd"/>
      <w:r w:rsidRPr="00A20538">
        <w:t xml:space="preserve"> рекреационные</w:t>
      </w:r>
      <w:r>
        <w:t>.</w:t>
      </w:r>
      <w:r w:rsidR="00204887">
        <w:t xml:space="preserve"> </w:t>
      </w:r>
      <w:r w:rsidRPr="00A20538">
        <w:t>Благоприятная экологическая обстановка, богатство и разнообразие рекреационных ресурсов, удобные транспортные связи позволят сельскому поселению значительно развить рекреационную составляющую хозяйственной деятельности, выраженную в росте территорий населенных пунктов за счет строительства «второго жилья» и формирования рекреационных зон.</w:t>
      </w:r>
    </w:p>
    <w:p w:rsidR="00A20538" w:rsidRPr="00A20538" w:rsidRDefault="00A20538" w:rsidP="00A20538">
      <w:pPr>
        <w:spacing w:line="360" w:lineRule="auto"/>
        <w:ind w:firstLine="708"/>
        <w:jc w:val="both"/>
      </w:pPr>
      <w:r w:rsidRPr="00A20538">
        <w:t xml:space="preserve">Намеченные генеральным планом мероприятия направлены на создание условий для </w:t>
      </w:r>
      <w:r w:rsidR="00947FD7">
        <w:t xml:space="preserve">устойчивого развития территории, пространственного </w:t>
      </w:r>
      <w:r w:rsidRPr="00A20538">
        <w:t xml:space="preserve">развития как </w:t>
      </w:r>
      <w:r w:rsidR="00204887">
        <w:t xml:space="preserve">традиционных </w:t>
      </w:r>
      <w:r w:rsidRPr="00A20538">
        <w:t>видов хозяйственной деятельности – сельскохозяйственное производство, т</w:t>
      </w:r>
      <w:r w:rsidR="00947FD7">
        <w:t xml:space="preserve">ак и </w:t>
      </w:r>
      <w:r w:rsidR="00947FD7">
        <w:lastRenderedPageBreak/>
        <w:t xml:space="preserve">перспективных – туризм, сохранения и рационального использования </w:t>
      </w:r>
      <w:proofErr w:type="spellStart"/>
      <w:proofErr w:type="gramStart"/>
      <w:r w:rsidR="00947FD7">
        <w:t>природно</w:t>
      </w:r>
      <w:proofErr w:type="spellEnd"/>
      <w:r w:rsidR="00947FD7">
        <w:t>- ресурсного</w:t>
      </w:r>
      <w:proofErr w:type="gramEnd"/>
      <w:r w:rsidR="00947FD7">
        <w:t xml:space="preserve"> потенциала.</w:t>
      </w:r>
    </w:p>
    <w:p w:rsidR="00A20538" w:rsidRPr="00A20538" w:rsidRDefault="00A20538" w:rsidP="00A20538">
      <w:pPr>
        <w:spacing w:line="360" w:lineRule="auto"/>
        <w:ind w:firstLine="708"/>
        <w:jc w:val="both"/>
      </w:pPr>
      <w:proofErr w:type="gramStart"/>
      <w:r w:rsidRPr="00A20538">
        <w:t xml:space="preserve">Предложения </w:t>
      </w:r>
      <w:r w:rsidR="0013254F">
        <w:t xml:space="preserve">проекта </w:t>
      </w:r>
      <w:r w:rsidRPr="00A20538">
        <w:t>генерального плана</w:t>
      </w:r>
      <w:r w:rsidR="0013254F" w:rsidRPr="0013254F">
        <w:t xml:space="preserve"> </w:t>
      </w:r>
      <w:r w:rsidR="0013254F" w:rsidRPr="00B029B9">
        <w:t>муниципального образования «</w:t>
      </w:r>
      <w:proofErr w:type="spellStart"/>
      <w:r w:rsidR="0013254F">
        <w:t>Нежновское</w:t>
      </w:r>
      <w:proofErr w:type="spellEnd"/>
      <w:r w:rsidR="0013254F">
        <w:t xml:space="preserve"> </w:t>
      </w:r>
      <w:r w:rsidR="0013254F" w:rsidRPr="00B029B9">
        <w:t xml:space="preserve">сельское поселение» </w:t>
      </w:r>
      <w:r w:rsidR="0013254F">
        <w:rPr>
          <w:color w:val="000000"/>
        </w:rPr>
        <w:t>муниципального образования «</w:t>
      </w:r>
      <w:proofErr w:type="spellStart"/>
      <w:r w:rsidR="0013254F">
        <w:rPr>
          <w:color w:val="000000"/>
        </w:rPr>
        <w:t>Кингисеппский</w:t>
      </w:r>
      <w:proofErr w:type="spellEnd"/>
      <w:r w:rsidR="0013254F">
        <w:rPr>
          <w:color w:val="000000"/>
        </w:rPr>
        <w:t xml:space="preserve"> муниципальный район» </w:t>
      </w:r>
      <w:r w:rsidR="0013254F" w:rsidRPr="00B029B9">
        <w:t>Ленинградской</w:t>
      </w:r>
      <w:r w:rsidR="0013254F">
        <w:t xml:space="preserve"> </w:t>
      </w:r>
      <w:r w:rsidR="0013254F" w:rsidRPr="00B029B9">
        <w:t xml:space="preserve">области применительно к населенному пункту </w:t>
      </w:r>
      <w:r w:rsidR="00274CFD">
        <w:t xml:space="preserve">Луизино </w:t>
      </w:r>
      <w:r w:rsidR="0013254F" w:rsidRPr="00B029B9">
        <w:t>в части изменения</w:t>
      </w:r>
      <w:r w:rsidR="0013254F">
        <w:t xml:space="preserve"> границ населенного пункта </w:t>
      </w:r>
      <w:r w:rsidRPr="00A20538">
        <w:t xml:space="preserve">выполнены на </w:t>
      </w:r>
      <w:r w:rsidR="00947FD7">
        <w:t xml:space="preserve">основе данных по </w:t>
      </w:r>
      <w:r w:rsidRPr="00A20538">
        <w:t>современно</w:t>
      </w:r>
      <w:r w:rsidR="00947FD7">
        <w:t xml:space="preserve">му </w:t>
      </w:r>
      <w:r w:rsidRPr="00A20538">
        <w:t>использования земель, сложившейся транспортной инфраструктуры и имеющихся ограничений градостроительной деятельности.</w:t>
      </w:r>
      <w:proofErr w:type="gramEnd"/>
    </w:p>
    <w:p w:rsidR="00766E55" w:rsidRDefault="00240027" w:rsidP="00294E51">
      <w:pPr>
        <w:spacing w:line="360" w:lineRule="auto"/>
        <w:ind w:firstLine="709"/>
        <w:jc w:val="both"/>
      </w:pPr>
      <w:bookmarkStart w:id="41" w:name="_Toc278273837"/>
      <w:bookmarkStart w:id="42" w:name="_Toc297646839"/>
      <w:r w:rsidRPr="00637338">
        <w:t xml:space="preserve">При определении характера и масштаба функциональных зон проектом </w:t>
      </w:r>
      <w:r w:rsidR="008E02FB">
        <w:t xml:space="preserve">генерального плана </w:t>
      </w:r>
      <w:r w:rsidRPr="00637338">
        <w:t>учтена сложившаяся на настоящий момент градостроительная ситуация, потребности в тех или иных ее изменени</w:t>
      </w:r>
      <w:r w:rsidR="008E02FB">
        <w:t xml:space="preserve">ях в течение расчетного периода. </w:t>
      </w:r>
      <w:proofErr w:type="gramStart"/>
      <w:r w:rsidR="00294E51" w:rsidRPr="006032E5">
        <w:t>Развитие населенного пункта предусмотрено преимущественно за счет развития смешанной зоны индивидуальной жилой застройки и ведения личного подсобного хозяйства</w:t>
      </w:r>
      <w:r w:rsidR="008A5B1E">
        <w:t xml:space="preserve"> и развития зоны</w:t>
      </w:r>
      <w:r w:rsidR="00274CFD">
        <w:t xml:space="preserve"> индивидуального жилищного строительства на новых территориях.</w:t>
      </w:r>
      <w:r w:rsidR="008A5B1E">
        <w:t>.</w:t>
      </w:r>
      <w:r w:rsidR="00294E51">
        <w:t xml:space="preserve"> </w:t>
      </w:r>
      <w:r w:rsidR="00DB5266" w:rsidRPr="00766E55">
        <w:t xml:space="preserve">В качестве потенциальных для </w:t>
      </w:r>
      <w:r w:rsidR="00F9120D" w:rsidRPr="00766E55">
        <w:t xml:space="preserve">градостроительного освоения площадок </w:t>
      </w:r>
      <w:r w:rsidR="00DB5266" w:rsidRPr="00766E55">
        <w:t>рас</w:t>
      </w:r>
      <w:r w:rsidR="00F9120D" w:rsidRPr="00766E55">
        <w:t xml:space="preserve">сматривались территории, прилегающие к </w:t>
      </w:r>
      <w:r w:rsidR="00766E55">
        <w:t>северо</w:t>
      </w:r>
      <w:r w:rsidR="00551C85" w:rsidRPr="00766E55">
        <w:t xml:space="preserve">-западным границам </w:t>
      </w:r>
      <w:r w:rsidR="00F9120D" w:rsidRPr="00766E55">
        <w:t>населенного пункта,</w:t>
      </w:r>
      <w:r w:rsidR="00DB5266" w:rsidRPr="00766E55">
        <w:t xml:space="preserve"> </w:t>
      </w:r>
      <w:r w:rsidR="00274CFD">
        <w:t>расположенные вдоль автомобильной дороги регионального значения</w:t>
      </w:r>
      <w:r w:rsidR="00274CFD" w:rsidRPr="00766E55">
        <w:t xml:space="preserve"> </w:t>
      </w:r>
      <w:r w:rsidR="00F9120D" w:rsidRPr="00766E55">
        <w:t>на землях сельскохозяйственного назначения</w:t>
      </w:r>
      <w:r w:rsidR="00BF4D87" w:rsidRPr="00766E55">
        <w:t xml:space="preserve">. </w:t>
      </w:r>
      <w:proofErr w:type="gramEnd"/>
    </w:p>
    <w:p w:rsidR="00202B2F" w:rsidRDefault="00202B2F" w:rsidP="000A50C6">
      <w:pPr>
        <w:spacing w:line="360" w:lineRule="auto"/>
        <w:jc w:val="center"/>
        <w:rPr>
          <w:b/>
        </w:rPr>
      </w:pPr>
    </w:p>
    <w:p w:rsidR="002F2A97" w:rsidRPr="000A50C6" w:rsidRDefault="002F2A97" w:rsidP="000A50C6">
      <w:pPr>
        <w:spacing w:line="360" w:lineRule="auto"/>
        <w:jc w:val="center"/>
        <w:rPr>
          <w:b/>
        </w:rPr>
      </w:pPr>
      <w:r w:rsidRPr="000A50C6">
        <w:rPr>
          <w:b/>
        </w:rPr>
        <w:t>Обоснование предложений по функциональному зонированию</w:t>
      </w:r>
      <w:bookmarkEnd w:id="41"/>
      <w:bookmarkEnd w:id="42"/>
    </w:p>
    <w:p w:rsidR="002F2A97" w:rsidRDefault="002F2A97" w:rsidP="002F2A97">
      <w:pPr>
        <w:spacing w:line="360" w:lineRule="auto"/>
        <w:ind w:firstLine="768"/>
        <w:jc w:val="both"/>
      </w:pPr>
      <w:r w:rsidRPr="00B0455A">
        <w:t>Установление функциональных зон является одним из основных мероприятий территориального планирования при разраб</w:t>
      </w:r>
      <w:r w:rsidR="00537596">
        <w:t>отке проекта генерального плана</w:t>
      </w:r>
      <w:r w:rsidR="00033C8F">
        <w:t>.</w:t>
      </w:r>
    </w:p>
    <w:p w:rsidR="003067FF" w:rsidRDefault="003067FF" w:rsidP="003067FF">
      <w:pPr>
        <w:spacing w:line="360" w:lineRule="auto"/>
        <w:ind w:left="-142" w:firstLine="502"/>
        <w:jc w:val="both"/>
      </w:pPr>
      <w:proofErr w:type="gramStart"/>
      <w:r w:rsidRPr="00C2770E">
        <w:t xml:space="preserve">Предложения по развитию функциональных зон д. </w:t>
      </w:r>
      <w:r>
        <w:t xml:space="preserve">Луизино </w:t>
      </w:r>
      <w:r w:rsidRPr="00C2770E">
        <w:t xml:space="preserve">выполнены с учетом федеральных, региональных и местных программ социально-экономического развития, </w:t>
      </w:r>
      <w:r>
        <w:t xml:space="preserve">согласно которым на территории </w:t>
      </w:r>
      <w:r w:rsidRPr="00C2770E">
        <w:t>населенного пункта не планируется размещение объектов</w:t>
      </w:r>
      <w:r w:rsidRPr="00136904">
        <w:t xml:space="preserve"> </w:t>
      </w:r>
      <w:r w:rsidRPr="00C2770E">
        <w:t>федеральн</w:t>
      </w:r>
      <w:r>
        <w:t>ого</w:t>
      </w:r>
      <w:r w:rsidRPr="00C2770E">
        <w:t xml:space="preserve"> и региональн</w:t>
      </w:r>
      <w:r>
        <w:t>ого значения</w:t>
      </w:r>
      <w:r w:rsidRPr="00C2770E">
        <w:t>.</w:t>
      </w:r>
      <w:proofErr w:type="gramEnd"/>
      <w:r w:rsidRPr="00C2770E">
        <w:t xml:space="preserve"> </w:t>
      </w:r>
      <w:r>
        <w:t>П</w:t>
      </w:r>
      <w:r w:rsidRPr="00C2770E">
        <w:t xml:space="preserve">ланируемое развитие функциональных зон предназначено для размещения объектов капитального строительства местного значения в соответствии с законом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C2770E">
          <w:t>2003 г</w:t>
        </w:r>
      </w:smartTag>
      <w:r w:rsidRPr="00C2770E">
        <w:t>. № 131-ФЗ.</w:t>
      </w:r>
    </w:p>
    <w:p w:rsidR="00264598" w:rsidRDefault="00264598" w:rsidP="00294E51">
      <w:pPr>
        <w:spacing w:line="360" w:lineRule="auto"/>
        <w:ind w:firstLine="709"/>
        <w:jc w:val="both"/>
      </w:pPr>
      <w:r w:rsidRPr="002F0146">
        <w:t xml:space="preserve">Генеральный план предусматривает сохранение общего характера исторически сложившейся планировочной структуры </w:t>
      </w:r>
      <w:r w:rsidR="00636351">
        <w:t>функциональной организации населенного пункта, а  также планируется развитие населенного пункта в северном направлении вдоль автомобильной дороги</w:t>
      </w:r>
      <w:r w:rsidRPr="002F0146">
        <w:t>.</w:t>
      </w:r>
      <w:r w:rsidR="00D928FB">
        <w:t xml:space="preserve"> </w:t>
      </w:r>
    </w:p>
    <w:p w:rsidR="00264598" w:rsidRPr="00E36691" w:rsidRDefault="00264598" w:rsidP="00264598">
      <w:pPr>
        <w:widowControl w:val="0"/>
        <w:adjustRightInd w:val="0"/>
        <w:spacing w:line="360" w:lineRule="auto"/>
        <w:ind w:firstLine="664"/>
        <w:jc w:val="both"/>
      </w:pPr>
      <w:r w:rsidRPr="00E36691">
        <w:t>С учетом преимущественного функцион</w:t>
      </w:r>
      <w:r>
        <w:t>ального использования территория</w:t>
      </w:r>
      <w:r w:rsidRPr="00E36691">
        <w:t xml:space="preserve"> </w:t>
      </w:r>
      <w:r>
        <w:rPr>
          <w:spacing w:val="-2"/>
        </w:rPr>
        <w:t xml:space="preserve"> населенного пункта </w:t>
      </w:r>
      <w:r>
        <w:t>подразделяе</w:t>
      </w:r>
      <w:r w:rsidRPr="00E36691">
        <w:t>тся на следующие функциональные зоны:</w:t>
      </w:r>
    </w:p>
    <w:p w:rsidR="00636351" w:rsidRDefault="00636351" w:rsidP="00093445">
      <w:pPr>
        <w:widowControl w:val="0"/>
        <w:adjustRightInd w:val="0"/>
        <w:spacing w:line="360" w:lineRule="auto"/>
        <w:ind w:left="664" w:firstLine="45"/>
        <w:jc w:val="both"/>
      </w:pPr>
      <w:r>
        <w:lastRenderedPageBreak/>
        <w:t xml:space="preserve">- </w:t>
      </w:r>
      <w:r w:rsidR="003067FF">
        <w:t>ж</w:t>
      </w:r>
      <w:r w:rsidR="00093445">
        <w:t>илые зоны:</w:t>
      </w:r>
      <w:r w:rsidR="00264598" w:rsidRPr="00E36691">
        <w:t xml:space="preserve"> </w:t>
      </w:r>
    </w:p>
    <w:p w:rsidR="00264598" w:rsidRPr="00E36691" w:rsidRDefault="00DF4A06" w:rsidP="00623CCF">
      <w:pPr>
        <w:widowControl w:val="0"/>
        <w:adjustRightInd w:val="0"/>
        <w:spacing w:line="360" w:lineRule="auto"/>
        <w:ind w:firstLine="709"/>
        <w:jc w:val="both"/>
      </w:pPr>
      <w:r>
        <w:t xml:space="preserve">- </w:t>
      </w:r>
      <w:proofErr w:type="gramStart"/>
      <w:r>
        <w:t>о</w:t>
      </w:r>
      <w:r w:rsidR="00623CCF">
        <w:t>бщественно-деловая</w:t>
      </w:r>
      <w:proofErr w:type="gramEnd"/>
      <w:r w:rsidR="0021194B">
        <w:t xml:space="preserve"> (</w:t>
      </w:r>
      <w:r w:rsidR="004D213F">
        <w:t>для организации первичного обслуживания);</w:t>
      </w:r>
    </w:p>
    <w:p w:rsidR="00264598" w:rsidRPr="00E36691" w:rsidRDefault="00DF4A06" w:rsidP="00264598">
      <w:pPr>
        <w:widowControl w:val="0"/>
        <w:adjustRightInd w:val="0"/>
        <w:spacing w:line="360" w:lineRule="auto"/>
        <w:ind w:firstLine="709"/>
        <w:jc w:val="both"/>
      </w:pPr>
      <w:r>
        <w:t>- р</w:t>
      </w:r>
      <w:r w:rsidR="00264598" w:rsidRPr="00E36691">
        <w:t>екреационного назначения;</w:t>
      </w:r>
    </w:p>
    <w:p w:rsidR="00623CCF" w:rsidRDefault="00DF4A06" w:rsidP="001C714F">
      <w:pPr>
        <w:widowControl w:val="0"/>
        <w:adjustRightInd w:val="0"/>
        <w:spacing w:line="360" w:lineRule="auto"/>
        <w:ind w:firstLine="709"/>
        <w:jc w:val="both"/>
      </w:pPr>
      <w:r>
        <w:t>- с</w:t>
      </w:r>
      <w:r w:rsidR="00307EBC">
        <w:t>пециального назначения.</w:t>
      </w:r>
    </w:p>
    <w:p w:rsidR="00093445" w:rsidRDefault="00093445" w:rsidP="001C714F">
      <w:pPr>
        <w:widowControl w:val="0"/>
        <w:adjustRightInd w:val="0"/>
        <w:spacing w:line="360" w:lineRule="auto"/>
        <w:ind w:firstLine="709"/>
        <w:jc w:val="both"/>
        <w:rPr>
          <w:b/>
        </w:rPr>
      </w:pPr>
      <w:r w:rsidRPr="00093445">
        <w:rPr>
          <w:b/>
        </w:rPr>
        <w:t xml:space="preserve">Жилые зоны </w:t>
      </w:r>
    </w:p>
    <w:p w:rsidR="003067FF" w:rsidRPr="003067FF" w:rsidRDefault="003067FF" w:rsidP="003067FF">
      <w:pPr>
        <w:spacing w:line="360" w:lineRule="auto"/>
        <w:ind w:firstLine="709"/>
        <w:jc w:val="both"/>
      </w:pPr>
      <w:r w:rsidRPr="002F0146">
        <w:t xml:space="preserve">Генеральный план предусматривает </w:t>
      </w:r>
      <w:r>
        <w:t xml:space="preserve">упорядочивание сложившихся зон жилой застройки и формирование четкой планировочной структуры населенного пункта. </w:t>
      </w:r>
      <w:r w:rsidRPr="00120E5D">
        <w:t>На расчетный срок генерального плана деревня будет развиваться за счет интенсификации использования территории</w:t>
      </w:r>
      <w:r>
        <w:t xml:space="preserve"> в границах населенного пункта</w:t>
      </w:r>
      <w:r w:rsidRPr="00120E5D">
        <w:t xml:space="preserve">, а также </w:t>
      </w:r>
      <w:r>
        <w:t xml:space="preserve">за счет </w:t>
      </w:r>
      <w:r w:rsidRPr="00120E5D">
        <w:t xml:space="preserve">развития </w:t>
      </w:r>
      <w:r>
        <w:t xml:space="preserve">жилой зоны </w:t>
      </w:r>
      <w:r w:rsidRPr="00120E5D">
        <w:t xml:space="preserve">вдоль автомобильной дороги </w:t>
      </w:r>
      <w:r>
        <w:t>в серо-западном направлении.</w:t>
      </w:r>
    </w:p>
    <w:p w:rsidR="004E5A07" w:rsidRPr="004E5A07" w:rsidRDefault="004E5A07" w:rsidP="000A50C6">
      <w:pPr>
        <w:widowControl w:val="0"/>
        <w:adjustRightInd w:val="0"/>
        <w:spacing w:line="360" w:lineRule="auto"/>
        <w:ind w:firstLine="709"/>
        <w:jc w:val="both"/>
        <w:rPr>
          <w:b/>
          <w:i/>
        </w:rPr>
      </w:pPr>
      <w:r w:rsidRPr="004E5A07">
        <w:rPr>
          <w:b/>
          <w:i/>
        </w:rPr>
        <w:t>Смешанная зона застройки индивидуальными жилыми домами и веден</w:t>
      </w:r>
      <w:r w:rsidR="00294E51">
        <w:rPr>
          <w:b/>
          <w:i/>
        </w:rPr>
        <w:t>ия личного подсобного хозяйства</w:t>
      </w:r>
    </w:p>
    <w:p w:rsidR="00623CCF" w:rsidRPr="00623CCF" w:rsidRDefault="00623CCF" w:rsidP="00623CCF">
      <w:pPr>
        <w:widowControl w:val="0"/>
        <w:adjustRightInd w:val="0"/>
        <w:spacing w:line="360" w:lineRule="auto"/>
        <w:ind w:firstLine="709"/>
        <w:jc w:val="both"/>
      </w:pPr>
      <w:r w:rsidRPr="00623CCF">
        <w:t xml:space="preserve">Основная функциональная зона </w:t>
      </w:r>
      <w:r w:rsidR="00753465">
        <w:t>н</w:t>
      </w:r>
      <w:r w:rsidR="003067FF">
        <w:t xml:space="preserve">а территории населенного пункта - </w:t>
      </w:r>
      <w:r w:rsidRPr="00623CCF">
        <w:t>смешанная зона застройки индивидуальными жилыми домами и ведения личного подсобного хозяйства</w:t>
      </w:r>
      <w:r w:rsidR="003067FF">
        <w:t xml:space="preserve">, используется </w:t>
      </w:r>
      <w:r w:rsidRPr="00623CCF">
        <w:t>преимущественно для сезонного и эпизодического проживания.</w:t>
      </w:r>
      <w:r w:rsidR="00296AAC">
        <w:t xml:space="preserve"> Площадь зоны на расчетный период генерального плана сохраняется и составляет 6,1 га.</w:t>
      </w:r>
    </w:p>
    <w:p w:rsidR="00093445" w:rsidRDefault="00093445" w:rsidP="00093445">
      <w:pPr>
        <w:autoSpaceDE w:val="0"/>
        <w:autoSpaceDN w:val="0"/>
        <w:adjustRightInd w:val="0"/>
        <w:spacing w:line="360" w:lineRule="auto"/>
        <w:ind w:firstLine="709"/>
        <w:rPr>
          <w:rFonts w:eastAsia="TimesNewRoman,Bold"/>
          <w:b/>
          <w:bCs/>
          <w:i/>
        </w:rPr>
      </w:pPr>
      <w:r w:rsidRPr="00093445">
        <w:rPr>
          <w:rFonts w:eastAsia="TimesNewRoman,Bold"/>
          <w:b/>
          <w:bCs/>
          <w:i/>
        </w:rPr>
        <w:t xml:space="preserve">Зона </w:t>
      </w:r>
      <w:r w:rsidR="00636351">
        <w:rPr>
          <w:rFonts w:eastAsia="TimesNewRoman,Bold"/>
          <w:b/>
          <w:bCs/>
          <w:i/>
        </w:rPr>
        <w:t xml:space="preserve">индивидуального жилищного строительства </w:t>
      </w:r>
    </w:p>
    <w:p w:rsidR="003067FF" w:rsidRDefault="003067FF" w:rsidP="003067FF">
      <w:pPr>
        <w:spacing w:line="360" w:lineRule="auto"/>
        <w:ind w:firstLine="708"/>
        <w:jc w:val="both"/>
        <w:rPr>
          <w:color w:val="000000"/>
        </w:rPr>
      </w:pPr>
      <w:r w:rsidRPr="00307EBC">
        <w:rPr>
          <w:color w:val="000000"/>
        </w:rPr>
        <w:t>Приоритетным направлением нового жилищного строительства определено малоэтажное строительство (1-3 этажная застройка с приусадебными участками</w:t>
      </w:r>
      <w:r>
        <w:rPr>
          <w:color w:val="000000"/>
        </w:rPr>
        <w:t>).</w:t>
      </w:r>
      <w:r w:rsidRPr="00307EBC">
        <w:rPr>
          <w:color w:val="000000"/>
        </w:rPr>
        <w:t xml:space="preserve"> </w:t>
      </w:r>
    </w:p>
    <w:p w:rsidR="003067FF" w:rsidRDefault="003067FF" w:rsidP="003067FF">
      <w:pPr>
        <w:spacing w:line="360" w:lineRule="auto"/>
        <w:ind w:firstLine="708"/>
        <w:jc w:val="both"/>
      </w:pPr>
      <w:r>
        <w:t>Для предварительного определения потребной территории зоны индивидуальной малоэтажной жилой застройки площадь участка при доме принимается 1500-2000 м</w:t>
      </w:r>
      <w:proofErr w:type="gramStart"/>
      <w:r>
        <w:rPr>
          <w:vertAlign w:val="superscript"/>
        </w:rPr>
        <w:t>2</w:t>
      </w:r>
      <w:proofErr w:type="gramEnd"/>
      <w:r>
        <w:t xml:space="preserve">, площадь селитебной территории – 0,25 га (в соответствии с Региональными нормативами градостроительного проектирования Ленинградской области). </w:t>
      </w:r>
    </w:p>
    <w:p w:rsidR="00636351" w:rsidRDefault="003067FF" w:rsidP="00636351">
      <w:pPr>
        <w:spacing w:line="360" w:lineRule="auto"/>
        <w:ind w:firstLine="708"/>
        <w:jc w:val="both"/>
      </w:pPr>
      <w:r>
        <w:t xml:space="preserve">Площадь новой зоны индивидуального жилищного строительства составляет 3,86 га, что </w:t>
      </w:r>
      <w:r w:rsidRPr="00244792">
        <w:t>позвол</w:t>
      </w:r>
      <w:r>
        <w:t>ит</w:t>
      </w:r>
      <w:r w:rsidRPr="00244792">
        <w:t xml:space="preserve"> разместить</w:t>
      </w:r>
      <w:r>
        <w:t xml:space="preserve"> на данной территории </w:t>
      </w:r>
      <w:r w:rsidRPr="00244792">
        <w:t xml:space="preserve">около </w:t>
      </w:r>
      <w:r w:rsidR="001F773D" w:rsidRPr="00547F5A">
        <w:t xml:space="preserve">3,0 </w:t>
      </w:r>
      <w:r w:rsidRPr="00547F5A">
        <w:t>тыс. м</w:t>
      </w:r>
      <w:proofErr w:type="gramStart"/>
      <w:r w:rsidRPr="00547F5A">
        <w:rPr>
          <w:vertAlign w:val="superscript"/>
        </w:rPr>
        <w:t>2</w:t>
      </w:r>
      <w:proofErr w:type="gramEnd"/>
      <w:r w:rsidRPr="00547F5A">
        <w:t xml:space="preserve"> </w:t>
      </w:r>
      <w:r w:rsidRPr="00244792">
        <w:t>общей площади жилья как для постоянного, так и сезонного использования.</w:t>
      </w:r>
      <w:r>
        <w:t xml:space="preserve"> Плотность населения в формируемо</w:t>
      </w:r>
      <w:r w:rsidR="001F773D">
        <w:t>й новой жилой зоне составит около 10,4</w:t>
      </w:r>
      <w:r>
        <w:t xml:space="preserve"> чел. на </w:t>
      </w:r>
      <w:proofErr w:type="gramStart"/>
      <w:r>
        <w:t>га</w:t>
      </w:r>
      <w:proofErr w:type="gramEnd"/>
      <w:r>
        <w:t>.</w:t>
      </w:r>
    </w:p>
    <w:p w:rsidR="00296AAC" w:rsidRDefault="00296AAC" w:rsidP="00296AAC">
      <w:pPr>
        <w:spacing w:line="360" w:lineRule="auto"/>
        <w:ind w:firstLine="708"/>
        <w:jc w:val="both"/>
      </w:pPr>
      <w:r w:rsidRPr="000A50C6">
        <w:rPr>
          <w:b/>
          <w:i/>
        </w:rPr>
        <w:t>Общественно-деловая зона</w:t>
      </w:r>
      <w:r>
        <w:t>.</w:t>
      </w:r>
    </w:p>
    <w:p w:rsidR="00296AAC" w:rsidRPr="00636351" w:rsidRDefault="00296AAC" w:rsidP="00296AAC">
      <w:pPr>
        <w:spacing w:line="360" w:lineRule="auto"/>
        <w:ind w:firstLine="708"/>
        <w:jc w:val="both"/>
      </w:pPr>
      <w:r>
        <w:t xml:space="preserve">Генеральным планом </w:t>
      </w:r>
      <w:r w:rsidRPr="00A36905">
        <w:t xml:space="preserve">на первую очередь </w:t>
      </w:r>
      <w:r>
        <w:t>предусматривается выделение локальной общественно - деловой зоны в центральной части деревни на участке, примыкающем к автомобильной дороге «</w:t>
      </w:r>
      <w:proofErr w:type="spellStart"/>
      <w:r>
        <w:t>Котлы-Семейское-Урмизно</w:t>
      </w:r>
      <w:proofErr w:type="spellEnd"/>
      <w:r>
        <w:t xml:space="preserve">». Площадь зоны составляет </w:t>
      </w:r>
      <w:r w:rsidRPr="00A80B87">
        <w:t>0,23 га</w:t>
      </w:r>
      <w:r>
        <w:t>.</w:t>
      </w:r>
    </w:p>
    <w:p w:rsidR="00175194" w:rsidRPr="00093445" w:rsidRDefault="00BE0EA8" w:rsidP="00BE0EA8">
      <w:pPr>
        <w:spacing w:line="360" w:lineRule="auto"/>
        <w:ind w:firstLine="720"/>
        <w:jc w:val="both"/>
        <w:rPr>
          <w:b/>
        </w:rPr>
      </w:pPr>
      <w:r w:rsidRPr="00093445">
        <w:rPr>
          <w:b/>
        </w:rPr>
        <w:t xml:space="preserve">Рекреационная зона </w:t>
      </w:r>
    </w:p>
    <w:p w:rsidR="000A50C6" w:rsidRPr="00093445" w:rsidRDefault="00175194" w:rsidP="00BE0EA8">
      <w:pPr>
        <w:spacing w:line="360" w:lineRule="auto"/>
        <w:ind w:firstLine="720"/>
        <w:jc w:val="both"/>
        <w:rPr>
          <w:b/>
          <w:i/>
        </w:rPr>
      </w:pPr>
      <w:r w:rsidRPr="00093445">
        <w:rPr>
          <w:b/>
          <w:i/>
        </w:rPr>
        <w:t>З</w:t>
      </w:r>
      <w:r w:rsidR="00BE0EA8" w:rsidRPr="00093445">
        <w:rPr>
          <w:b/>
          <w:i/>
        </w:rPr>
        <w:t xml:space="preserve">она </w:t>
      </w:r>
      <w:r w:rsidR="00BE0EA8" w:rsidRPr="00093445">
        <w:rPr>
          <w:b/>
          <w:i/>
          <w:iCs/>
        </w:rPr>
        <w:t>зеленых</w:t>
      </w:r>
      <w:r w:rsidR="00A627F3" w:rsidRPr="00093445">
        <w:rPr>
          <w:b/>
          <w:i/>
          <w:iCs/>
        </w:rPr>
        <w:t xml:space="preserve"> </w:t>
      </w:r>
      <w:r w:rsidR="00BE0EA8" w:rsidRPr="00093445">
        <w:rPr>
          <w:b/>
          <w:i/>
          <w:iCs/>
        </w:rPr>
        <w:t>насаждений</w:t>
      </w:r>
      <w:r w:rsidR="000A50C6" w:rsidRPr="00093445">
        <w:rPr>
          <w:b/>
          <w:i/>
          <w:iCs/>
        </w:rPr>
        <w:t xml:space="preserve"> общего пользования</w:t>
      </w:r>
    </w:p>
    <w:p w:rsidR="00BE0EA8" w:rsidRPr="0096459A" w:rsidRDefault="00BE0EA8" w:rsidP="00BE0EA8">
      <w:pPr>
        <w:pStyle w:val="ab"/>
        <w:spacing w:after="0" w:line="360" w:lineRule="auto"/>
        <w:ind w:firstLine="709"/>
        <w:jc w:val="both"/>
      </w:pPr>
      <w:r w:rsidRPr="0096459A">
        <w:lastRenderedPageBreak/>
        <w:t xml:space="preserve">В настоящее время площадь зеленых насаждений, представленных высокоствольной растительностью, кустарниками и газонами </w:t>
      </w:r>
      <w:r>
        <w:t>в пределах населенного пункта</w:t>
      </w:r>
      <w:r w:rsidRPr="0096459A">
        <w:t xml:space="preserve"> составля</w:t>
      </w:r>
      <w:r w:rsidRPr="00A80B87">
        <w:t xml:space="preserve">ет </w:t>
      </w:r>
      <w:r w:rsidR="00296AAC">
        <w:t>1,3</w:t>
      </w:r>
      <w:r w:rsidR="00A80B87" w:rsidRPr="00A80B87">
        <w:t xml:space="preserve"> </w:t>
      </w:r>
      <w:r w:rsidR="00F51607" w:rsidRPr="00A80B87">
        <w:t>га</w:t>
      </w:r>
      <w:r w:rsidR="00A80B87" w:rsidRPr="00A80B87">
        <w:t>.</w:t>
      </w:r>
    </w:p>
    <w:p w:rsidR="001F773D" w:rsidRDefault="004C3E89" w:rsidP="00A80B87">
      <w:pPr>
        <w:pStyle w:val="a5"/>
        <w:spacing w:before="0" w:beforeAutospacing="0" w:after="0" w:afterAutospacing="0" w:line="360" w:lineRule="auto"/>
        <w:ind w:firstLine="709"/>
        <w:jc w:val="both"/>
        <w:rPr>
          <w:color w:val="000000"/>
        </w:rPr>
      </w:pPr>
      <w:r>
        <w:t xml:space="preserve">Генеральным планом предусматривается сохранение зеленых </w:t>
      </w:r>
      <w:proofErr w:type="gramStart"/>
      <w:r>
        <w:t>насаждений</w:t>
      </w:r>
      <w:proofErr w:type="gramEnd"/>
      <w:r>
        <w:t xml:space="preserve"> </w:t>
      </w:r>
      <w:r w:rsidR="00BE0EA8" w:rsidRPr="002E2621">
        <w:t xml:space="preserve">Планируемое развитие населенного пункта предусматривает </w:t>
      </w:r>
      <w:r>
        <w:t xml:space="preserve">в его западной части </w:t>
      </w:r>
      <w:r w:rsidR="00BE0EA8" w:rsidRPr="002E2621">
        <w:t>формирование</w:t>
      </w:r>
      <w:r w:rsidR="00296AAC">
        <w:t xml:space="preserve"> сада</w:t>
      </w:r>
      <w:r>
        <w:t xml:space="preserve">, включающего фрагменты сохранившихся участков приусадебного парка </w:t>
      </w:r>
      <w:r w:rsidR="001F773D">
        <w:t xml:space="preserve">усадьбы </w:t>
      </w:r>
      <w:proofErr w:type="spellStart"/>
      <w:r>
        <w:t>Притвица</w:t>
      </w:r>
      <w:proofErr w:type="spellEnd"/>
      <w:r>
        <w:t xml:space="preserve">. Площадь </w:t>
      </w:r>
      <w:r w:rsidR="00A80B87">
        <w:t xml:space="preserve">планируемого </w:t>
      </w:r>
      <w:r>
        <w:t>с</w:t>
      </w:r>
      <w:r w:rsidR="00296AAC">
        <w:t>ада</w:t>
      </w:r>
      <w:r>
        <w:t xml:space="preserve"> составляет 0</w:t>
      </w:r>
      <w:r w:rsidR="00A80B87">
        <w:t xml:space="preserve">,4 га, необходимы мероприятия по рекреационному благоустройству территории, сохранение существующих зеленых насаждений, формирование пешеходных и велосипедных дорожек, площадок для отдыха. </w:t>
      </w:r>
      <w:r w:rsidR="00BE0EA8" w:rsidRPr="002E2621">
        <w:rPr>
          <w:color w:val="000000"/>
        </w:rPr>
        <w:t>При благоустройстве территории рекреационной зоны рекомендуется использование малых архитектурных форм.</w:t>
      </w:r>
    </w:p>
    <w:p w:rsidR="001F773D" w:rsidRDefault="00BE0EA8" w:rsidP="001F773D">
      <w:pPr>
        <w:pStyle w:val="a5"/>
        <w:spacing w:before="0" w:beforeAutospacing="0" w:after="0" w:afterAutospacing="0" w:line="360" w:lineRule="auto"/>
        <w:ind w:firstLine="709"/>
        <w:jc w:val="both"/>
        <w:rPr>
          <w:i/>
        </w:rPr>
      </w:pPr>
      <w:r w:rsidRPr="002E2621">
        <w:rPr>
          <w:color w:val="000000"/>
        </w:rPr>
        <w:t xml:space="preserve"> </w:t>
      </w:r>
      <w:r w:rsidR="001F773D" w:rsidRPr="006E0750">
        <w:rPr>
          <w:i/>
        </w:rPr>
        <w:t xml:space="preserve">Зона размещения </w:t>
      </w:r>
      <w:r w:rsidR="001F773D">
        <w:rPr>
          <w:i/>
        </w:rPr>
        <w:t xml:space="preserve">объектов </w:t>
      </w:r>
      <w:r w:rsidR="001F773D" w:rsidRPr="006E0750">
        <w:rPr>
          <w:i/>
        </w:rPr>
        <w:t>рекреационной и туристской инфраструктуры</w:t>
      </w:r>
    </w:p>
    <w:p w:rsidR="001F773D" w:rsidRPr="001C5040" w:rsidRDefault="001F773D" w:rsidP="00296AAC">
      <w:pPr>
        <w:pStyle w:val="a5"/>
        <w:spacing w:before="0" w:beforeAutospacing="0" w:after="0" w:afterAutospacing="0" w:line="360" w:lineRule="auto"/>
        <w:ind w:firstLine="709"/>
        <w:jc w:val="both"/>
      </w:pPr>
      <w:r>
        <w:rPr>
          <w:rFonts w:eastAsia="SimSun"/>
        </w:rPr>
        <w:t>Генеральным планом предусматривается формирование р</w:t>
      </w:r>
      <w:r w:rsidR="003204D3">
        <w:rPr>
          <w:rFonts w:eastAsia="SimSun"/>
        </w:rPr>
        <w:t>екреационной зоны для размещения</w:t>
      </w:r>
      <w:r>
        <w:rPr>
          <w:rFonts w:eastAsia="SimSun"/>
        </w:rPr>
        <w:t xml:space="preserve"> объектов рекреационной и туристской  инфраструктуры.</w:t>
      </w:r>
      <w:r w:rsidRPr="009E659D">
        <w:rPr>
          <w:rFonts w:eastAsia="SimSun"/>
        </w:rPr>
        <w:t xml:space="preserve"> </w:t>
      </w:r>
      <w:r>
        <w:rPr>
          <w:rFonts w:eastAsia="SimSun"/>
        </w:rPr>
        <w:t xml:space="preserve">Формируемая на первую очередь генерального плана рекреационная зона </w:t>
      </w:r>
      <w:r w:rsidRPr="00E36691">
        <w:t>предназначен</w:t>
      </w:r>
      <w:r>
        <w:t>а</w:t>
      </w:r>
      <w:r w:rsidRPr="00E36691">
        <w:t xml:space="preserve"> для организации активного массового отдыха на</w:t>
      </w:r>
      <w:r>
        <w:t xml:space="preserve">селения, в т.ч. </w:t>
      </w:r>
      <w:r w:rsidR="001C5040">
        <w:t>для любительской рыбной ловли, спортивно</w:t>
      </w:r>
      <w:r w:rsidR="00296AAC">
        <w:t xml:space="preserve">- оздоровительных мероприятий. </w:t>
      </w:r>
      <w:r>
        <w:t xml:space="preserve">Рекреационная зона включает пруд, необходимы мероприятия по благоустройству береговой зоны, очистке пруда,   возможна  организации пляжа, выделение площадок отдыха  и т.д. </w:t>
      </w:r>
      <w:r w:rsidR="003204D3">
        <w:t>Для развития сельского туризма возможно размещение гостевых домов</w:t>
      </w:r>
    </w:p>
    <w:p w:rsidR="00730953" w:rsidRDefault="001F773D" w:rsidP="00296AAC">
      <w:pPr>
        <w:pStyle w:val="a5"/>
        <w:spacing w:before="0" w:beforeAutospacing="0" w:after="0" w:afterAutospacing="0" w:line="360" w:lineRule="auto"/>
        <w:ind w:firstLine="709"/>
        <w:jc w:val="both"/>
        <w:rPr>
          <w:rFonts w:eastAsia="SimSun"/>
        </w:rPr>
      </w:pPr>
      <w:r>
        <w:rPr>
          <w:rFonts w:eastAsia="SimSun"/>
        </w:rPr>
        <w:t xml:space="preserve">Площадь планируемой рекреационной зоны </w:t>
      </w:r>
      <w:r w:rsidRPr="00DC3603">
        <w:rPr>
          <w:rFonts w:eastAsia="SimSun"/>
        </w:rPr>
        <w:t xml:space="preserve">составляет  4,42 </w:t>
      </w:r>
      <w:r w:rsidR="003204D3">
        <w:rPr>
          <w:rFonts w:eastAsia="SimSun"/>
        </w:rPr>
        <w:t>га</w:t>
      </w:r>
      <w:r w:rsidRPr="00296AAC">
        <w:rPr>
          <w:rFonts w:eastAsia="SimSun"/>
        </w:rPr>
        <w:t xml:space="preserve">, из них </w:t>
      </w:r>
      <w:r w:rsidR="00570969" w:rsidRPr="00296AAC">
        <w:rPr>
          <w:rFonts w:eastAsia="SimSun"/>
        </w:rPr>
        <w:t xml:space="preserve">1,75 </w:t>
      </w:r>
      <w:r w:rsidRPr="00296AAC">
        <w:rPr>
          <w:rFonts w:eastAsia="SimSun"/>
        </w:rPr>
        <w:t>га - водоем</w:t>
      </w:r>
      <w:r w:rsidR="00570969" w:rsidRPr="00296AAC">
        <w:rPr>
          <w:rFonts w:eastAsia="SimSun"/>
        </w:rPr>
        <w:t>.</w:t>
      </w:r>
    </w:p>
    <w:p w:rsidR="003C1409" w:rsidRPr="00DA7B4B" w:rsidRDefault="003C1409" w:rsidP="003C1409">
      <w:pPr>
        <w:spacing w:line="360" w:lineRule="auto"/>
        <w:ind w:firstLine="720"/>
        <w:jc w:val="both"/>
        <w:rPr>
          <w:b/>
        </w:rPr>
      </w:pPr>
      <w:r w:rsidRPr="00DA7B4B">
        <w:rPr>
          <w:b/>
        </w:rPr>
        <w:t>Зона транспортной инфраструктуры</w:t>
      </w:r>
    </w:p>
    <w:p w:rsidR="003C1409" w:rsidRDefault="003C1409" w:rsidP="003C1409">
      <w:pPr>
        <w:spacing w:line="360" w:lineRule="auto"/>
        <w:ind w:firstLine="720"/>
        <w:jc w:val="both"/>
      </w:pPr>
      <w:r>
        <w:t>Площадь зоны транспортной инфраструктуры составляет на первую очередь и на расчетный срок составляет 0,84 га, включает улично-дорожную сеть населенного пункта, участок автомобильной дороги регионального значения «</w:t>
      </w:r>
      <w:proofErr w:type="spellStart"/>
      <w:r>
        <w:t>Котлы-Семейское-Урмизно</w:t>
      </w:r>
      <w:proofErr w:type="spellEnd"/>
      <w:r>
        <w:t>».</w:t>
      </w:r>
    </w:p>
    <w:p w:rsidR="00087A55" w:rsidRDefault="00087A55" w:rsidP="00087A55">
      <w:pPr>
        <w:spacing w:line="360" w:lineRule="auto"/>
        <w:ind w:firstLine="709"/>
        <w:jc w:val="both"/>
        <w:rPr>
          <w:b/>
          <w:iCs/>
        </w:rPr>
      </w:pPr>
      <w:r>
        <w:rPr>
          <w:b/>
          <w:iCs/>
        </w:rPr>
        <w:t>Зона</w:t>
      </w:r>
      <w:r w:rsidRPr="006564B4">
        <w:rPr>
          <w:b/>
          <w:iCs/>
        </w:rPr>
        <w:t xml:space="preserve"> сельскохозяйственного использования</w:t>
      </w:r>
      <w:r>
        <w:rPr>
          <w:b/>
          <w:iCs/>
        </w:rPr>
        <w:t xml:space="preserve"> </w:t>
      </w:r>
    </w:p>
    <w:p w:rsidR="00087A55" w:rsidRPr="00087A55" w:rsidRDefault="00087A55" w:rsidP="00087A55">
      <w:pPr>
        <w:spacing w:line="360" w:lineRule="auto"/>
        <w:jc w:val="both"/>
        <w:rPr>
          <w:iCs/>
        </w:rPr>
      </w:pPr>
      <w:r>
        <w:rPr>
          <w:iCs/>
        </w:rPr>
        <w:tab/>
        <w:t xml:space="preserve">- </w:t>
      </w:r>
      <w:r w:rsidRPr="00AD5053">
        <w:rPr>
          <w:b/>
          <w:i/>
          <w:iCs/>
        </w:rPr>
        <w:t>Зона для ведения  личного подсобного хозяйства, ведения садоводства и огородничества</w:t>
      </w:r>
      <w:r>
        <w:rPr>
          <w:iCs/>
        </w:rPr>
        <w:t xml:space="preserve">. </w:t>
      </w:r>
      <w:r w:rsidR="00296AAC">
        <w:rPr>
          <w:iCs/>
        </w:rPr>
        <w:t>Данная функция территории генеральным планом сохраняется.</w:t>
      </w:r>
      <w:r w:rsidR="000E4F69">
        <w:rPr>
          <w:iCs/>
        </w:rPr>
        <w:t xml:space="preserve"> </w:t>
      </w:r>
      <w:r w:rsidR="00296AAC">
        <w:rPr>
          <w:iCs/>
        </w:rPr>
        <w:t>Зона предназначена для развития</w:t>
      </w:r>
      <w:r w:rsidR="00296AAC" w:rsidRPr="00DC4BFE">
        <w:rPr>
          <w:iCs/>
        </w:rPr>
        <w:t xml:space="preserve"> </w:t>
      </w:r>
      <w:r w:rsidR="00296AAC">
        <w:rPr>
          <w:iCs/>
        </w:rPr>
        <w:t xml:space="preserve">личных подсобных </w:t>
      </w:r>
      <w:r w:rsidR="00296AAC" w:rsidRPr="00DC4BFE">
        <w:rPr>
          <w:iCs/>
        </w:rPr>
        <w:t xml:space="preserve">хозяйств, </w:t>
      </w:r>
      <w:r w:rsidR="00296AAC">
        <w:rPr>
          <w:iCs/>
        </w:rPr>
        <w:t xml:space="preserve">жилищного строительства, возможна </w:t>
      </w:r>
      <w:r w:rsidR="00296AAC" w:rsidRPr="00DC4BFE">
        <w:rPr>
          <w:iCs/>
        </w:rPr>
        <w:t xml:space="preserve">организация </w:t>
      </w:r>
      <w:r w:rsidR="00296AAC">
        <w:rPr>
          <w:iCs/>
        </w:rPr>
        <w:t xml:space="preserve">малых предприятий по производству экологически чистой сельскохозяйственной продукции. </w:t>
      </w:r>
      <w:r>
        <w:rPr>
          <w:iCs/>
        </w:rPr>
        <w:t xml:space="preserve">Зона выделяется в юго-восточной части деревни, ее площадь </w:t>
      </w:r>
      <w:r w:rsidR="00296AAC">
        <w:rPr>
          <w:iCs/>
        </w:rPr>
        <w:t xml:space="preserve">на первую очередь и расчетный срок </w:t>
      </w:r>
      <w:r>
        <w:rPr>
          <w:iCs/>
        </w:rPr>
        <w:t>составляет 1,</w:t>
      </w:r>
      <w:r w:rsidR="00296AAC">
        <w:rPr>
          <w:iCs/>
        </w:rPr>
        <w:t>5</w:t>
      </w:r>
      <w:r>
        <w:rPr>
          <w:iCs/>
        </w:rPr>
        <w:t xml:space="preserve"> га. </w:t>
      </w:r>
    </w:p>
    <w:p w:rsidR="00800744" w:rsidRDefault="001B1965" w:rsidP="00800744">
      <w:pPr>
        <w:pStyle w:val="ad"/>
        <w:tabs>
          <w:tab w:val="clear" w:pos="720"/>
        </w:tabs>
        <w:spacing w:before="0" w:line="360" w:lineRule="auto"/>
        <w:ind w:left="0" w:firstLine="709"/>
        <w:rPr>
          <w:sz w:val="24"/>
          <w:szCs w:val="24"/>
        </w:rPr>
      </w:pPr>
      <w:r w:rsidRPr="00FE5055">
        <w:rPr>
          <w:b/>
          <w:sz w:val="24"/>
          <w:szCs w:val="24"/>
        </w:rPr>
        <w:t>Зон</w:t>
      </w:r>
      <w:r w:rsidR="004D213F">
        <w:rPr>
          <w:b/>
          <w:sz w:val="24"/>
          <w:szCs w:val="24"/>
        </w:rPr>
        <w:t>а</w:t>
      </w:r>
      <w:r w:rsidRPr="00FE5055">
        <w:rPr>
          <w:b/>
          <w:sz w:val="24"/>
          <w:szCs w:val="24"/>
        </w:rPr>
        <w:t xml:space="preserve"> специального назначения</w:t>
      </w:r>
      <w:r w:rsidRPr="00FE5055">
        <w:rPr>
          <w:sz w:val="24"/>
          <w:szCs w:val="24"/>
        </w:rPr>
        <w:t xml:space="preserve"> </w:t>
      </w:r>
      <w:r w:rsidR="00800744">
        <w:rPr>
          <w:sz w:val="24"/>
          <w:szCs w:val="24"/>
        </w:rPr>
        <w:t>включает:</w:t>
      </w:r>
    </w:p>
    <w:p w:rsidR="003204D3" w:rsidRDefault="003204D3" w:rsidP="003204D3"/>
    <w:p w:rsidR="003204D3" w:rsidRPr="003204D3" w:rsidRDefault="003204D3" w:rsidP="003204D3"/>
    <w:p w:rsidR="000E4F69" w:rsidRPr="0047654D" w:rsidRDefault="00800744" w:rsidP="0047654D">
      <w:pPr>
        <w:spacing w:line="360" w:lineRule="auto"/>
      </w:pPr>
      <w:r>
        <w:tab/>
        <w:t>- зеленые насаждения специального назначения</w:t>
      </w:r>
      <w:r w:rsidR="00C71984">
        <w:t xml:space="preserve"> вдоль автомобильной дороги</w:t>
      </w:r>
      <w:r w:rsidR="00A80B87">
        <w:t xml:space="preserve"> в пределах </w:t>
      </w:r>
      <w:r w:rsidR="00B30B3E">
        <w:t>санитарного разрыва</w:t>
      </w:r>
      <w:r w:rsidR="00021F66">
        <w:t xml:space="preserve">. Площадь зоны </w:t>
      </w:r>
      <w:r w:rsidR="000E4F69">
        <w:t xml:space="preserve">на первую очередь </w:t>
      </w:r>
      <w:r w:rsidR="00021F66">
        <w:t xml:space="preserve">на расчетный срок </w:t>
      </w:r>
      <w:r w:rsidR="000E4F69">
        <w:t xml:space="preserve">увеличивается на 0,34 га по сравнению с современным состоянием и </w:t>
      </w:r>
      <w:r w:rsidR="00021F66" w:rsidRPr="00A80B87">
        <w:t>состав</w:t>
      </w:r>
      <w:r w:rsidR="000E4F69">
        <w:t>ит</w:t>
      </w:r>
      <w:r w:rsidR="00021F66" w:rsidRPr="00A80B87">
        <w:t xml:space="preserve"> 0,</w:t>
      </w:r>
      <w:r w:rsidR="000E4F69">
        <w:t>62</w:t>
      </w:r>
      <w:r w:rsidR="00021F66" w:rsidRPr="00A80B87">
        <w:t xml:space="preserve"> га.</w:t>
      </w:r>
    </w:p>
    <w:p w:rsidR="00E60483" w:rsidRDefault="00541A54" w:rsidP="00E60483">
      <w:pPr>
        <w:spacing w:line="360" w:lineRule="auto"/>
        <w:ind w:firstLine="709"/>
        <w:jc w:val="both"/>
        <w:rPr>
          <w:iCs/>
        </w:rPr>
      </w:pPr>
      <w:r w:rsidRPr="00622619">
        <w:rPr>
          <w:iCs/>
        </w:rPr>
        <w:t xml:space="preserve">В таблице </w:t>
      </w:r>
      <w:r w:rsidR="00202B2F">
        <w:rPr>
          <w:iCs/>
        </w:rPr>
        <w:t xml:space="preserve">5.2 </w:t>
      </w:r>
      <w:r w:rsidR="00C92D33" w:rsidRPr="00622619">
        <w:rPr>
          <w:iCs/>
        </w:rPr>
        <w:t>представлен</w:t>
      </w:r>
      <w:r w:rsidR="00E67D02" w:rsidRPr="00622619">
        <w:rPr>
          <w:iCs/>
        </w:rPr>
        <w:t xml:space="preserve"> </w:t>
      </w:r>
      <w:r w:rsidR="00731279" w:rsidRPr="00622619">
        <w:rPr>
          <w:iCs/>
        </w:rPr>
        <w:t xml:space="preserve">баланс территории </w:t>
      </w:r>
      <w:r w:rsidR="00E67D02" w:rsidRPr="00622619">
        <w:rPr>
          <w:iCs/>
        </w:rPr>
        <w:t>д.</w:t>
      </w:r>
      <w:r w:rsidR="000E4F69">
        <w:rPr>
          <w:iCs/>
        </w:rPr>
        <w:t xml:space="preserve"> </w:t>
      </w:r>
      <w:proofErr w:type="gramStart"/>
      <w:r w:rsidR="000E4F69">
        <w:rPr>
          <w:iCs/>
        </w:rPr>
        <w:t>Луизино</w:t>
      </w:r>
      <w:proofErr w:type="gramEnd"/>
      <w:r w:rsidR="003204D3">
        <w:rPr>
          <w:iCs/>
        </w:rPr>
        <w:t>.</w:t>
      </w:r>
    </w:p>
    <w:p w:rsidR="00E60483" w:rsidRPr="00A80B87" w:rsidRDefault="00E67D02" w:rsidP="00E60483">
      <w:pPr>
        <w:spacing w:line="360" w:lineRule="auto"/>
        <w:jc w:val="both"/>
        <w:rPr>
          <w:iCs/>
        </w:rPr>
      </w:pPr>
      <w:r w:rsidRPr="00A80B87">
        <w:rPr>
          <w:iCs/>
        </w:rPr>
        <w:t>Таблица</w:t>
      </w:r>
      <w:r w:rsidR="00202B2F">
        <w:rPr>
          <w:iCs/>
        </w:rPr>
        <w:t xml:space="preserve"> 5.2</w:t>
      </w:r>
      <w:r w:rsidR="00C92D33" w:rsidRPr="00A80B87">
        <w:rPr>
          <w:iCs/>
        </w:rPr>
        <w:tab/>
        <w:t xml:space="preserve"> Баланс территории в границах населенного пункт</w:t>
      </w:r>
      <w:r w:rsidR="00622619" w:rsidRPr="00A80B87">
        <w:rPr>
          <w:iCs/>
        </w:rPr>
        <w:t>а</w:t>
      </w:r>
    </w:p>
    <w:tbl>
      <w:tblPr>
        <w:tblW w:w="10211" w:type="dxa"/>
        <w:jc w:val="center"/>
        <w:tblLayout w:type="fixed"/>
        <w:tblCellMar>
          <w:left w:w="105" w:type="dxa"/>
          <w:right w:w="105" w:type="dxa"/>
        </w:tblCellMar>
        <w:tblLook w:val="0000"/>
      </w:tblPr>
      <w:tblGrid>
        <w:gridCol w:w="428"/>
        <w:gridCol w:w="4085"/>
        <w:gridCol w:w="2400"/>
        <w:gridCol w:w="1597"/>
        <w:gridCol w:w="1701"/>
      </w:tblGrid>
      <w:tr w:rsidR="008A2C0A" w:rsidRPr="00A80B87" w:rsidTr="004D213F">
        <w:trPr>
          <w:cantSplit/>
          <w:trHeight w:val="284"/>
          <w:tblHeader/>
          <w:jc w:val="center"/>
        </w:trPr>
        <w:tc>
          <w:tcPr>
            <w:tcW w:w="428" w:type="dxa"/>
            <w:vMerge w:val="restart"/>
            <w:tcBorders>
              <w:top w:val="single" w:sz="2" w:space="0" w:color="auto"/>
              <w:left w:val="single" w:sz="2" w:space="0" w:color="auto"/>
              <w:right w:val="single" w:sz="2" w:space="0" w:color="auto"/>
            </w:tcBorders>
            <w:vAlign w:val="center"/>
          </w:tcPr>
          <w:p w:rsidR="008A2C0A" w:rsidRPr="0047654D" w:rsidRDefault="008A2C0A" w:rsidP="0029515A">
            <w:pPr>
              <w:widowControl w:val="0"/>
              <w:ind w:left="-57" w:right="-57"/>
              <w:jc w:val="center"/>
            </w:pPr>
            <w:r w:rsidRPr="0047654D">
              <w:t xml:space="preserve">№ </w:t>
            </w:r>
            <w:proofErr w:type="spellStart"/>
            <w:proofErr w:type="gramStart"/>
            <w:r w:rsidRPr="0047654D">
              <w:t>п</w:t>
            </w:r>
            <w:proofErr w:type="spellEnd"/>
            <w:proofErr w:type="gramEnd"/>
            <w:r w:rsidRPr="0047654D">
              <w:t>/</w:t>
            </w:r>
            <w:proofErr w:type="spellStart"/>
            <w:r w:rsidRPr="0047654D">
              <w:t>п</w:t>
            </w:r>
            <w:proofErr w:type="spellEnd"/>
          </w:p>
        </w:tc>
        <w:tc>
          <w:tcPr>
            <w:tcW w:w="4085" w:type="dxa"/>
            <w:vMerge w:val="restart"/>
            <w:tcBorders>
              <w:top w:val="single" w:sz="2" w:space="0" w:color="auto"/>
              <w:left w:val="single" w:sz="2" w:space="0" w:color="auto"/>
              <w:right w:val="single" w:sz="2" w:space="0" w:color="auto"/>
            </w:tcBorders>
            <w:vAlign w:val="center"/>
          </w:tcPr>
          <w:p w:rsidR="008A2C0A" w:rsidRPr="00A80B87" w:rsidRDefault="008A2C0A" w:rsidP="0029515A">
            <w:pPr>
              <w:widowControl w:val="0"/>
              <w:jc w:val="center"/>
              <w:rPr>
                <w:color w:val="000000"/>
              </w:rPr>
            </w:pPr>
            <w:r w:rsidRPr="00A80B87">
              <w:rPr>
                <w:color w:val="000000"/>
              </w:rPr>
              <w:t>Элементы территории</w:t>
            </w:r>
          </w:p>
        </w:tc>
        <w:tc>
          <w:tcPr>
            <w:tcW w:w="2400" w:type="dxa"/>
            <w:vMerge w:val="restart"/>
            <w:tcBorders>
              <w:top w:val="single" w:sz="2" w:space="0" w:color="auto"/>
              <w:left w:val="single" w:sz="2" w:space="0" w:color="auto"/>
              <w:right w:val="single" w:sz="2" w:space="0" w:color="auto"/>
            </w:tcBorders>
            <w:vAlign w:val="center"/>
          </w:tcPr>
          <w:p w:rsidR="008A2C0A" w:rsidRPr="00A80B87" w:rsidRDefault="00C92D33" w:rsidP="0029515A">
            <w:pPr>
              <w:widowControl w:val="0"/>
              <w:ind w:left="-57" w:right="-57"/>
              <w:jc w:val="center"/>
              <w:rPr>
                <w:color w:val="000000"/>
              </w:rPr>
            </w:pPr>
            <w:r w:rsidRPr="00A80B87">
              <w:rPr>
                <w:color w:val="000000"/>
              </w:rPr>
              <w:t>Площадь в сложивших</w:t>
            </w:r>
            <w:r w:rsidR="008A2C0A" w:rsidRPr="00A80B87">
              <w:rPr>
                <w:color w:val="000000"/>
              </w:rPr>
              <w:t>ся границ</w:t>
            </w:r>
            <w:r w:rsidRPr="00A80B87">
              <w:rPr>
                <w:color w:val="000000"/>
              </w:rPr>
              <w:t>ах</w:t>
            </w:r>
          </w:p>
          <w:p w:rsidR="008A2C0A" w:rsidRPr="00A80B87" w:rsidRDefault="008A2C0A" w:rsidP="0029515A">
            <w:pPr>
              <w:widowControl w:val="0"/>
              <w:ind w:left="-57" w:right="-57"/>
              <w:jc w:val="center"/>
              <w:rPr>
                <w:color w:val="000000"/>
              </w:rPr>
            </w:pPr>
            <w:proofErr w:type="gramStart"/>
            <w:r w:rsidRPr="00A80B87">
              <w:rPr>
                <w:color w:val="000000"/>
              </w:rPr>
              <w:t xml:space="preserve">(существующее </w:t>
            </w:r>
            <w:proofErr w:type="gramEnd"/>
          </w:p>
          <w:p w:rsidR="008A2C0A" w:rsidRPr="00A80B87" w:rsidRDefault="008A2C0A" w:rsidP="0029515A">
            <w:pPr>
              <w:widowControl w:val="0"/>
              <w:ind w:left="-57" w:right="-57"/>
              <w:jc w:val="center"/>
              <w:rPr>
                <w:color w:val="000000"/>
              </w:rPr>
            </w:pPr>
            <w:r w:rsidRPr="00A80B87">
              <w:rPr>
                <w:color w:val="000000"/>
              </w:rPr>
              <w:t>положение)</w:t>
            </w:r>
            <w:r w:rsidR="00E67D02" w:rsidRPr="00A80B87">
              <w:rPr>
                <w:color w:val="000000"/>
              </w:rPr>
              <w:t xml:space="preserve">, </w:t>
            </w:r>
            <w:proofErr w:type="gramStart"/>
            <w:r w:rsidR="00E67D02" w:rsidRPr="00A80B87">
              <w:rPr>
                <w:color w:val="000000"/>
              </w:rPr>
              <w:t>га</w:t>
            </w:r>
            <w:proofErr w:type="gramEnd"/>
          </w:p>
        </w:tc>
        <w:tc>
          <w:tcPr>
            <w:tcW w:w="3298" w:type="dxa"/>
            <w:gridSpan w:val="2"/>
            <w:tcBorders>
              <w:top w:val="single" w:sz="2" w:space="0" w:color="auto"/>
              <w:left w:val="single" w:sz="2" w:space="0" w:color="auto"/>
              <w:bottom w:val="single" w:sz="2" w:space="0" w:color="auto"/>
              <w:right w:val="single" w:sz="2" w:space="0" w:color="auto"/>
            </w:tcBorders>
            <w:vAlign w:val="center"/>
          </w:tcPr>
          <w:p w:rsidR="008A2C0A" w:rsidRPr="00A80B87" w:rsidRDefault="008A2C0A" w:rsidP="0029515A">
            <w:pPr>
              <w:widowControl w:val="0"/>
              <w:jc w:val="center"/>
              <w:rPr>
                <w:color w:val="000000"/>
              </w:rPr>
            </w:pPr>
            <w:r w:rsidRPr="00A80B87">
              <w:rPr>
                <w:color w:val="000000"/>
              </w:rPr>
              <w:t>Планируем</w:t>
            </w:r>
            <w:r w:rsidR="00C92D33" w:rsidRPr="00A80B87">
              <w:rPr>
                <w:color w:val="000000"/>
              </w:rPr>
              <w:t>ая</w:t>
            </w:r>
            <w:r w:rsidRPr="00A80B87">
              <w:rPr>
                <w:color w:val="000000"/>
              </w:rPr>
              <w:t xml:space="preserve"> </w:t>
            </w:r>
            <w:r w:rsidR="00C92D33" w:rsidRPr="00A80B87">
              <w:rPr>
                <w:color w:val="000000"/>
              </w:rPr>
              <w:t>площадь в новых границах</w:t>
            </w:r>
            <w:r w:rsidR="00E67D02" w:rsidRPr="00A80B87">
              <w:rPr>
                <w:color w:val="000000"/>
              </w:rPr>
              <w:t xml:space="preserve">, </w:t>
            </w:r>
            <w:proofErr w:type="gramStart"/>
            <w:r w:rsidR="00E67D02" w:rsidRPr="00A80B87">
              <w:rPr>
                <w:color w:val="000000"/>
              </w:rPr>
              <w:t>га</w:t>
            </w:r>
            <w:proofErr w:type="gramEnd"/>
          </w:p>
        </w:tc>
      </w:tr>
      <w:tr w:rsidR="008A2C0A" w:rsidRPr="00A80B87" w:rsidTr="004D213F">
        <w:trPr>
          <w:cantSplit/>
          <w:tblHeader/>
          <w:jc w:val="center"/>
        </w:trPr>
        <w:tc>
          <w:tcPr>
            <w:tcW w:w="428" w:type="dxa"/>
            <w:vMerge/>
            <w:tcBorders>
              <w:left w:val="single" w:sz="2" w:space="0" w:color="auto"/>
              <w:bottom w:val="single" w:sz="2" w:space="0" w:color="auto"/>
              <w:right w:val="single" w:sz="2" w:space="0" w:color="auto"/>
            </w:tcBorders>
            <w:vAlign w:val="center"/>
          </w:tcPr>
          <w:p w:rsidR="008A2C0A" w:rsidRPr="0047654D" w:rsidRDefault="008A2C0A" w:rsidP="0029515A">
            <w:pPr>
              <w:widowControl w:val="0"/>
              <w:ind w:left="-57" w:right="-57"/>
              <w:jc w:val="center"/>
            </w:pPr>
          </w:p>
        </w:tc>
        <w:tc>
          <w:tcPr>
            <w:tcW w:w="4085" w:type="dxa"/>
            <w:vMerge/>
            <w:tcBorders>
              <w:left w:val="single" w:sz="2" w:space="0" w:color="auto"/>
              <w:bottom w:val="single" w:sz="2" w:space="0" w:color="auto"/>
              <w:right w:val="single" w:sz="2" w:space="0" w:color="auto"/>
            </w:tcBorders>
            <w:vAlign w:val="center"/>
          </w:tcPr>
          <w:p w:rsidR="008A2C0A" w:rsidRPr="00A80B87" w:rsidRDefault="008A2C0A" w:rsidP="0029515A">
            <w:pPr>
              <w:widowControl w:val="0"/>
              <w:jc w:val="center"/>
              <w:rPr>
                <w:color w:val="000000"/>
              </w:rPr>
            </w:pPr>
          </w:p>
        </w:tc>
        <w:tc>
          <w:tcPr>
            <w:tcW w:w="2400" w:type="dxa"/>
            <w:vMerge/>
            <w:tcBorders>
              <w:left w:val="single" w:sz="2" w:space="0" w:color="auto"/>
              <w:bottom w:val="single" w:sz="2" w:space="0" w:color="auto"/>
              <w:right w:val="single" w:sz="2" w:space="0" w:color="auto"/>
            </w:tcBorders>
            <w:vAlign w:val="center"/>
          </w:tcPr>
          <w:p w:rsidR="008A2C0A" w:rsidRPr="00A80B87" w:rsidRDefault="008A2C0A" w:rsidP="0029515A">
            <w:pPr>
              <w:widowControl w:val="0"/>
              <w:ind w:left="-105" w:right="-105"/>
              <w:jc w:val="center"/>
              <w:rPr>
                <w:color w:val="000000"/>
              </w:rPr>
            </w:pPr>
          </w:p>
        </w:tc>
        <w:tc>
          <w:tcPr>
            <w:tcW w:w="1597" w:type="dxa"/>
            <w:tcBorders>
              <w:top w:val="single" w:sz="2" w:space="0" w:color="auto"/>
              <w:left w:val="single" w:sz="2" w:space="0" w:color="auto"/>
              <w:bottom w:val="single" w:sz="2" w:space="0" w:color="auto"/>
              <w:right w:val="single" w:sz="2" w:space="0" w:color="auto"/>
            </w:tcBorders>
            <w:vAlign w:val="center"/>
          </w:tcPr>
          <w:p w:rsidR="008A2C0A" w:rsidRPr="00A80B87" w:rsidRDefault="008A2C0A" w:rsidP="0029515A">
            <w:pPr>
              <w:widowControl w:val="0"/>
              <w:ind w:left="-105" w:right="-135"/>
              <w:jc w:val="center"/>
              <w:rPr>
                <w:color w:val="000000"/>
              </w:rPr>
            </w:pPr>
            <w:r w:rsidRPr="00A80B87">
              <w:rPr>
                <w:color w:val="000000"/>
              </w:rPr>
              <w:t>первая очередь 20</w:t>
            </w:r>
            <w:r w:rsidR="00972585" w:rsidRPr="00A80B87">
              <w:rPr>
                <w:color w:val="000000"/>
              </w:rPr>
              <w:t>20</w:t>
            </w:r>
            <w:r w:rsidRPr="00A80B87">
              <w:rPr>
                <w:color w:val="000000"/>
              </w:rPr>
              <w:t xml:space="preserve"> год</w:t>
            </w:r>
          </w:p>
        </w:tc>
        <w:tc>
          <w:tcPr>
            <w:tcW w:w="1701" w:type="dxa"/>
            <w:tcBorders>
              <w:top w:val="single" w:sz="2" w:space="0" w:color="auto"/>
              <w:left w:val="single" w:sz="2" w:space="0" w:color="auto"/>
              <w:bottom w:val="single" w:sz="2" w:space="0" w:color="auto"/>
              <w:right w:val="single" w:sz="2" w:space="0" w:color="auto"/>
            </w:tcBorders>
            <w:vAlign w:val="center"/>
          </w:tcPr>
          <w:p w:rsidR="008A2C0A" w:rsidRPr="00A80B87" w:rsidRDefault="008A2C0A" w:rsidP="0029515A">
            <w:pPr>
              <w:widowControl w:val="0"/>
              <w:ind w:left="-105" w:right="-60"/>
              <w:jc w:val="center"/>
              <w:rPr>
                <w:color w:val="000000"/>
              </w:rPr>
            </w:pPr>
            <w:r w:rsidRPr="00A80B87">
              <w:rPr>
                <w:color w:val="000000"/>
              </w:rPr>
              <w:t>расчетный срок 20</w:t>
            </w:r>
            <w:r w:rsidR="00972585" w:rsidRPr="00A80B87">
              <w:rPr>
                <w:color w:val="000000"/>
              </w:rPr>
              <w:t>30</w:t>
            </w:r>
            <w:r w:rsidRPr="00A80B87">
              <w:rPr>
                <w:color w:val="000000"/>
              </w:rPr>
              <w:t xml:space="preserve"> год</w:t>
            </w:r>
          </w:p>
        </w:tc>
      </w:tr>
      <w:tr w:rsidR="00294E51" w:rsidRPr="00A80B87" w:rsidTr="004D213F">
        <w:trPr>
          <w:cantSplit/>
          <w:trHeight w:val="340"/>
          <w:jc w:val="center"/>
        </w:trPr>
        <w:tc>
          <w:tcPr>
            <w:tcW w:w="428" w:type="dxa"/>
            <w:tcBorders>
              <w:top w:val="single" w:sz="2" w:space="0" w:color="auto"/>
              <w:left w:val="single" w:sz="2" w:space="0" w:color="auto"/>
              <w:bottom w:val="single" w:sz="2" w:space="0" w:color="auto"/>
              <w:right w:val="single" w:sz="2" w:space="0" w:color="auto"/>
            </w:tcBorders>
            <w:vAlign w:val="center"/>
          </w:tcPr>
          <w:p w:rsidR="00294E51" w:rsidRPr="0047654D" w:rsidRDefault="00294E51" w:rsidP="0029515A">
            <w:pPr>
              <w:widowControl w:val="0"/>
              <w:ind w:left="-57" w:right="-57"/>
              <w:jc w:val="center"/>
            </w:pPr>
          </w:p>
        </w:tc>
        <w:tc>
          <w:tcPr>
            <w:tcW w:w="4085" w:type="dxa"/>
            <w:tcBorders>
              <w:top w:val="single" w:sz="2" w:space="0" w:color="auto"/>
              <w:left w:val="single" w:sz="2" w:space="0" w:color="auto"/>
              <w:bottom w:val="single" w:sz="2" w:space="0" w:color="auto"/>
              <w:right w:val="single" w:sz="2" w:space="0" w:color="auto"/>
            </w:tcBorders>
            <w:vAlign w:val="center"/>
          </w:tcPr>
          <w:p w:rsidR="00294E51" w:rsidRPr="0047654D" w:rsidRDefault="00294E51" w:rsidP="0029515A">
            <w:pPr>
              <w:widowControl w:val="0"/>
              <w:ind w:right="-57"/>
            </w:pPr>
            <w:r w:rsidRPr="0047654D">
              <w:t>Территория населенного пункта, всего</w:t>
            </w:r>
          </w:p>
        </w:tc>
        <w:tc>
          <w:tcPr>
            <w:tcW w:w="2400" w:type="dxa"/>
            <w:tcBorders>
              <w:top w:val="single" w:sz="2" w:space="0" w:color="auto"/>
              <w:left w:val="single" w:sz="2" w:space="0" w:color="auto"/>
              <w:bottom w:val="single" w:sz="2" w:space="0" w:color="auto"/>
              <w:right w:val="single" w:sz="2" w:space="0" w:color="auto"/>
            </w:tcBorders>
          </w:tcPr>
          <w:p w:rsidR="00294E51" w:rsidRPr="0047654D" w:rsidRDefault="00770B07" w:rsidP="00AC1CFD">
            <w:pPr>
              <w:widowControl w:val="0"/>
              <w:jc w:val="center"/>
            </w:pPr>
            <w:r w:rsidRPr="0047654D">
              <w:t>9,9</w:t>
            </w:r>
            <w:r w:rsidR="00E60483">
              <w:t>4</w:t>
            </w:r>
          </w:p>
        </w:tc>
        <w:tc>
          <w:tcPr>
            <w:tcW w:w="1597" w:type="dxa"/>
            <w:tcBorders>
              <w:top w:val="single" w:sz="2" w:space="0" w:color="auto"/>
              <w:left w:val="single" w:sz="2" w:space="0" w:color="auto"/>
              <w:bottom w:val="single" w:sz="2" w:space="0" w:color="auto"/>
              <w:right w:val="single" w:sz="2" w:space="0" w:color="auto"/>
            </w:tcBorders>
          </w:tcPr>
          <w:p w:rsidR="0041296A" w:rsidRPr="0047654D" w:rsidRDefault="00017E0C" w:rsidP="00E60483">
            <w:pPr>
              <w:tabs>
                <w:tab w:val="left" w:pos="225"/>
                <w:tab w:val="center" w:pos="516"/>
              </w:tabs>
              <w:jc w:val="center"/>
            </w:pPr>
            <w:r w:rsidRPr="0047654D">
              <w:t>19,</w:t>
            </w:r>
            <w:r w:rsidR="00E60483">
              <w:t>03</w:t>
            </w:r>
          </w:p>
        </w:tc>
        <w:tc>
          <w:tcPr>
            <w:tcW w:w="1701" w:type="dxa"/>
            <w:tcBorders>
              <w:top w:val="single" w:sz="2" w:space="0" w:color="auto"/>
              <w:left w:val="single" w:sz="2" w:space="0" w:color="auto"/>
              <w:bottom w:val="single" w:sz="2" w:space="0" w:color="auto"/>
              <w:right w:val="single" w:sz="2" w:space="0" w:color="auto"/>
            </w:tcBorders>
          </w:tcPr>
          <w:p w:rsidR="00294E51" w:rsidRPr="0047654D" w:rsidRDefault="00017E0C" w:rsidP="00E60483">
            <w:pPr>
              <w:jc w:val="center"/>
            </w:pPr>
            <w:r w:rsidRPr="0047654D">
              <w:t>19,</w:t>
            </w:r>
            <w:r w:rsidR="00E60483">
              <w:t>03</w:t>
            </w:r>
          </w:p>
        </w:tc>
      </w:tr>
      <w:tr w:rsidR="00622619" w:rsidRPr="00A80B87" w:rsidTr="004D213F">
        <w:trPr>
          <w:cantSplit/>
          <w:trHeight w:val="340"/>
          <w:jc w:val="center"/>
        </w:trPr>
        <w:tc>
          <w:tcPr>
            <w:tcW w:w="428" w:type="dxa"/>
            <w:tcBorders>
              <w:top w:val="single" w:sz="2" w:space="0" w:color="auto"/>
              <w:left w:val="single" w:sz="2" w:space="0" w:color="auto"/>
              <w:bottom w:val="single" w:sz="2" w:space="0" w:color="auto"/>
              <w:right w:val="single" w:sz="2" w:space="0" w:color="auto"/>
            </w:tcBorders>
            <w:vAlign w:val="center"/>
          </w:tcPr>
          <w:p w:rsidR="00622619" w:rsidRPr="0047654D" w:rsidRDefault="00622619" w:rsidP="0029515A">
            <w:pPr>
              <w:widowControl w:val="0"/>
              <w:ind w:left="-57" w:right="-57"/>
              <w:jc w:val="center"/>
            </w:pPr>
            <w:r w:rsidRPr="0047654D">
              <w:t>I.</w:t>
            </w:r>
          </w:p>
        </w:tc>
        <w:tc>
          <w:tcPr>
            <w:tcW w:w="4085" w:type="dxa"/>
            <w:tcBorders>
              <w:top w:val="single" w:sz="2" w:space="0" w:color="auto"/>
              <w:left w:val="single" w:sz="2" w:space="0" w:color="auto"/>
              <w:bottom w:val="single" w:sz="2" w:space="0" w:color="auto"/>
              <w:right w:val="single" w:sz="2" w:space="0" w:color="auto"/>
            </w:tcBorders>
            <w:vAlign w:val="center"/>
          </w:tcPr>
          <w:p w:rsidR="00622619" w:rsidRPr="0047654D" w:rsidRDefault="00622619" w:rsidP="0029515A">
            <w:pPr>
              <w:widowControl w:val="0"/>
              <w:ind w:right="-57"/>
              <w:rPr>
                <w:spacing w:val="-2"/>
              </w:rPr>
            </w:pPr>
            <w:r w:rsidRPr="0047654D">
              <w:t>Функциональные зоны:</w:t>
            </w:r>
          </w:p>
        </w:tc>
        <w:tc>
          <w:tcPr>
            <w:tcW w:w="2400" w:type="dxa"/>
            <w:tcBorders>
              <w:top w:val="single" w:sz="2" w:space="0" w:color="auto"/>
              <w:left w:val="single" w:sz="2" w:space="0" w:color="auto"/>
              <w:bottom w:val="single" w:sz="2" w:space="0" w:color="auto"/>
              <w:right w:val="single" w:sz="2" w:space="0" w:color="auto"/>
            </w:tcBorders>
          </w:tcPr>
          <w:p w:rsidR="00622619" w:rsidRPr="0047654D" w:rsidRDefault="00622619" w:rsidP="0029515A">
            <w:pPr>
              <w:widowControl w:val="0"/>
              <w:jc w:val="center"/>
            </w:pPr>
          </w:p>
        </w:tc>
        <w:tc>
          <w:tcPr>
            <w:tcW w:w="1597" w:type="dxa"/>
            <w:tcBorders>
              <w:top w:val="single" w:sz="2" w:space="0" w:color="auto"/>
              <w:left w:val="single" w:sz="2" w:space="0" w:color="auto"/>
              <w:bottom w:val="single" w:sz="2" w:space="0" w:color="auto"/>
              <w:right w:val="single" w:sz="2" w:space="0" w:color="auto"/>
            </w:tcBorders>
          </w:tcPr>
          <w:p w:rsidR="00622619" w:rsidRPr="0047654D" w:rsidRDefault="00622619" w:rsidP="00622619">
            <w:pPr>
              <w:tabs>
                <w:tab w:val="left" w:pos="225"/>
                <w:tab w:val="center" w:pos="516"/>
              </w:tabs>
            </w:pPr>
          </w:p>
        </w:tc>
        <w:tc>
          <w:tcPr>
            <w:tcW w:w="1701" w:type="dxa"/>
            <w:tcBorders>
              <w:top w:val="single" w:sz="2" w:space="0" w:color="auto"/>
              <w:left w:val="single" w:sz="2" w:space="0" w:color="auto"/>
              <w:bottom w:val="single" w:sz="2" w:space="0" w:color="auto"/>
              <w:right w:val="single" w:sz="2" w:space="0" w:color="auto"/>
            </w:tcBorders>
          </w:tcPr>
          <w:p w:rsidR="00622619" w:rsidRPr="0047654D" w:rsidRDefault="00622619" w:rsidP="00622619">
            <w:pPr>
              <w:jc w:val="center"/>
            </w:pPr>
          </w:p>
        </w:tc>
      </w:tr>
      <w:tr w:rsidR="00622619"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622619" w:rsidRPr="0047654D" w:rsidRDefault="00622619" w:rsidP="0029515A">
            <w:pPr>
              <w:widowControl w:val="0"/>
              <w:ind w:left="-57" w:right="-57"/>
              <w:jc w:val="center"/>
            </w:pPr>
            <w:r w:rsidRPr="0047654D">
              <w:t>1.</w:t>
            </w:r>
          </w:p>
        </w:tc>
        <w:tc>
          <w:tcPr>
            <w:tcW w:w="4085" w:type="dxa"/>
            <w:tcBorders>
              <w:top w:val="single" w:sz="2" w:space="0" w:color="auto"/>
              <w:left w:val="single" w:sz="2" w:space="0" w:color="auto"/>
              <w:bottom w:val="single" w:sz="2" w:space="0" w:color="auto"/>
              <w:right w:val="single" w:sz="2" w:space="0" w:color="auto"/>
            </w:tcBorders>
          </w:tcPr>
          <w:p w:rsidR="00622619" w:rsidRPr="0047654D" w:rsidRDefault="00622619" w:rsidP="0029515A">
            <w:pPr>
              <w:widowControl w:val="0"/>
              <w:ind w:right="-57"/>
            </w:pPr>
            <w:r w:rsidRPr="0047654D">
              <w:t xml:space="preserve">Жилая зона: </w:t>
            </w:r>
          </w:p>
        </w:tc>
        <w:tc>
          <w:tcPr>
            <w:tcW w:w="2400" w:type="dxa"/>
            <w:tcBorders>
              <w:top w:val="single" w:sz="2" w:space="0" w:color="auto"/>
              <w:left w:val="single" w:sz="2" w:space="0" w:color="auto"/>
              <w:bottom w:val="single" w:sz="2" w:space="0" w:color="auto"/>
              <w:right w:val="single" w:sz="2" w:space="0" w:color="auto"/>
            </w:tcBorders>
          </w:tcPr>
          <w:p w:rsidR="00622619" w:rsidRPr="0047654D" w:rsidRDefault="003204D3" w:rsidP="0029515A">
            <w:pPr>
              <w:widowControl w:val="0"/>
              <w:jc w:val="center"/>
            </w:pPr>
            <w:r>
              <w:t>6</w:t>
            </w:r>
            <w:r w:rsidR="00A80B87" w:rsidRPr="0047654D">
              <w:t>,6</w:t>
            </w:r>
          </w:p>
        </w:tc>
        <w:tc>
          <w:tcPr>
            <w:tcW w:w="1597" w:type="dxa"/>
            <w:tcBorders>
              <w:top w:val="single" w:sz="2" w:space="0" w:color="auto"/>
              <w:left w:val="single" w:sz="2" w:space="0" w:color="auto"/>
              <w:bottom w:val="single" w:sz="2" w:space="0" w:color="auto"/>
              <w:right w:val="single" w:sz="2" w:space="0" w:color="auto"/>
            </w:tcBorders>
          </w:tcPr>
          <w:p w:rsidR="00622619" w:rsidRPr="0047654D" w:rsidRDefault="00E60483" w:rsidP="0041296A">
            <w:pPr>
              <w:widowControl w:val="0"/>
              <w:jc w:val="center"/>
            </w:pPr>
            <w:r>
              <w:t>10,46</w:t>
            </w:r>
          </w:p>
        </w:tc>
        <w:tc>
          <w:tcPr>
            <w:tcW w:w="1701" w:type="dxa"/>
            <w:tcBorders>
              <w:top w:val="single" w:sz="2" w:space="0" w:color="auto"/>
              <w:left w:val="single" w:sz="2" w:space="0" w:color="auto"/>
              <w:bottom w:val="single" w:sz="2" w:space="0" w:color="auto"/>
              <w:right w:val="single" w:sz="2" w:space="0" w:color="auto"/>
            </w:tcBorders>
          </w:tcPr>
          <w:p w:rsidR="00622619" w:rsidRPr="0047654D" w:rsidRDefault="00E60483" w:rsidP="00622619">
            <w:pPr>
              <w:widowControl w:val="0"/>
              <w:jc w:val="center"/>
            </w:pPr>
            <w:r>
              <w:t>10,46</w:t>
            </w:r>
          </w:p>
        </w:tc>
      </w:tr>
      <w:tr w:rsidR="00622619" w:rsidRPr="00A80B87" w:rsidTr="004D213F">
        <w:trPr>
          <w:cantSplit/>
          <w:trHeight w:val="227"/>
          <w:jc w:val="center"/>
        </w:trPr>
        <w:tc>
          <w:tcPr>
            <w:tcW w:w="428" w:type="dxa"/>
            <w:tcBorders>
              <w:left w:val="single" w:sz="2" w:space="0" w:color="auto"/>
              <w:bottom w:val="single" w:sz="2" w:space="0" w:color="auto"/>
              <w:right w:val="single" w:sz="2" w:space="0" w:color="auto"/>
            </w:tcBorders>
          </w:tcPr>
          <w:p w:rsidR="00622619" w:rsidRPr="0047654D" w:rsidRDefault="00294E51" w:rsidP="0029515A">
            <w:pPr>
              <w:widowControl w:val="0"/>
              <w:ind w:left="-113" w:right="-113"/>
              <w:jc w:val="center"/>
            </w:pPr>
            <w:r w:rsidRPr="0047654D">
              <w:t>1.1</w:t>
            </w:r>
            <w:r w:rsidR="00622619" w:rsidRPr="0047654D">
              <w:t>.</w:t>
            </w:r>
          </w:p>
        </w:tc>
        <w:tc>
          <w:tcPr>
            <w:tcW w:w="4085" w:type="dxa"/>
            <w:tcBorders>
              <w:left w:val="single" w:sz="2" w:space="0" w:color="auto"/>
              <w:bottom w:val="single" w:sz="2" w:space="0" w:color="auto"/>
              <w:right w:val="single" w:sz="2" w:space="0" w:color="auto"/>
            </w:tcBorders>
          </w:tcPr>
          <w:p w:rsidR="00622619" w:rsidRPr="0047654D" w:rsidRDefault="00294E51" w:rsidP="0029515A">
            <w:pPr>
              <w:widowControl w:val="0"/>
              <w:ind w:right="-57"/>
            </w:pPr>
            <w:r w:rsidRPr="0047654D">
              <w:t xml:space="preserve">Смешанная зона </w:t>
            </w:r>
            <w:r w:rsidR="00622619" w:rsidRPr="0047654D">
              <w:t>индивидуальной застройки</w:t>
            </w:r>
            <w:r w:rsidRPr="0047654D">
              <w:t xml:space="preserve"> и ведения личного подсобного хозяйства</w:t>
            </w:r>
          </w:p>
        </w:tc>
        <w:tc>
          <w:tcPr>
            <w:tcW w:w="2400" w:type="dxa"/>
            <w:tcBorders>
              <w:left w:val="single" w:sz="2" w:space="0" w:color="auto"/>
              <w:bottom w:val="single" w:sz="2" w:space="0" w:color="auto"/>
              <w:right w:val="single" w:sz="2" w:space="0" w:color="auto"/>
            </w:tcBorders>
          </w:tcPr>
          <w:p w:rsidR="00622619" w:rsidRPr="0047654D" w:rsidRDefault="003204D3" w:rsidP="0029515A">
            <w:pPr>
              <w:widowControl w:val="0"/>
              <w:jc w:val="center"/>
            </w:pPr>
            <w:r>
              <w:t>6</w:t>
            </w:r>
            <w:r w:rsidR="00017E0C" w:rsidRPr="0047654D">
              <w:t>,6</w:t>
            </w:r>
          </w:p>
        </w:tc>
        <w:tc>
          <w:tcPr>
            <w:tcW w:w="1597" w:type="dxa"/>
            <w:tcBorders>
              <w:left w:val="single" w:sz="2" w:space="0" w:color="auto"/>
              <w:bottom w:val="single" w:sz="2" w:space="0" w:color="auto"/>
              <w:right w:val="single" w:sz="2" w:space="0" w:color="auto"/>
            </w:tcBorders>
          </w:tcPr>
          <w:p w:rsidR="00622619" w:rsidRPr="0047654D" w:rsidRDefault="00E60483" w:rsidP="00017E0C">
            <w:pPr>
              <w:widowControl w:val="0"/>
              <w:jc w:val="center"/>
            </w:pPr>
            <w:r>
              <w:t>6,6</w:t>
            </w:r>
          </w:p>
        </w:tc>
        <w:tc>
          <w:tcPr>
            <w:tcW w:w="1701" w:type="dxa"/>
            <w:tcBorders>
              <w:left w:val="single" w:sz="2" w:space="0" w:color="auto"/>
              <w:bottom w:val="single" w:sz="2" w:space="0" w:color="auto"/>
              <w:right w:val="single" w:sz="2" w:space="0" w:color="auto"/>
            </w:tcBorders>
          </w:tcPr>
          <w:p w:rsidR="00622619" w:rsidRPr="0047654D" w:rsidRDefault="00E60483" w:rsidP="00622619">
            <w:pPr>
              <w:widowControl w:val="0"/>
              <w:jc w:val="center"/>
            </w:pPr>
            <w:r>
              <w:t>6,6</w:t>
            </w:r>
          </w:p>
        </w:tc>
      </w:tr>
      <w:tr w:rsidR="00730953" w:rsidRPr="00A80B87" w:rsidTr="004D213F">
        <w:trPr>
          <w:cantSplit/>
          <w:trHeight w:val="227"/>
          <w:jc w:val="center"/>
        </w:trPr>
        <w:tc>
          <w:tcPr>
            <w:tcW w:w="428" w:type="dxa"/>
            <w:tcBorders>
              <w:left w:val="single" w:sz="2" w:space="0" w:color="auto"/>
              <w:bottom w:val="single" w:sz="2" w:space="0" w:color="auto"/>
              <w:right w:val="single" w:sz="2" w:space="0" w:color="auto"/>
            </w:tcBorders>
          </w:tcPr>
          <w:p w:rsidR="00730953" w:rsidRPr="0047654D" w:rsidRDefault="00730953" w:rsidP="0029515A">
            <w:pPr>
              <w:widowControl w:val="0"/>
              <w:ind w:left="-113" w:right="-113"/>
              <w:jc w:val="center"/>
            </w:pPr>
            <w:r w:rsidRPr="0047654D">
              <w:t>1.2</w:t>
            </w:r>
          </w:p>
        </w:tc>
        <w:tc>
          <w:tcPr>
            <w:tcW w:w="4085" w:type="dxa"/>
            <w:tcBorders>
              <w:left w:val="single" w:sz="2" w:space="0" w:color="auto"/>
              <w:bottom w:val="single" w:sz="2" w:space="0" w:color="auto"/>
              <w:right w:val="single" w:sz="2" w:space="0" w:color="auto"/>
            </w:tcBorders>
          </w:tcPr>
          <w:p w:rsidR="00730953" w:rsidRPr="0047654D" w:rsidRDefault="00730953" w:rsidP="00021F66">
            <w:pPr>
              <w:widowControl w:val="0"/>
              <w:ind w:right="-57"/>
            </w:pPr>
            <w:r w:rsidRPr="0047654D">
              <w:t xml:space="preserve">Зона </w:t>
            </w:r>
            <w:r w:rsidR="00021F66" w:rsidRPr="0047654D">
              <w:t>индивидуального жилищного строительства</w:t>
            </w:r>
          </w:p>
        </w:tc>
        <w:tc>
          <w:tcPr>
            <w:tcW w:w="2400" w:type="dxa"/>
            <w:tcBorders>
              <w:left w:val="single" w:sz="2" w:space="0" w:color="auto"/>
              <w:bottom w:val="single" w:sz="2" w:space="0" w:color="auto"/>
              <w:right w:val="single" w:sz="2" w:space="0" w:color="auto"/>
            </w:tcBorders>
          </w:tcPr>
          <w:p w:rsidR="00730953" w:rsidRPr="0047654D" w:rsidRDefault="00021F66" w:rsidP="0029515A">
            <w:pPr>
              <w:widowControl w:val="0"/>
              <w:jc w:val="center"/>
            </w:pPr>
            <w:r w:rsidRPr="0047654D">
              <w:t>-</w:t>
            </w:r>
          </w:p>
        </w:tc>
        <w:tc>
          <w:tcPr>
            <w:tcW w:w="1597" w:type="dxa"/>
            <w:tcBorders>
              <w:left w:val="single" w:sz="2" w:space="0" w:color="auto"/>
              <w:bottom w:val="single" w:sz="2" w:space="0" w:color="auto"/>
              <w:right w:val="single" w:sz="2" w:space="0" w:color="auto"/>
            </w:tcBorders>
          </w:tcPr>
          <w:p w:rsidR="00730953" w:rsidRPr="0047654D" w:rsidRDefault="00021F66" w:rsidP="00021F66">
            <w:pPr>
              <w:widowControl w:val="0"/>
              <w:jc w:val="center"/>
            </w:pPr>
            <w:r w:rsidRPr="0047654D">
              <w:t xml:space="preserve">3,86 </w:t>
            </w:r>
          </w:p>
        </w:tc>
        <w:tc>
          <w:tcPr>
            <w:tcW w:w="1701" w:type="dxa"/>
            <w:tcBorders>
              <w:left w:val="single" w:sz="2" w:space="0" w:color="auto"/>
              <w:bottom w:val="single" w:sz="2" w:space="0" w:color="auto"/>
              <w:right w:val="single" w:sz="2" w:space="0" w:color="auto"/>
            </w:tcBorders>
          </w:tcPr>
          <w:p w:rsidR="00730953" w:rsidRPr="0047654D" w:rsidRDefault="00021F66" w:rsidP="00622619">
            <w:pPr>
              <w:widowControl w:val="0"/>
              <w:jc w:val="center"/>
            </w:pPr>
            <w:r w:rsidRPr="0047654D">
              <w:t>3,86</w:t>
            </w:r>
          </w:p>
        </w:tc>
      </w:tr>
      <w:tr w:rsidR="00A80B87"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ind w:left="-57" w:right="-57"/>
              <w:jc w:val="center"/>
            </w:pPr>
            <w:r w:rsidRPr="0047654D">
              <w:t>2.</w:t>
            </w:r>
          </w:p>
        </w:tc>
        <w:tc>
          <w:tcPr>
            <w:tcW w:w="4085"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ind w:right="-57"/>
            </w:pPr>
            <w:r w:rsidRPr="0047654D">
              <w:t>Общественно-деловая зона:</w:t>
            </w:r>
          </w:p>
        </w:tc>
        <w:tc>
          <w:tcPr>
            <w:tcW w:w="2400" w:type="dxa"/>
            <w:tcBorders>
              <w:top w:val="single" w:sz="2" w:space="0" w:color="auto"/>
              <w:left w:val="single" w:sz="2" w:space="0" w:color="auto"/>
              <w:bottom w:val="single" w:sz="2" w:space="0" w:color="auto"/>
              <w:right w:val="single" w:sz="2" w:space="0" w:color="auto"/>
            </w:tcBorders>
          </w:tcPr>
          <w:p w:rsidR="00A80B87" w:rsidRPr="0047654D" w:rsidRDefault="00A80B87" w:rsidP="00DC0671">
            <w:pPr>
              <w:widowControl w:val="0"/>
              <w:jc w:val="center"/>
            </w:pPr>
            <w:r w:rsidRPr="0047654D">
              <w:t>-</w:t>
            </w:r>
          </w:p>
        </w:tc>
        <w:tc>
          <w:tcPr>
            <w:tcW w:w="1597" w:type="dxa"/>
            <w:tcBorders>
              <w:top w:val="single" w:sz="2" w:space="0" w:color="auto"/>
              <w:left w:val="single" w:sz="2" w:space="0" w:color="auto"/>
              <w:bottom w:val="single" w:sz="2" w:space="0" w:color="auto"/>
              <w:right w:val="single" w:sz="2" w:space="0" w:color="auto"/>
            </w:tcBorders>
          </w:tcPr>
          <w:p w:rsidR="00A80B87" w:rsidRPr="0047654D" w:rsidRDefault="00A80B87" w:rsidP="00A80B87">
            <w:pPr>
              <w:widowControl w:val="0"/>
              <w:jc w:val="center"/>
            </w:pPr>
            <w:r w:rsidRPr="0047654D">
              <w:t>0,23</w:t>
            </w:r>
          </w:p>
        </w:tc>
        <w:tc>
          <w:tcPr>
            <w:tcW w:w="1701" w:type="dxa"/>
            <w:tcBorders>
              <w:top w:val="single" w:sz="2" w:space="0" w:color="auto"/>
              <w:left w:val="single" w:sz="2" w:space="0" w:color="auto"/>
              <w:bottom w:val="single" w:sz="2" w:space="0" w:color="auto"/>
              <w:right w:val="single" w:sz="2" w:space="0" w:color="auto"/>
            </w:tcBorders>
          </w:tcPr>
          <w:p w:rsidR="00A80B87" w:rsidRPr="0047654D" w:rsidRDefault="00A80B87" w:rsidP="00A80B87">
            <w:pPr>
              <w:widowControl w:val="0"/>
              <w:jc w:val="center"/>
            </w:pPr>
            <w:r w:rsidRPr="0047654D">
              <w:t>0,23</w:t>
            </w:r>
          </w:p>
        </w:tc>
      </w:tr>
      <w:tr w:rsidR="00A80B87"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ind w:left="-113" w:right="-113"/>
              <w:jc w:val="center"/>
            </w:pPr>
            <w:r w:rsidRPr="0047654D">
              <w:t>.</w:t>
            </w:r>
          </w:p>
        </w:tc>
        <w:tc>
          <w:tcPr>
            <w:tcW w:w="4085"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ind w:right="-57"/>
            </w:pPr>
            <w:r w:rsidRPr="0047654D">
              <w:t xml:space="preserve"> локальная</w:t>
            </w:r>
          </w:p>
        </w:tc>
        <w:tc>
          <w:tcPr>
            <w:tcW w:w="2400"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jc w:val="center"/>
            </w:pPr>
            <w:r w:rsidRPr="0047654D">
              <w:t xml:space="preserve">- </w:t>
            </w:r>
          </w:p>
        </w:tc>
        <w:tc>
          <w:tcPr>
            <w:tcW w:w="1597" w:type="dxa"/>
            <w:tcBorders>
              <w:top w:val="single" w:sz="2" w:space="0" w:color="auto"/>
              <w:left w:val="single" w:sz="2" w:space="0" w:color="auto"/>
              <w:bottom w:val="single" w:sz="2" w:space="0" w:color="auto"/>
              <w:right w:val="single" w:sz="2" w:space="0" w:color="auto"/>
            </w:tcBorders>
          </w:tcPr>
          <w:p w:rsidR="00A80B87" w:rsidRPr="0047654D" w:rsidRDefault="00A80B87" w:rsidP="00622619">
            <w:pPr>
              <w:widowControl w:val="0"/>
              <w:jc w:val="center"/>
            </w:pPr>
            <w:r w:rsidRPr="0047654D">
              <w:t>0,23</w:t>
            </w:r>
          </w:p>
        </w:tc>
        <w:tc>
          <w:tcPr>
            <w:tcW w:w="1701" w:type="dxa"/>
            <w:tcBorders>
              <w:top w:val="single" w:sz="2" w:space="0" w:color="auto"/>
              <w:left w:val="single" w:sz="2" w:space="0" w:color="auto"/>
              <w:bottom w:val="single" w:sz="2" w:space="0" w:color="auto"/>
              <w:right w:val="single" w:sz="2" w:space="0" w:color="auto"/>
            </w:tcBorders>
          </w:tcPr>
          <w:p w:rsidR="00A80B87" w:rsidRPr="0047654D" w:rsidRDefault="00A80B87" w:rsidP="00622619">
            <w:pPr>
              <w:widowControl w:val="0"/>
              <w:jc w:val="center"/>
            </w:pPr>
            <w:r w:rsidRPr="0047654D">
              <w:t>0,23</w:t>
            </w:r>
          </w:p>
        </w:tc>
      </w:tr>
      <w:tr w:rsidR="00A80B87"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ind w:left="-113" w:right="-113"/>
              <w:jc w:val="center"/>
            </w:pPr>
            <w:r w:rsidRPr="0047654D">
              <w:t>3</w:t>
            </w:r>
          </w:p>
        </w:tc>
        <w:tc>
          <w:tcPr>
            <w:tcW w:w="4085" w:type="dxa"/>
            <w:tcBorders>
              <w:top w:val="single" w:sz="2" w:space="0" w:color="auto"/>
              <w:left w:val="single" w:sz="2" w:space="0" w:color="auto"/>
              <w:bottom w:val="single" w:sz="2" w:space="0" w:color="auto"/>
              <w:right w:val="single" w:sz="2" w:space="0" w:color="auto"/>
            </w:tcBorders>
          </w:tcPr>
          <w:p w:rsidR="00A80B87" w:rsidRPr="0047654D" w:rsidRDefault="00A80B87" w:rsidP="0029515A">
            <w:pPr>
              <w:widowControl w:val="0"/>
              <w:ind w:right="-57"/>
            </w:pPr>
            <w:r w:rsidRPr="0047654D">
              <w:t xml:space="preserve">Зона транспортной инфраструктуры </w:t>
            </w:r>
          </w:p>
        </w:tc>
        <w:tc>
          <w:tcPr>
            <w:tcW w:w="2400" w:type="dxa"/>
            <w:tcBorders>
              <w:top w:val="single" w:sz="2" w:space="0" w:color="auto"/>
              <w:left w:val="single" w:sz="2" w:space="0" w:color="auto"/>
              <w:bottom w:val="single" w:sz="2" w:space="0" w:color="auto"/>
              <w:right w:val="single" w:sz="2" w:space="0" w:color="auto"/>
            </w:tcBorders>
          </w:tcPr>
          <w:p w:rsidR="00A80B87" w:rsidRPr="0047654D" w:rsidRDefault="00A80B87" w:rsidP="00E60483">
            <w:pPr>
              <w:widowControl w:val="0"/>
              <w:jc w:val="center"/>
            </w:pPr>
            <w:r w:rsidRPr="0047654D">
              <w:t>0,</w:t>
            </w:r>
            <w:r w:rsidR="00E60483">
              <w:t>45</w:t>
            </w:r>
          </w:p>
        </w:tc>
        <w:tc>
          <w:tcPr>
            <w:tcW w:w="1597" w:type="dxa"/>
            <w:tcBorders>
              <w:top w:val="single" w:sz="2" w:space="0" w:color="auto"/>
              <w:left w:val="single" w:sz="2" w:space="0" w:color="auto"/>
              <w:bottom w:val="single" w:sz="2" w:space="0" w:color="auto"/>
              <w:right w:val="single" w:sz="2" w:space="0" w:color="auto"/>
            </w:tcBorders>
          </w:tcPr>
          <w:p w:rsidR="00A80B87" w:rsidRPr="0047654D" w:rsidRDefault="00E60483" w:rsidP="00A80B87">
            <w:pPr>
              <w:widowControl w:val="0"/>
              <w:jc w:val="center"/>
            </w:pPr>
            <w:r>
              <w:t>0,84</w:t>
            </w:r>
          </w:p>
        </w:tc>
        <w:tc>
          <w:tcPr>
            <w:tcW w:w="1701" w:type="dxa"/>
            <w:tcBorders>
              <w:top w:val="single" w:sz="2" w:space="0" w:color="auto"/>
              <w:left w:val="single" w:sz="2" w:space="0" w:color="auto"/>
              <w:bottom w:val="single" w:sz="2" w:space="0" w:color="auto"/>
              <w:right w:val="single" w:sz="2" w:space="0" w:color="auto"/>
            </w:tcBorders>
          </w:tcPr>
          <w:p w:rsidR="00A80B87" w:rsidRPr="0047654D" w:rsidRDefault="00A80B87" w:rsidP="00E60483">
            <w:pPr>
              <w:widowControl w:val="0"/>
              <w:jc w:val="center"/>
            </w:pPr>
            <w:r w:rsidRPr="0047654D">
              <w:t>0,</w:t>
            </w:r>
            <w:r w:rsidR="00E60483">
              <w:t>84</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113" w:right="-113"/>
              <w:jc w:val="center"/>
            </w:pP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57"/>
            </w:pPr>
            <w:r w:rsidRPr="0047654D">
              <w:t>улично-дорожная сеть</w:t>
            </w:r>
          </w:p>
        </w:tc>
        <w:tc>
          <w:tcPr>
            <w:tcW w:w="2400" w:type="dxa"/>
            <w:tcBorders>
              <w:top w:val="single" w:sz="2" w:space="0" w:color="auto"/>
              <w:left w:val="single" w:sz="2" w:space="0" w:color="auto"/>
              <w:bottom w:val="single" w:sz="2" w:space="0" w:color="auto"/>
              <w:right w:val="single" w:sz="2" w:space="0" w:color="auto"/>
            </w:tcBorders>
          </w:tcPr>
          <w:p w:rsidR="00E60483" w:rsidRPr="0047654D" w:rsidRDefault="00E60483" w:rsidP="00E60483">
            <w:pPr>
              <w:widowControl w:val="0"/>
              <w:jc w:val="center"/>
            </w:pPr>
            <w:r w:rsidRPr="0047654D">
              <w:t>0,</w:t>
            </w:r>
            <w:r>
              <w:t>45</w:t>
            </w:r>
          </w:p>
        </w:tc>
        <w:tc>
          <w:tcPr>
            <w:tcW w:w="1597" w:type="dxa"/>
            <w:tcBorders>
              <w:top w:val="single" w:sz="2" w:space="0" w:color="auto"/>
              <w:left w:val="single" w:sz="2" w:space="0" w:color="auto"/>
              <w:bottom w:val="single" w:sz="2" w:space="0" w:color="auto"/>
              <w:right w:val="single" w:sz="2" w:space="0" w:color="auto"/>
            </w:tcBorders>
          </w:tcPr>
          <w:p w:rsidR="00E60483" w:rsidRPr="0047654D" w:rsidRDefault="00E60483" w:rsidP="00E60483">
            <w:pPr>
              <w:widowControl w:val="0"/>
              <w:jc w:val="center"/>
            </w:pPr>
            <w:r>
              <w:t>0,84</w:t>
            </w:r>
          </w:p>
        </w:tc>
        <w:tc>
          <w:tcPr>
            <w:tcW w:w="1701" w:type="dxa"/>
            <w:tcBorders>
              <w:top w:val="single" w:sz="2" w:space="0" w:color="auto"/>
              <w:left w:val="single" w:sz="2" w:space="0" w:color="auto"/>
              <w:bottom w:val="single" w:sz="2" w:space="0" w:color="auto"/>
              <w:right w:val="single" w:sz="2" w:space="0" w:color="auto"/>
            </w:tcBorders>
          </w:tcPr>
          <w:p w:rsidR="00E60483" w:rsidRPr="0047654D" w:rsidRDefault="00E60483" w:rsidP="00E60483">
            <w:pPr>
              <w:widowControl w:val="0"/>
              <w:jc w:val="center"/>
            </w:pPr>
            <w:r w:rsidRPr="0047654D">
              <w:t>0,</w:t>
            </w:r>
            <w:r>
              <w:t>84</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57" w:right="-57"/>
              <w:jc w:val="center"/>
            </w:pPr>
            <w:r w:rsidRPr="0047654D">
              <w:t>4.</w:t>
            </w: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57"/>
            </w:pPr>
            <w:r w:rsidRPr="0047654D">
              <w:t>Зона рекреационного назначения:</w:t>
            </w:r>
            <w:r>
              <w:t xml:space="preserve"> в т.ч.</w:t>
            </w:r>
          </w:p>
        </w:tc>
        <w:tc>
          <w:tcPr>
            <w:tcW w:w="2400" w:type="dxa"/>
            <w:tcBorders>
              <w:top w:val="single" w:sz="2" w:space="0" w:color="auto"/>
              <w:left w:val="single" w:sz="2" w:space="0" w:color="auto"/>
              <w:bottom w:val="single" w:sz="2" w:space="0" w:color="auto"/>
              <w:right w:val="single" w:sz="2" w:space="0" w:color="auto"/>
            </w:tcBorders>
          </w:tcPr>
          <w:p w:rsidR="00E60483" w:rsidRPr="0047654D" w:rsidRDefault="00E60483" w:rsidP="00A80B87">
            <w:pPr>
              <w:widowControl w:val="0"/>
              <w:jc w:val="center"/>
            </w:pPr>
            <w:r>
              <w:t>0,8</w:t>
            </w:r>
          </w:p>
        </w:tc>
        <w:tc>
          <w:tcPr>
            <w:tcW w:w="1597" w:type="dxa"/>
            <w:tcBorders>
              <w:top w:val="single" w:sz="2" w:space="0" w:color="auto"/>
              <w:left w:val="single" w:sz="2" w:space="0" w:color="auto"/>
              <w:bottom w:val="single" w:sz="2" w:space="0" w:color="auto"/>
              <w:right w:val="single" w:sz="2" w:space="0" w:color="auto"/>
            </w:tcBorders>
          </w:tcPr>
          <w:p w:rsidR="00E60483" w:rsidRPr="001168BF" w:rsidRDefault="00E60483" w:rsidP="00E60483">
            <w:pPr>
              <w:widowControl w:val="0"/>
              <w:jc w:val="center"/>
            </w:pPr>
            <w:r w:rsidRPr="001168BF">
              <w:t>5,22</w:t>
            </w:r>
          </w:p>
        </w:tc>
        <w:tc>
          <w:tcPr>
            <w:tcW w:w="1701" w:type="dxa"/>
            <w:tcBorders>
              <w:top w:val="single" w:sz="2" w:space="0" w:color="auto"/>
              <w:left w:val="single" w:sz="2" w:space="0" w:color="auto"/>
              <w:bottom w:val="single" w:sz="2" w:space="0" w:color="auto"/>
              <w:right w:val="single" w:sz="2" w:space="0" w:color="auto"/>
            </w:tcBorders>
          </w:tcPr>
          <w:p w:rsidR="00E60483" w:rsidRPr="001168BF" w:rsidRDefault="00E60483" w:rsidP="00E60483">
            <w:pPr>
              <w:widowControl w:val="0"/>
              <w:jc w:val="center"/>
            </w:pPr>
            <w:r w:rsidRPr="001168BF">
              <w:t>5,22</w:t>
            </w:r>
          </w:p>
        </w:tc>
      </w:tr>
      <w:tr w:rsidR="00E60483" w:rsidRPr="00A80B87" w:rsidTr="00294E51">
        <w:trPr>
          <w:cantSplit/>
          <w:trHeight w:val="444"/>
          <w:jc w:val="center"/>
        </w:trPr>
        <w:tc>
          <w:tcPr>
            <w:tcW w:w="428" w:type="dxa"/>
            <w:tcBorders>
              <w:top w:val="single" w:sz="2" w:space="0" w:color="auto"/>
              <w:left w:val="single" w:sz="2" w:space="0" w:color="auto"/>
              <w:right w:val="single" w:sz="2" w:space="0" w:color="auto"/>
            </w:tcBorders>
          </w:tcPr>
          <w:p w:rsidR="00E60483" w:rsidRPr="0047654D" w:rsidRDefault="00E60483" w:rsidP="0029515A">
            <w:pPr>
              <w:widowControl w:val="0"/>
              <w:ind w:left="-113" w:right="-113"/>
              <w:jc w:val="center"/>
            </w:pPr>
            <w:r w:rsidRPr="0047654D">
              <w:t>4.1.</w:t>
            </w:r>
          </w:p>
        </w:tc>
        <w:tc>
          <w:tcPr>
            <w:tcW w:w="4085" w:type="dxa"/>
            <w:tcBorders>
              <w:top w:val="single" w:sz="2" w:space="0" w:color="auto"/>
              <w:left w:val="single" w:sz="2" w:space="0" w:color="auto"/>
              <w:right w:val="single" w:sz="2" w:space="0" w:color="auto"/>
            </w:tcBorders>
          </w:tcPr>
          <w:p w:rsidR="00E60483" w:rsidRPr="0047654D" w:rsidRDefault="00E60483" w:rsidP="00294E51">
            <w:pPr>
              <w:widowControl w:val="0"/>
              <w:ind w:right="-57"/>
            </w:pPr>
            <w:r w:rsidRPr="0047654D">
              <w:t xml:space="preserve"> Зеленые насаждения общего пользования </w:t>
            </w:r>
          </w:p>
        </w:tc>
        <w:tc>
          <w:tcPr>
            <w:tcW w:w="2400" w:type="dxa"/>
            <w:tcBorders>
              <w:top w:val="single" w:sz="2" w:space="0" w:color="auto"/>
              <w:left w:val="single" w:sz="2" w:space="0" w:color="auto"/>
              <w:right w:val="single" w:sz="2" w:space="0" w:color="auto"/>
            </w:tcBorders>
          </w:tcPr>
          <w:p w:rsidR="00E60483" w:rsidRPr="001168BF" w:rsidRDefault="00E60483" w:rsidP="00E60483">
            <w:pPr>
              <w:widowControl w:val="0"/>
              <w:jc w:val="center"/>
            </w:pPr>
            <w:r w:rsidRPr="001168BF">
              <w:t>0,8</w:t>
            </w:r>
          </w:p>
        </w:tc>
        <w:tc>
          <w:tcPr>
            <w:tcW w:w="1597" w:type="dxa"/>
            <w:tcBorders>
              <w:top w:val="single" w:sz="2" w:space="0" w:color="auto"/>
              <w:left w:val="single" w:sz="2" w:space="0" w:color="auto"/>
              <w:right w:val="single" w:sz="2" w:space="0" w:color="auto"/>
            </w:tcBorders>
          </w:tcPr>
          <w:p w:rsidR="00E60483" w:rsidRPr="001168BF" w:rsidRDefault="00E60483" w:rsidP="00E60483">
            <w:pPr>
              <w:widowControl w:val="0"/>
              <w:jc w:val="center"/>
            </w:pPr>
            <w:r w:rsidRPr="001168BF">
              <w:t>0,8</w:t>
            </w:r>
          </w:p>
        </w:tc>
        <w:tc>
          <w:tcPr>
            <w:tcW w:w="1701" w:type="dxa"/>
            <w:tcBorders>
              <w:top w:val="single" w:sz="2" w:space="0" w:color="auto"/>
              <w:left w:val="single" w:sz="2" w:space="0" w:color="auto"/>
              <w:right w:val="single" w:sz="2" w:space="0" w:color="auto"/>
            </w:tcBorders>
          </w:tcPr>
          <w:p w:rsidR="00E60483" w:rsidRPr="001168BF" w:rsidRDefault="00E60483" w:rsidP="00E60483">
            <w:pPr>
              <w:widowControl w:val="0"/>
              <w:jc w:val="center"/>
            </w:pPr>
            <w:r w:rsidRPr="001168BF">
              <w:t>0,8</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113" w:right="-113"/>
              <w:jc w:val="center"/>
            </w:pPr>
            <w:r w:rsidRPr="0047654D">
              <w:t>5</w:t>
            </w: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57"/>
            </w:pPr>
            <w:r w:rsidRPr="0047654D">
              <w:t>Зона сельскохозяйст</w:t>
            </w:r>
            <w:r w:rsidRPr="0047654D">
              <w:rPr>
                <w:spacing w:val="-3"/>
              </w:rPr>
              <w:t>венного использования:</w:t>
            </w:r>
            <w:r w:rsidRPr="0047654D">
              <w:t xml:space="preserve"> </w:t>
            </w:r>
          </w:p>
        </w:tc>
        <w:tc>
          <w:tcPr>
            <w:tcW w:w="2400"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1,73</w:t>
            </w:r>
          </w:p>
        </w:tc>
        <w:tc>
          <w:tcPr>
            <w:tcW w:w="1597"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1,5</w:t>
            </w:r>
          </w:p>
        </w:tc>
        <w:tc>
          <w:tcPr>
            <w:tcW w:w="1701"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1,5</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113" w:right="-113"/>
              <w:jc w:val="center"/>
            </w:pPr>
            <w:r w:rsidRPr="0047654D">
              <w:t>.</w:t>
            </w: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113"/>
            </w:pPr>
            <w:r>
              <w:rPr>
                <w:spacing w:val="-3"/>
              </w:rPr>
              <w:t>з</w:t>
            </w:r>
            <w:r w:rsidRPr="0047654D">
              <w:rPr>
                <w:spacing w:val="-3"/>
              </w:rPr>
              <w:t>она ведения личного подсобного хозяйства и огородничества</w:t>
            </w:r>
          </w:p>
        </w:tc>
        <w:tc>
          <w:tcPr>
            <w:tcW w:w="2400"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1,73</w:t>
            </w:r>
          </w:p>
        </w:tc>
        <w:tc>
          <w:tcPr>
            <w:tcW w:w="1597"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1,5</w:t>
            </w:r>
          </w:p>
        </w:tc>
        <w:tc>
          <w:tcPr>
            <w:tcW w:w="1701"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1,5</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113" w:right="-113"/>
              <w:jc w:val="center"/>
            </w:pPr>
            <w:r w:rsidRPr="0047654D">
              <w:t>6.</w:t>
            </w: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57"/>
            </w:pPr>
            <w:r w:rsidRPr="0047654D">
              <w:t>Зона специального назначения:</w:t>
            </w:r>
          </w:p>
        </w:tc>
        <w:tc>
          <w:tcPr>
            <w:tcW w:w="2400"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0,24</w:t>
            </w:r>
          </w:p>
        </w:tc>
        <w:tc>
          <w:tcPr>
            <w:tcW w:w="1597"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0,62</w:t>
            </w:r>
          </w:p>
        </w:tc>
        <w:tc>
          <w:tcPr>
            <w:tcW w:w="1701"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0,62</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113" w:right="-113"/>
              <w:jc w:val="center"/>
            </w:pPr>
            <w:r w:rsidRPr="0047654D">
              <w:t>6.2</w:t>
            </w: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113"/>
              <w:rPr>
                <w:spacing w:val="-3"/>
              </w:rPr>
            </w:pPr>
            <w:r w:rsidRPr="0047654D">
              <w:rPr>
                <w:spacing w:val="-3"/>
              </w:rPr>
              <w:t>Зона зеленых насаждений специального назначения</w:t>
            </w:r>
          </w:p>
        </w:tc>
        <w:tc>
          <w:tcPr>
            <w:tcW w:w="2400"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0,24</w:t>
            </w:r>
          </w:p>
        </w:tc>
        <w:tc>
          <w:tcPr>
            <w:tcW w:w="1597"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0,62</w:t>
            </w:r>
          </w:p>
        </w:tc>
        <w:tc>
          <w:tcPr>
            <w:tcW w:w="1701"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0,62</w:t>
            </w:r>
          </w:p>
        </w:tc>
      </w:tr>
      <w:tr w:rsidR="00E60483" w:rsidRPr="00A80B87" w:rsidTr="004D213F">
        <w:trPr>
          <w:cantSplit/>
          <w:trHeight w:val="227"/>
          <w:jc w:val="center"/>
        </w:trPr>
        <w:tc>
          <w:tcPr>
            <w:tcW w:w="428"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left="-113" w:right="-113"/>
              <w:jc w:val="center"/>
            </w:pPr>
            <w:r w:rsidRPr="0047654D">
              <w:t xml:space="preserve">7. </w:t>
            </w:r>
          </w:p>
        </w:tc>
        <w:tc>
          <w:tcPr>
            <w:tcW w:w="4085" w:type="dxa"/>
            <w:tcBorders>
              <w:top w:val="single" w:sz="2" w:space="0" w:color="auto"/>
              <w:left w:val="single" w:sz="2" w:space="0" w:color="auto"/>
              <w:bottom w:val="single" w:sz="2" w:space="0" w:color="auto"/>
              <w:right w:val="single" w:sz="2" w:space="0" w:color="auto"/>
            </w:tcBorders>
          </w:tcPr>
          <w:p w:rsidR="00E60483" w:rsidRPr="0047654D" w:rsidRDefault="00E60483" w:rsidP="0029515A">
            <w:pPr>
              <w:widowControl w:val="0"/>
              <w:ind w:right="-113"/>
              <w:rPr>
                <w:spacing w:val="-3"/>
              </w:rPr>
            </w:pPr>
            <w:r w:rsidRPr="0047654D">
              <w:rPr>
                <w:spacing w:val="-3"/>
              </w:rPr>
              <w:t>Территории, не вовлеченные в градостроительную деятельность (в т.ч. пруды, мелиоративные канавы)</w:t>
            </w:r>
          </w:p>
        </w:tc>
        <w:tc>
          <w:tcPr>
            <w:tcW w:w="2400"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0,12</w:t>
            </w:r>
          </w:p>
        </w:tc>
        <w:tc>
          <w:tcPr>
            <w:tcW w:w="1597"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0,16</w:t>
            </w:r>
          </w:p>
        </w:tc>
        <w:tc>
          <w:tcPr>
            <w:tcW w:w="1701" w:type="dxa"/>
            <w:tcBorders>
              <w:top w:val="single" w:sz="2" w:space="0" w:color="auto"/>
              <w:left w:val="single" w:sz="2" w:space="0" w:color="auto"/>
              <w:bottom w:val="single" w:sz="2" w:space="0" w:color="auto"/>
              <w:right w:val="single" w:sz="2" w:space="0" w:color="auto"/>
            </w:tcBorders>
          </w:tcPr>
          <w:p w:rsidR="00E60483" w:rsidRPr="002F38B1" w:rsidRDefault="00E60483" w:rsidP="00E60483">
            <w:pPr>
              <w:widowControl w:val="0"/>
              <w:jc w:val="center"/>
            </w:pPr>
            <w:r w:rsidRPr="002F38B1">
              <w:t>0,16</w:t>
            </w:r>
          </w:p>
        </w:tc>
      </w:tr>
    </w:tbl>
    <w:p w:rsidR="00CB38F9" w:rsidRDefault="00CB38F9" w:rsidP="0029515A">
      <w:pPr>
        <w:jc w:val="both"/>
        <w:rPr>
          <w:iCs/>
        </w:rPr>
      </w:pPr>
    </w:p>
    <w:p w:rsidR="00F71C9C" w:rsidRPr="002614E2" w:rsidRDefault="00F71C9C" w:rsidP="0029515A">
      <w:pPr>
        <w:jc w:val="both"/>
        <w:rPr>
          <w:iCs/>
        </w:rPr>
      </w:pPr>
    </w:p>
    <w:p w:rsidR="00EE54A5" w:rsidRDefault="00EE54A5" w:rsidP="00EE54A5">
      <w:pPr>
        <w:pStyle w:val="2"/>
      </w:pPr>
      <w:bookmarkStart w:id="43" w:name="_Toc387669278"/>
      <w:r>
        <w:t>5</w:t>
      </w:r>
      <w:r w:rsidRPr="00E32EDF">
        <w:t>.</w:t>
      </w:r>
      <w:r w:rsidR="00F71C9C">
        <w:t xml:space="preserve">5 </w:t>
      </w:r>
      <w:r w:rsidRPr="00E32EDF">
        <w:t xml:space="preserve"> </w:t>
      </w:r>
      <w:r>
        <w:t>Жилищное строительство</w:t>
      </w:r>
      <w:bookmarkEnd w:id="43"/>
      <w:r>
        <w:t xml:space="preserve"> </w:t>
      </w:r>
    </w:p>
    <w:p w:rsidR="001F2546" w:rsidRDefault="001F2546" w:rsidP="001F2546">
      <w:pPr>
        <w:pStyle w:val="af9"/>
        <w:ind w:left="360"/>
      </w:pPr>
    </w:p>
    <w:p w:rsidR="001F2546" w:rsidRDefault="001F2546" w:rsidP="00345D55">
      <w:pPr>
        <w:pStyle w:val="a3"/>
        <w:ind w:left="0" w:firstLine="720"/>
        <w:jc w:val="both"/>
      </w:pPr>
      <w:r w:rsidRPr="00203011">
        <w:t xml:space="preserve">В качестве основного типа жилищной застройки, как для сезонного населения, так и для постоянного в </w:t>
      </w:r>
      <w:r>
        <w:t xml:space="preserve">д. </w:t>
      </w:r>
      <w:proofErr w:type="gramStart"/>
      <w:r w:rsidR="00021F66">
        <w:t>Луизино</w:t>
      </w:r>
      <w:proofErr w:type="gramEnd"/>
      <w:r w:rsidR="00021F66">
        <w:t xml:space="preserve"> </w:t>
      </w:r>
      <w:r w:rsidRPr="00203011">
        <w:t xml:space="preserve">проектом предлагается застройка </w:t>
      </w:r>
      <w:r w:rsidRPr="001F2546">
        <w:t xml:space="preserve">индивидуальными </w:t>
      </w:r>
      <w:r w:rsidRPr="00203011">
        <w:t xml:space="preserve">1-3 этажными жилыми домами с участками. Общая площадь домов не регламентируется, но для расчетов ориентировочно принимается площадь 1 дома </w:t>
      </w:r>
      <w:r w:rsidR="001C5040">
        <w:t>20</w:t>
      </w:r>
      <w:r w:rsidRPr="00B9309B">
        <w:t>0-250 м</w:t>
      </w:r>
      <w:proofErr w:type="gramStart"/>
      <w:r w:rsidRPr="00B9309B">
        <w:rPr>
          <w:vertAlign w:val="superscript"/>
        </w:rPr>
        <w:t>2</w:t>
      </w:r>
      <w:proofErr w:type="gramEnd"/>
      <w:r w:rsidRPr="00B9309B">
        <w:t>.</w:t>
      </w:r>
    </w:p>
    <w:p w:rsidR="001F2546" w:rsidRPr="00203011" w:rsidRDefault="001F2546" w:rsidP="00345D55">
      <w:pPr>
        <w:spacing w:line="360" w:lineRule="auto"/>
        <w:ind w:firstLine="709"/>
        <w:jc w:val="both"/>
      </w:pPr>
      <w:r>
        <w:lastRenderedPageBreak/>
        <w:t>И</w:t>
      </w:r>
      <w:r w:rsidRPr="00203011">
        <w:t>ндивидуально</w:t>
      </w:r>
      <w:r w:rsidR="00B9309B">
        <w:t>е строительство предполагается на участках.</w:t>
      </w:r>
    </w:p>
    <w:p w:rsidR="001F2546" w:rsidRPr="00203011" w:rsidRDefault="001F2546" w:rsidP="00345D55">
      <w:pPr>
        <w:tabs>
          <w:tab w:val="num" w:pos="1080"/>
        </w:tabs>
        <w:spacing w:line="360" w:lineRule="auto"/>
        <w:jc w:val="both"/>
      </w:pPr>
      <w:r>
        <w:t xml:space="preserve">- </w:t>
      </w:r>
      <w:r w:rsidRPr="00203011">
        <w:t>ИЖС – индивидуальное жилищное строительство (в соответствии с Решением Собрания представителей МО «</w:t>
      </w:r>
      <w:proofErr w:type="spellStart"/>
      <w:r w:rsidRPr="00203011">
        <w:t>Кигисеппский</w:t>
      </w:r>
      <w:proofErr w:type="spellEnd"/>
      <w:r w:rsidRPr="00203011">
        <w:t xml:space="preserve"> район» от 11.02.2004 № 298-с предельные размеры участков составляют 0,06-</w:t>
      </w:r>
      <w:smartTag w:uri="urn:schemas-microsoft-com:office:smarttags" w:element="metricconverter">
        <w:smartTagPr>
          <w:attr w:name="ProductID" w:val="0,25 га"/>
        </w:smartTagPr>
        <w:r w:rsidRPr="00203011">
          <w:t>0,25 га</w:t>
        </w:r>
      </w:smartTag>
      <w:r w:rsidRPr="00203011">
        <w:t>);</w:t>
      </w:r>
    </w:p>
    <w:p w:rsidR="001F2546" w:rsidRDefault="001F2546" w:rsidP="00345D55">
      <w:pPr>
        <w:tabs>
          <w:tab w:val="num" w:pos="1080"/>
        </w:tabs>
        <w:spacing w:line="360" w:lineRule="auto"/>
        <w:jc w:val="both"/>
      </w:pPr>
      <w:proofErr w:type="gramStart"/>
      <w:r>
        <w:t xml:space="preserve">- </w:t>
      </w:r>
      <w:r w:rsidRPr="00203011">
        <w:t>ЛПХ – личное подсобное хозяйство (предельные размеры участков 0,1-</w:t>
      </w:r>
      <w:smartTag w:uri="urn:schemas-microsoft-com:office:smarttags" w:element="metricconverter">
        <w:smartTagPr>
          <w:attr w:name="ProductID" w:val="0,5 га"/>
        </w:smartTagPr>
        <w:r w:rsidRPr="00203011">
          <w:t>0,5 га</w:t>
        </w:r>
      </w:smartTag>
      <w:r w:rsidRPr="00203011">
        <w:t>.</w:t>
      </w:r>
      <w:proofErr w:type="gramEnd"/>
    </w:p>
    <w:p w:rsidR="00B9309B" w:rsidRDefault="00B9309B" w:rsidP="00345D55">
      <w:pPr>
        <w:spacing w:line="360" w:lineRule="auto"/>
        <w:jc w:val="both"/>
      </w:pPr>
      <w:r>
        <w:t>- для дачного строительства: минимальный размер - 0,05 гектара, максимальный размер - 0,20 гектара.</w:t>
      </w:r>
    </w:p>
    <w:p w:rsidR="00345D55" w:rsidRDefault="001F2546" w:rsidP="00A41FE9">
      <w:pPr>
        <w:spacing w:line="360" w:lineRule="auto"/>
        <w:ind w:firstLine="720"/>
        <w:jc w:val="both"/>
      </w:pPr>
      <w:r w:rsidRPr="00203011">
        <w:t>Поскольку участки ЛПХ входят в состав или примыкают к жилым зонам, имеют жилые дома, они наряду с участками ИЖС учитываются при расчетах объемов жилищного, культурно-бытового, транспортного строительства, определении объемов развития инженерной инфраструктуры.</w:t>
      </w:r>
    </w:p>
    <w:p w:rsidR="008B231C" w:rsidRDefault="00A41FE9" w:rsidP="00A41FE9">
      <w:pPr>
        <w:pStyle w:val="a3"/>
        <w:ind w:left="0" w:firstLine="720"/>
        <w:jc w:val="both"/>
      </w:pPr>
      <w:r>
        <w:t>Г</w:t>
      </w:r>
      <w:r w:rsidRPr="00A41FE9">
        <w:t>енеральным планом планируется расширение зон</w:t>
      </w:r>
      <w:r w:rsidR="00021F66">
        <w:t>ы</w:t>
      </w:r>
      <w:r w:rsidRPr="00A41FE9">
        <w:t xml:space="preserve"> индивидуальной жилищной застройки и за границами населенн</w:t>
      </w:r>
      <w:r>
        <w:t>ого</w:t>
      </w:r>
      <w:r w:rsidRPr="00A41FE9">
        <w:t xml:space="preserve"> пункт</w:t>
      </w:r>
      <w:r>
        <w:t>а</w:t>
      </w:r>
      <w:r w:rsidRPr="00A41FE9">
        <w:t xml:space="preserve"> за счет части земель сельскохозяйственного на</w:t>
      </w:r>
      <w:r>
        <w:t>значения</w:t>
      </w:r>
      <w:r w:rsidRPr="00A41FE9">
        <w:t>. При этом дополнительные территории за пределами современных границ населенн</w:t>
      </w:r>
      <w:r w:rsidR="00846230">
        <w:t>ого</w:t>
      </w:r>
      <w:r w:rsidRPr="00A41FE9">
        <w:t xml:space="preserve"> пункт</w:t>
      </w:r>
      <w:r w:rsidR="00846230">
        <w:t>а</w:t>
      </w:r>
      <w:r w:rsidRPr="00A41FE9">
        <w:t xml:space="preserve">, но в непосредственной близости к ним, позволят разместить </w:t>
      </w:r>
      <w:r w:rsidR="008B231C">
        <w:t xml:space="preserve">около </w:t>
      </w:r>
      <w:r w:rsidR="008B231C" w:rsidRPr="00547F5A">
        <w:t>3</w:t>
      </w:r>
      <w:r w:rsidR="001C5040" w:rsidRPr="00547F5A">
        <w:t>,0</w:t>
      </w:r>
      <w:r w:rsidR="008B231C" w:rsidRPr="00547F5A">
        <w:t xml:space="preserve"> </w:t>
      </w:r>
      <w:r w:rsidRPr="00547F5A">
        <w:t>тыс. м</w:t>
      </w:r>
      <w:proofErr w:type="gramStart"/>
      <w:r w:rsidRPr="00547F5A">
        <w:rPr>
          <w:vertAlign w:val="superscript"/>
        </w:rPr>
        <w:t>2</w:t>
      </w:r>
      <w:proofErr w:type="gramEnd"/>
      <w:r w:rsidRPr="00547F5A">
        <w:t xml:space="preserve"> общей</w:t>
      </w:r>
      <w:r w:rsidRPr="00A41FE9">
        <w:t xml:space="preserve"> площади жилья </w:t>
      </w:r>
      <w:r w:rsidR="008B231C">
        <w:t>как для постоянного, так и</w:t>
      </w:r>
      <w:r w:rsidRPr="00A41FE9">
        <w:t xml:space="preserve"> сезонного использования.</w:t>
      </w:r>
      <w:r w:rsidR="00825C57">
        <w:t xml:space="preserve"> </w:t>
      </w:r>
    </w:p>
    <w:p w:rsidR="00846230" w:rsidRDefault="00846230" w:rsidP="00846230">
      <w:pPr>
        <w:pStyle w:val="a3"/>
        <w:ind w:left="0" w:firstLine="720"/>
        <w:jc w:val="both"/>
      </w:pPr>
      <w:r w:rsidRPr="006F1DAE">
        <w:t>Общая площадь жилищного фонда в и</w:t>
      </w:r>
      <w:r>
        <w:t>н</w:t>
      </w:r>
      <w:r w:rsidRPr="006F1DAE">
        <w:t>дивидуальных жилых домах (ИЖС, ЛПХ)</w:t>
      </w:r>
      <w:r>
        <w:t xml:space="preserve"> в настоящее время ориентировочно составляет 2,</w:t>
      </w:r>
      <w:r w:rsidR="00DE61D0">
        <w:t>5</w:t>
      </w:r>
      <w:r>
        <w:t xml:space="preserve"> </w:t>
      </w:r>
      <w:r w:rsidRPr="00120423">
        <w:t>тыс. м</w:t>
      </w:r>
      <w:proofErr w:type="gramStart"/>
      <w:r w:rsidRPr="00120423">
        <w:rPr>
          <w:vertAlign w:val="superscript"/>
        </w:rPr>
        <w:t>2</w:t>
      </w:r>
      <w:proofErr w:type="gramEnd"/>
      <w:r>
        <w:t xml:space="preserve"> общей</w:t>
      </w:r>
      <w:r w:rsidRPr="00120423">
        <w:t xml:space="preserve"> </w:t>
      </w:r>
      <w:r>
        <w:t>п</w:t>
      </w:r>
      <w:r w:rsidRPr="00120423">
        <w:t>л</w:t>
      </w:r>
      <w:r>
        <w:t>ощади.</w:t>
      </w:r>
      <w:r w:rsidR="00570969">
        <w:t xml:space="preserve"> В границах зоны имеются резервы для осуществления </w:t>
      </w:r>
      <w:r w:rsidR="00074B16">
        <w:t xml:space="preserve">жилищного </w:t>
      </w:r>
      <w:r w:rsidR="00570969" w:rsidRPr="00547F5A">
        <w:t>строительства объемом около 2,0 тыс. м</w:t>
      </w:r>
      <w:proofErr w:type="gramStart"/>
      <w:r w:rsidR="00570969" w:rsidRPr="00547F5A">
        <w:rPr>
          <w:vertAlign w:val="superscript"/>
        </w:rPr>
        <w:t>2</w:t>
      </w:r>
      <w:proofErr w:type="gramEnd"/>
      <w:r w:rsidR="00DE61D0" w:rsidRPr="00547F5A">
        <w:t>.</w:t>
      </w:r>
    </w:p>
    <w:p w:rsidR="008C2710" w:rsidRPr="008C2710" w:rsidRDefault="008C2710" w:rsidP="00A41FE9">
      <w:pPr>
        <w:pStyle w:val="a3"/>
        <w:ind w:left="0" w:firstLine="720"/>
        <w:jc w:val="both"/>
        <w:rPr>
          <w:bCs/>
        </w:rPr>
      </w:pPr>
      <w:r w:rsidRPr="002176F8">
        <w:t>Объём строительства нового жилья с учётом прогнозов выбытия – 1% от существующего жилищного фонда за каждый период первой очеред</w:t>
      </w:r>
      <w:r>
        <w:t xml:space="preserve">и и расчётного срока составит 5,0 тыс. </w:t>
      </w:r>
      <w:r w:rsidRPr="00F617A9">
        <w:rPr>
          <w:bCs/>
        </w:rPr>
        <w:t>м</w:t>
      </w:r>
      <w:proofErr w:type="gramStart"/>
      <w:r w:rsidRPr="00F617A9">
        <w:rPr>
          <w:bCs/>
          <w:vertAlign w:val="superscript"/>
        </w:rPr>
        <w:t>2</w:t>
      </w:r>
      <w:proofErr w:type="gramEnd"/>
      <w:r w:rsidRPr="00F617A9">
        <w:rPr>
          <w:bCs/>
        </w:rPr>
        <w:t>.</w:t>
      </w:r>
    </w:p>
    <w:p w:rsidR="00880A12" w:rsidRDefault="0094654D" w:rsidP="00A41FE9">
      <w:pPr>
        <w:pStyle w:val="a3"/>
        <w:ind w:left="0" w:firstLine="720"/>
        <w:jc w:val="both"/>
      </w:pPr>
      <w:r w:rsidRPr="008520A2">
        <w:t xml:space="preserve">Всего на расчетный срок генерального плана на территории д. </w:t>
      </w:r>
      <w:r w:rsidR="008B231C">
        <w:t xml:space="preserve">Луизино </w:t>
      </w:r>
      <w:r w:rsidR="00880A12">
        <w:t>с учетом перспектив развития</w:t>
      </w:r>
      <w:r w:rsidR="00DE61D0">
        <w:t xml:space="preserve"> возможно</w:t>
      </w:r>
      <w:r w:rsidRPr="008520A2">
        <w:t xml:space="preserve"> размещ</w:t>
      </w:r>
      <w:r w:rsidR="00DE61D0">
        <w:t>ение</w:t>
      </w:r>
      <w:r w:rsidRPr="008520A2">
        <w:t xml:space="preserve"> </w:t>
      </w:r>
      <w:r w:rsidRPr="00880A12">
        <w:t>около</w:t>
      </w:r>
      <w:r w:rsidR="00D46DEA" w:rsidRPr="00880A12">
        <w:t xml:space="preserve"> </w:t>
      </w:r>
      <w:r w:rsidR="00570969">
        <w:t>7</w:t>
      </w:r>
      <w:r w:rsidR="00774F59">
        <w:t>,</w:t>
      </w:r>
      <w:r w:rsidR="00DE61D0">
        <w:t>5</w:t>
      </w:r>
      <w:r w:rsidR="00774F59">
        <w:t xml:space="preserve"> </w:t>
      </w:r>
      <w:r w:rsidR="008520A2" w:rsidRPr="00880A12">
        <w:t>тыс. м</w:t>
      </w:r>
      <w:proofErr w:type="gramStart"/>
      <w:r w:rsidR="008520A2" w:rsidRPr="00880A12">
        <w:rPr>
          <w:vertAlign w:val="superscript"/>
        </w:rPr>
        <w:t>2</w:t>
      </w:r>
      <w:proofErr w:type="gramEnd"/>
      <w:r w:rsidR="008520A2">
        <w:t xml:space="preserve"> </w:t>
      </w:r>
      <w:r w:rsidRPr="008520A2">
        <w:t>общей площади жилищного фонда для постоянного и сезонного расселения</w:t>
      </w:r>
      <w:r w:rsidR="008C2710">
        <w:t xml:space="preserve"> </w:t>
      </w:r>
      <w:r w:rsidR="00202B2F">
        <w:t>(</w:t>
      </w:r>
      <w:r w:rsidR="00880A12">
        <w:t xml:space="preserve">таблицы </w:t>
      </w:r>
      <w:r w:rsidR="00202B2F">
        <w:t>5.3, 5.4</w:t>
      </w:r>
      <w:r w:rsidR="00880A12">
        <w:t xml:space="preserve">). </w:t>
      </w:r>
    </w:p>
    <w:p w:rsidR="008C57A5" w:rsidRDefault="008C57A5" w:rsidP="00345D55">
      <w:pPr>
        <w:spacing w:line="360" w:lineRule="auto"/>
        <w:ind w:firstLine="720"/>
        <w:jc w:val="both"/>
      </w:pPr>
    </w:p>
    <w:p w:rsidR="008C57A5" w:rsidRDefault="008C57A5" w:rsidP="00345D55">
      <w:pPr>
        <w:spacing w:line="360" w:lineRule="auto"/>
        <w:ind w:firstLine="720"/>
        <w:jc w:val="both"/>
      </w:pPr>
    </w:p>
    <w:p w:rsidR="00DE58F3" w:rsidRDefault="00DE58F3" w:rsidP="00345D55">
      <w:pPr>
        <w:spacing w:line="360" w:lineRule="auto"/>
        <w:ind w:firstLine="720"/>
        <w:jc w:val="both"/>
        <w:sectPr w:rsidR="00DE58F3" w:rsidSect="000E2CE9">
          <w:pgSz w:w="11906" w:h="16838"/>
          <w:pgMar w:top="1134" w:right="851" w:bottom="1134" w:left="1701" w:header="709" w:footer="709" w:gutter="0"/>
          <w:cols w:space="708"/>
          <w:docGrid w:linePitch="360"/>
        </w:sectPr>
      </w:pPr>
    </w:p>
    <w:p w:rsidR="00DE58F3" w:rsidRDefault="00DE58F3" w:rsidP="00DE58F3">
      <w:pPr>
        <w:spacing w:line="360" w:lineRule="auto"/>
        <w:jc w:val="both"/>
      </w:pPr>
    </w:p>
    <w:p w:rsidR="00DE58F3" w:rsidRDefault="00DE58F3" w:rsidP="00DE58F3">
      <w:pPr>
        <w:spacing w:line="360" w:lineRule="auto"/>
        <w:jc w:val="both"/>
      </w:pPr>
    </w:p>
    <w:p w:rsidR="00DE58F3" w:rsidRPr="00B1128C" w:rsidRDefault="00DE58F3" w:rsidP="00DE58F3">
      <w:pPr>
        <w:spacing w:line="360" w:lineRule="auto"/>
        <w:ind w:firstLine="708"/>
        <w:jc w:val="both"/>
        <w:rPr>
          <w:b/>
        </w:rPr>
      </w:pPr>
      <w:r w:rsidRPr="00B1128C">
        <w:t>Таблица</w:t>
      </w:r>
      <w:r w:rsidR="00202B2F">
        <w:t xml:space="preserve"> 5.3. </w:t>
      </w:r>
      <w:r w:rsidRPr="00B1128C">
        <w:t xml:space="preserve"> Расчет объемов жилого фонда по этапам реализации по д. </w:t>
      </w:r>
      <w:proofErr w:type="gramStart"/>
      <w:r w:rsidR="00880A12">
        <w:t>Луизино</w:t>
      </w:r>
      <w:proofErr w:type="gramEnd"/>
    </w:p>
    <w:tbl>
      <w:tblPr>
        <w:tblW w:w="5000" w:type="pct"/>
        <w:tblLook w:val="0000"/>
      </w:tblPr>
      <w:tblGrid>
        <w:gridCol w:w="1660"/>
        <w:gridCol w:w="1639"/>
        <w:gridCol w:w="915"/>
        <w:gridCol w:w="2106"/>
        <w:gridCol w:w="1938"/>
        <w:gridCol w:w="1427"/>
        <w:gridCol w:w="936"/>
        <w:gridCol w:w="2226"/>
        <w:gridCol w:w="1939"/>
      </w:tblGrid>
      <w:tr w:rsidR="00DE58F3" w:rsidRPr="00B1128C" w:rsidTr="008C57A5">
        <w:trPr>
          <w:trHeight w:val="464"/>
        </w:trPr>
        <w:tc>
          <w:tcPr>
            <w:tcW w:w="564" w:type="pct"/>
            <w:vMerge w:val="restart"/>
            <w:tcBorders>
              <w:top w:val="single" w:sz="8" w:space="0" w:color="auto"/>
              <w:left w:val="single" w:sz="8" w:space="0" w:color="auto"/>
              <w:bottom w:val="nil"/>
              <w:right w:val="single" w:sz="8" w:space="0" w:color="auto"/>
            </w:tcBorders>
            <w:shd w:val="clear" w:color="auto" w:fill="auto"/>
          </w:tcPr>
          <w:p w:rsidR="00DE58F3" w:rsidRPr="00B1128C" w:rsidRDefault="00DE58F3" w:rsidP="00DE58F3">
            <w:pPr>
              <w:jc w:val="center"/>
              <w:rPr>
                <w:bCs/>
                <w:sz w:val="22"/>
                <w:szCs w:val="22"/>
              </w:rPr>
            </w:pPr>
            <w:r w:rsidRPr="00B1128C">
              <w:rPr>
                <w:bCs/>
                <w:sz w:val="22"/>
                <w:szCs w:val="22"/>
              </w:rPr>
              <w:t>Населенный пункт</w:t>
            </w:r>
          </w:p>
        </w:tc>
        <w:tc>
          <w:tcPr>
            <w:tcW w:w="557" w:type="pct"/>
            <w:vMerge w:val="restart"/>
            <w:tcBorders>
              <w:top w:val="single" w:sz="8" w:space="0" w:color="auto"/>
              <w:left w:val="nil"/>
              <w:bottom w:val="nil"/>
              <w:right w:val="single" w:sz="8" w:space="0" w:color="auto"/>
            </w:tcBorders>
            <w:shd w:val="clear" w:color="auto" w:fill="auto"/>
          </w:tcPr>
          <w:p w:rsidR="00DE58F3" w:rsidRPr="002835DC" w:rsidRDefault="0033259F" w:rsidP="00DE58F3">
            <w:pPr>
              <w:rPr>
                <w:bCs/>
                <w:sz w:val="22"/>
                <w:szCs w:val="22"/>
              </w:rPr>
            </w:pPr>
            <w:r w:rsidRPr="002835DC">
              <w:rPr>
                <w:bCs/>
                <w:sz w:val="22"/>
                <w:szCs w:val="22"/>
              </w:rPr>
              <w:t>Численность н</w:t>
            </w:r>
            <w:r w:rsidR="00DE58F3" w:rsidRPr="002835DC">
              <w:rPr>
                <w:bCs/>
                <w:sz w:val="22"/>
                <w:szCs w:val="22"/>
              </w:rPr>
              <w:t>аселение</w:t>
            </w:r>
          </w:p>
          <w:p w:rsidR="00DE58F3" w:rsidRPr="002835DC" w:rsidRDefault="00DE58F3" w:rsidP="00DE58F3">
            <w:pPr>
              <w:rPr>
                <w:bCs/>
                <w:sz w:val="22"/>
                <w:szCs w:val="22"/>
              </w:rPr>
            </w:pPr>
            <w:r w:rsidRPr="002835DC">
              <w:rPr>
                <w:bCs/>
                <w:sz w:val="22"/>
                <w:szCs w:val="22"/>
              </w:rPr>
              <w:t>на 1</w:t>
            </w:r>
          </w:p>
          <w:p w:rsidR="00DE58F3" w:rsidRPr="002835DC" w:rsidRDefault="00DE58F3" w:rsidP="00DE58F3">
            <w:pPr>
              <w:rPr>
                <w:bCs/>
                <w:sz w:val="22"/>
                <w:szCs w:val="22"/>
              </w:rPr>
            </w:pPr>
            <w:r w:rsidRPr="002835DC">
              <w:rPr>
                <w:bCs/>
                <w:sz w:val="22"/>
                <w:szCs w:val="22"/>
              </w:rPr>
              <w:t>очередь (</w:t>
            </w:r>
            <w:proofErr w:type="gramStart"/>
            <w:r w:rsidRPr="002835DC">
              <w:rPr>
                <w:bCs/>
                <w:sz w:val="22"/>
                <w:szCs w:val="22"/>
              </w:rPr>
              <w:t>постоянное</w:t>
            </w:r>
            <w:proofErr w:type="gramEnd"/>
            <w:r w:rsidR="002835DC" w:rsidRPr="002835DC">
              <w:rPr>
                <w:bCs/>
                <w:sz w:val="22"/>
                <w:szCs w:val="22"/>
              </w:rPr>
              <w:t>/</w:t>
            </w:r>
            <w:r w:rsidRPr="002835DC">
              <w:rPr>
                <w:bCs/>
                <w:sz w:val="22"/>
                <w:szCs w:val="22"/>
              </w:rPr>
              <w:t xml:space="preserve"> сезонное)</w:t>
            </w:r>
          </w:p>
        </w:tc>
        <w:tc>
          <w:tcPr>
            <w:tcW w:w="1685" w:type="pct"/>
            <w:gridSpan w:val="3"/>
            <w:tcBorders>
              <w:top w:val="single" w:sz="8" w:space="0" w:color="auto"/>
              <w:left w:val="nil"/>
              <w:bottom w:val="nil"/>
              <w:right w:val="single" w:sz="8" w:space="0" w:color="000000"/>
            </w:tcBorders>
            <w:shd w:val="clear" w:color="auto" w:fill="auto"/>
          </w:tcPr>
          <w:p w:rsidR="00DE58F3" w:rsidRPr="00B1128C" w:rsidRDefault="00DE58F3" w:rsidP="00DE58F3">
            <w:pPr>
              <w:jc w:val="center"/>
              <w:rPr>
                <w:bCs/>
                <w:sz w:val="22"/>
                <w:szCs w:val="22"/>
              </w:rPr>
            </w:pPr>
            <w:r w:rsidRPr="00B1128C">
              <w:rPr>
                <w:bCs/>
                <w:sz w:val="22"/>
                <w:szCs w:val="22"/>
              </w:rPr>
              <w:t>Объем жилого фонда на 1 очередь,</w:t>
            </w:r>
          </w:p>
          <w:p w:rsidR="00DE58F3" w:rsidRPr="00B1128C" w:rsidRDefault="00DE58F3" w:rsidP="00DE58F3">
            <w:pPr>
              <w:jc w:val="center"/>
              <w:rPr>
                <w:bCs/>
                <w:sz w:val="22"/>
                <w:szCs w:val="22"/>
                <w:u w:val="single"/>
              </w:rPr>
            </w:pPr>
            <w:r w:rsidRPr="00B1128C">
              <w:rPr>
                <w:bCs/>
                <w:sz w:val="22"/>
                <w:szCs w:val="22"/>
                <w:u w:val="single"/>
              </w:rPr>
              <w:t>тыс. м</w:t>
            </w:r>
            <w:proofErr w:type="gramStart"/>
            <w:r w:rsidRPr="00B1128C">
              <w:rPr>
                <w:bCs/>
                <w:sz w:val="22"/>
                <w:szCs w:val="22"/>
                <w:u w:val="single"/>
                <w:vertAlign w:val="superscript"/>
              </w:rPr>
              <w:t>2</w:t>
            </w:r>
            <w:proofErr w:type="gramEnd"/>
          </w:p>
          <w:p w:rsidR="00DE58F3" w:rsidRPr="00B1128C" w:rsidRDefault="00DE58F3" w:rsidP="00DE58F3">
            <w:pPr>
              <w:jc w:val="center"/>
              <w:rPr>
                <w:bCs/>
                <w:sz w:val="22"/>
                <w:szCs w:val="22"/>
              </w:rPr>
            </w:pPr>
            <w:r w:rsidRPr="00B1128C">
              <w:rPr>
                <w:bCs/>
                <w:sz w:val="22"/>
                <w:szCs w:val="22"/>
              </w:rPr>
              <w:t>%</w:t>
            </w:r>
          </w:p>
        </w:tc>
        <w:tc>
          <w:tcPr>
            <w:tcW w:w="462" w:type="pct"/>
            <w:vMerge w:val="restart"/>
            <w:tcBorders>
              <w:top w:val="single" w:sz="8" w:space="0" w:color="auto"/>
              <w:left w:val="single" w:sz="8" w:space="0" w:color="auto"/>
              <w:bottom w:val="nil"/>
              <w:right w:val="single" w:sz="8" w:space="0" w:color="auto"/>
            </w:tcBorders>
            <w:shd w:val="clear" w:color="auto" w:fill="auto"/>
          </w:tcPr>
          <w:p w:rsidR="00DE58F3" w:rsidRPr="00B1128C" w:rsidRDefault="00DE58F3" w:rsidP="00DE58F3">
            <w:pPr>
              <w:rPr>
                <w:bCs/>
                <w:sz w:val="22"/>
                <w:szCs w:val="22"/>
              </w:rPr>
            </w:pPr>
            <w:r w:rsidRPr="00B1128C">
              <w:rPr>
                <w:bCs/>
                <w:sz w:val="22"/>
                <w:szCs w:val="22"/>
              </w:rPr>
              <w:t>Население</w:t>
            </w:r>
          </w:p>
          <w:p w:rsidR="00DE58F3" w:rsidRPr="00B1128C" w:rsidRDefault="00DE58F3" w:rsidP="00DE58F3">
            <w:pPr>
              <w:rPr>
                <w:bCs/>
                <w:sz w:val="22"/>
                <w:szCs w:val="22"/>
              </w:rPr>
            </w:pPr>
            <w:r w:rsidRPr="00B1128C">
              <w:rPr>
                <w:bCs/>
                <w:sz w:val="22"/>
                <w:szCs w:val="22"/>
              </w:rPr>
              <w:t>на расчетный срок</w:t>
            </w:r>
          </w:p>
          <w:p w:rsidR="0068024C" w:rsidRPr="00B1128C" w:rsidRDefault="0068024C" w:rsidP="00DE58F3">
            <w:pPr>
              <w:rPr>
                <w:bCs/>
                <w:sz w:val="22"/>
                <w:szCs w:val="22"/>
              </w:rPr>
            </w:pPr>
            <w:r w:rsidRPr="002835DC">
              <w:rPr>
                <w:bCs/>
                <w:sz w:val="22"/>
                <w:szCs w:val="22"/>
              </w:rPr>
              <w:t>(постоянное</w:t>
            </w:r>
            <w:r w:rsidR="002835DC" w:rsidRPr="002835DC">
              <w:rPr>
                <w:bCs/>
                <w:sz w:val="22"/>
                <w:szCs w:val="22"/>
              </w:rPr>
              <w:t>/</w:t>
            </w:r>
            <w:r w:rsidRPr="00B1128C">
              <w:rPr>
                <w:bCs/>
                <w:sz w:val="22"/>
                <w:szCs w:val="22"/>
                <w:u w:val="single"/>
              </w:rPr>
              <w:t xml:space="preserve"> </w:t>
            </w:r>
            <w:r w:rsidRPr="00B1128C">
              <w:rPr>
                <w:bCs/>
                <w:sz w:val="22"/>
                <w:szCs w:val="22"/>
              </w:rPr>
              <w:t>сезонное)</w:t>
            </w:r>
          </w:p>
        </w:tc>
        <w:tc>
          <w:tcPr>
            <w:tcW w:w="1732" w:type="pct"/>
            <w:gridSpan w:val="3"/>
            <w:tcBorders>
              <w:top w:val="single" w:sz="8" w:space="0" w:color="auto"/>
              <w:left w:val="nil"/>
              <w:bottom w:val="nil"/>
              <w:right w:val="single" w:sz="8" w:space="0" w:color="000000"/>
            </w:tcBorders>
            <w:shd w:val="clear" w:color="auto" w:fill="auto"/>
          </w:tcPr>
          <w:p w:rsidR="00DE58F3" w:rsidRPr="00B1128C" w:rsidRDefault="00DE58F3" w:rsidP="00DE58F3">
            <w:pPr>
              <w:jc w:val="center"/>
              <w:rPr>
                <w:bCs/>
                <w:sz w:val="22"/>
                <w:szCs w:val="22"/>
              </w:rPr>
            </w:pPr>
            <w:r w:rsidRPr="00B1128C">
              <w:rPr>
                <w:bCs/>
                <w:sz w:val="22"/>
                <w:szCs w:val="22"/>
              </w:rPr>
              <w:t>Объем жилого фонда на расчетный срок,</w:t>
            </w:r>
          </w:p>
          <w:p w:rsidR="00DE58F3" w:rsidRPr="00B1128C" w:rsidRDefault="00DE58F3" w:rsidP="00DE58F3">
            <w:pPr>
              <w:jc w:val="center"/>
              <w:rPr>
                <w:bCs/>
                <w:sz w:val="22"/>
                <w:szCs w:val="22"/>
                <w:u w:val="single"/>
              </w:rPr>
            </w:pPr>
            <w:r w:rsidRPr="00B1128C">
              <w:rPr>
                <w:bCs/>
                <w:sz w:val="22"/>
                <w:szCs w:val="22"/>
                <w:u w:val="single"/>
              </w:rPr>
              <w:t>тыс. м</w:t>
            </w:r>
            <w:proofErr w:type="gramStart"/>
            <w:r w:rsidRPr="00B1128C">
              <w:rPr>
                <w:bCs/>
                <w:sz w:val="22"/>
                <w:szCs w:val="22"/>
                <w:u w:val="single"/>
                <w:vertAlign w:val="superscript"/>
              </w:rPr>
              <w:t>2</w:t>
            </w:r>
            <w:proofErr w:type="gramEnd"/>
          </w:p>
          <w:p w:rsidR="00DE58F3" w:rsidRPr="00B1128C" w:rsidRDefault="00DE58F3" w:rsidP="00DE58F3">
            <w:pPr>
              <w:jc w:val="center"/>
              <w:rPr>
                <w:bCs/>
                <w:sz w:val="22"/>
                <w:szCs w:val="22"/>
              </w:rPr>
            </w:pPr>
            <w:r w:rsidRPr="00B1128C">
              <w:rPr>
                <w:bCs/>
                <w:sz w:val="22"/>
                <w:szCs w:val="22"/>
              </w:rPr>
              <w:t>%</w:t>
            </w:r>
          </w:p>
        </w:tc>
      </w:tr>
      <w:tr w:rsidR="00DE58F3" w:rsidRPr="00B1128C" w:rsidTr="008C57A5">
        <w:trPr>
          <w:trHeight w:val="60"/>
        </w:trPr>
        <w:tc>
          <w:tcPr>
            <w:tcW w:w="564" w:type="pct"/>
            <w:vMerge/>
            <w:tcBorders>
              <w:top w:val="single" w:sz="8" w:space="0" w:color="auto"/>
              <w:left w:val="single" w:sz="8" w:space="0" w:color="auto"/>
              <w:bottom w:val="nil"/>
              <w:right w:val="single" w:sz="8" w:space="0" w:color="auto"/>
            </w:tcBorders>
            <w:vAlign w:val="center"/>
          </w:tcPr>
          <w:p w:rsidR="00DE58F3" w:rsidRPr="00B1128C" w:rsidRDefault="00DE58F3" w:rsidP="00DE58F3">
            <w:pPr>
              <w:rPr>
                <w:bCs/>
                <w:sz w:val="22"/>
                <w:szCs w:val="22"/>
              </w:rPr>
            </w:pPr>
          </w:p>
        </w:tc>
        <w:tc>
          <w:tcPr>
            <w:tcW w:w="557" w:type="pct"/>
            <w:vMerge/>
            <w:tcBorders>
              <w:left w:val="nil"/>
              <w:right w:val="single" w:sz="8" w:space="0" w:color="auto"/>
            </w:tcBorders>
            <w:shd w:val="clear" w:color="auto" w:fill="auto"/>
          </w:tcPr>
          <w:p w:rsidR="00DE58F3" w:rsidRPr="00B1128C" w:rsidRDefault="00DE58F3" w:rsidP="00DE58F3">
            <w:pPr>
              <w:rPr>
                <w:sz w:val="22"/>
                <w:szCs w:val="22"/>
              </w:rPr>
            </w:pPr>
          </w:p>
        </w:tc>
        <w:tc>
          <w:tcPr>
            <w:tcW w:w="312" w:type="pct"/>
            <w:vMerge w:val="restart"/>
            <w:tcBorders>
              <w:top w:val="single" w:sz="4" w:space="0" w:color="auto"/>
              <w:left w:val="single" w:sz="8" w:space="0" w:color="auto"/>
              <w:bottom w:val="nil"/>
              <w:right w:val="single" w:sz="8" w:space="0" w:color="auto"/>
            </w:tcBorders>
            <w:shd w:val="clear" w:color="auto" w:fill="auto"/>
          </w:tcPr>
          <w:p w:rsidR="00DE58F3" w:rsidRPr="00B1128C" w:rsidRDefault="00DE58F3" w:rsidP="00DE58F3">
            <w:pPr>
              <w:jc w:val="center"/>
              <w:rPr>
                <w:bCs/>
                <w:sz w:val="22"/>
                <w:szCs w:val="22"/>
              </w:rPr>
            </w:pPr>
            <w:r w:rsidRPr="00B1128C">
              <w:rPr>
                <w:bCs/>
                <w:sz w:val="22"/>
                <w:szCs w:val="22"/>
              </w:rPr>
              <w:t>Всего жилого фонда</w:t>
            </w:r>
          </w:p>
        </w:tc>
        <w:tc>
          <w:tcPr>
            <w:tcW w:w="1373" w:type="pct"/>
            <w:gridSpan w:val="2"/>
            <w:tcBorders>
              <w:top w:val="single" w:sz="8" w:space="0" w:color="auto"/>
              <w:left w:val="nil"/>
              <w:bottom w:val="single" w:sz="8" w:space="0" w:color="auto"/>
              <w:right w:val="single" w:sz="8" w:space="0" w:color="000000"/>
            </w:tcBorders>
            <w:shd w:val="clear" w:color="auto" w:fill="auto"/>
          </w:tcPr>
          <w:p w:rsidR="00DE58F3" w:rsidRPr="00B1128C" w:rsidRDefault="00DE58F3" w:rsidP="00DE58F3">
            <w:pPr>
              <w:jc w:val="center"/>
              <w:rPr>
                <w:bCs/>
                <w:sz w:val="22"/>
                <w:szCs w:val="22"/>
              </w:rPr>
            </w:pPr>
            <w:r w:rsidRPr="00B1128C">
              <w:rPr>
                <w:bCs/>
                <w:sz w:val="22"/>
                <w:szCs w:val="22"/>
              </w:rPr>
              <w:t>в т.ч</w:t>
            </w:r>
            <w:proofErr w:type="gramStart"/>
            <w:r w:rsidRPr="00B1128C">
              <w:rPr>
                <w:bCs/>
                <w:sz w:val="22"/>
                <w:szCs w:val="22"/>
              </w:rPr>
              <w:t>.п</w:t>
            </w:r>
            <w:proofErr w:type="gramEnd"/>
            <w:r w:rsidRPr="00B1128C">
              <w:rPr>
                <w:bCs/>
                <w:sz w:val="22"/>
                <w:szCs w:val="22"/>
              </w:rPr>
              <w:t>о типам жилья</w:t>
            </w:r>
          </w:p>
        </w:tc>
        <w:tc>
          <w:tcPr>
            <w:tcW w:w="462" w:type="pct"/>
            <w:vMerge/>
            <w:tcBorders>
              <w:top w:val="single" w:sz="8" w:space="0" w:color="auto"/>
              <w:left w:val="single" w:sz="8" w:space="0" w:color="auto"/>
              <w:bottom w:val="nil"/>
              <w:right w:val="single" w:sz="8" w:space="0" w:color="auto"/>
            </w:tcBorders>
            <w:vAlign w:val="center"/>
          </w:tcPr>
          <w:p w:rsidR="00DE58F3" w:rsidRPr="00B1128C" w:rsidRDefault="00DE58F3" w:rsidP="00DE58F3">
            <w:pPr>
              <w:rPr>
                <w:bCs/>
                <w:sz w:val="22"/>
                <w:szCs w:val="22"/>
              </w:rPr>
            </w:pPr>
          </w:p>
        </w:tc>
        <w:tc>
          <w:tcPr>
            <w:tcW w:w="319" w:type="pct"/>
            <w:vMerge w:val="restart"/>
            <w:tcBorders>
              <w:top w:val="single" w:sz="4" w:space="0" w:color="auto"/>
              <w:left w:val="single" w:sz="8" w:space="0" w:color="auto"/>
              <w:bottom w:val="nil"/>
              <w:right w:val="single" w:sz="8" w:space="0" w:color="auto"/>
            </w:tcBorders>
            <w:shd w:val="clear" w:color="auto" w:fill="auto"/>
          </w:tcPr>
          <w:p w:rsidR="00DE58F3" w:rsidRPr="00B1128C" w:rsidRDefault="00DE58F3" w:rsidP="00DE58F3">
            <w:pPr>
              <w:jc w:val="center"/>
              <w:rPr>
                <w:bCs/>
                <w:sz w:val="22"/>
                <w:szCs w:val="22"/>
              </w:rPr>
            </w:pPr>
            <w:r w:rsidRPr="00B1128C">
              <w:rPr>
                <w:bCs/>
                <w:sz w:val="22"/>
                <w:szCs w:val="22"/>
              </w:rPr>
              <w:t>Всего жилого фонда</w:t>
            </w:r>
          </w:p>
        </w:tc>
        <w:tc>
          <w:tcPr>
            <w:tcW w:w="1413" w:type="pct"/>
            <w:gridSpan w:val="2"/>
            <w:tcBorders>
              <w:top w:val="single" w:sz="8" w:space="0" w:color="auto"/>
              <w:left w:val="nil"/>
              <w:bottom w:val="single" w:sz="8" w:space="0" w:color="auto"/>
              <w:right w:val="single" w:sz="8" w:space="0" w:color="000000"/>
            </w:tcBorders>
            <w:shd w:val="clear" w:color="auto" w:fill="auto"/>
          </w:tcPr>
          <w:p w:rsidR="00DE58F3" w:rsidRPr="00B1128C" w:rsidRDefault="00DE58F3" w:rsidP="00DE58F3">
            <w:pPr>
              <w:jc w:val="center"/>
              <w:rPr>
                <w:bCs/>
                <w:sz w:val="22"/>
                <w:szCs w:val="22"/>
              </w:rPr>
            </w:pPr>
            <w:r w:rsidRPr="00B1128C">
              <w:rPr>
                <w:bCs/>
                <w:sz w:val="22"/>
                <w:szCs w:val="22"/>
              </w:rPr>
              <w:t>в т.ч</w:t>
            </w:r>
            <w:proofErr w:type="gramStart"/>
            <w:r w:rsidRPr="00B1128C">
              <w:rPr>
                <w:bCs/>
                <w:sz w:val="22"/>
                <w:szCs w:val="22"/>
              </w:rPr>
              <w:t>.п</w:t>
            </w:r>
            <w:proofErr w:type="gramEnd"/>
            <w:r w:rsidRPr="00B1128C">
              <w:rPr>
                <w:bCs/>
                <w:sz w:val="22"/>
                <w:szCs w:val="22"/>
              </w:rPr>
              <w:t>о типам жилья</w:t>
            </w:r>
          </w:p>
        </w:tc>
      </w:tr>
      <w:tr w:rsidR="0033259F" w:rsidRPr="00B1128C" w:rsidTr="008C57A5">
        <w:trPr>
          <w:trHeight w:val="1251"/>
        </w:trPr>
        <w:tc>
          <w:tcPr>
            <w:tcW w:w="564" w:type="pct"/>
            <w:vMerge/>
            <w:tcBorders>
              <w:top w:val="single" w:sz="8" w:space="0" w:color="auto"/>
              <w:left w:val="single" w:sz="8" w:space="0" w:color="auto"/>
              <w:bottom w:val="nil"/>
              <w:right w:val="single" w:sz="8" w:space="0" w:color="auto"/>
            </w:tcBorders>
            <w:vAlign w:val="center"/>
          </w:tcPr>
          <w:p w:rsidR="00DE58F3" w:rsidRPr="00B1128C" w:rsidRDefault="00DE58F3" w:rsidP="00DE58F3">
            <w:pPr>
              <w:rPr>
                <w:bCs/>
                <w:sz w:val="22"/>
                <w:szCs w:val="22"/>
              </w:rPr>
            </w:pPr>
          </w:p>
        </w:tc>
        <w:tc>
          <w:tcPr>
            <w:tcW w:w="557" w:type="pct"/>
            <w:vMerge/>
            <w:tcBorders>
              <w:left w:val="nil"/>
              <w:right w:val="single" w:sz="8" w:space="0" w:color="auto"/>
            </w:tcBorders>
            <w:shd w:val="clear" w:color="auto" w:fill="auto"/>
          </w:tcPr>
          <w:p w:rsidR="00DE58F3" w:rsidRPr="00B1128C" w:rsidRDefault="00DE58F3" w:rsidP="00DE58F3">
            <w:pPr>
              <w:rPr>
                <w:sz w:val="22"/>
                <w:szCs w:val="22"/>
              </w:rPr>
            </w:pPr>
          </w:p>
        </w:tc>
        <w:tc>
          <w:tcPr>
            <w:tcW w:w="312" w:type="pct"/>
            <w:vMerge/>
            <w:tcBorders>
              <w:top w:val="nil"/>
              <w:left w:val="single" w:sz="8" w:space="0" w:color="auto"/>
              <w:bottom w:val="nil"/>
              <w:right w:val="single" w:sz="8" w:space="0" w:color="auto"/>
            </w:tcBorders>
            <w:vAlign w:val="center"/>
          </w:tcPr>
          <w:p w:rsidR="00DE58F3" w:rsidRPr="00B1128C" w:rsidRDefault="00DE58F3" w:rsidP="00DE58F3">
            <w:pPr>
              <w:rPr>
                <w:bCs/>
                <w:sz w:val="22"/>
                <w:szCs w:val="22"/>
              </w:rPr>
            </w:pPr>
          </w:p>
        </w:tc>
        <w:tc>
          <w:tcPr>
            <w:tcW w:w="715" w:type="pct"/>
            <w:tcBorders>
              <w:top w:val="nil"/>
              <w:left w:val="nil"/>
              <w:right w:val="single" w:sz="8" w:space="0" w:color="auto"/>
            </w:tcBorders>
            <w:shd w:val="clear" w:color="auto" w:fill="auto"/>
          </w:tcPr>
          <w:p w:rsidR="00DE58F3" w:rsidRPr="00B1128C" w:rsidRDefault="00DE58F3" w:rsidP="00DE58F3">
            <w:pPr>
              <w:rPr>
                <w:bCs/>
                <w:sz w:val="22"/>
                <w:szCs w:val="22"/>
              </w:rPr>
            </w:pPr>
            <w:r w:rsidRPr="00B1128C">
              <w:rPr>
                <w:bCs/>
                <w:sz w:val="22"/>
                <w:szCs w:val="22"/>
              </w:rPr>
              <w:t>Многоквартирный жилой фонд</w:t>
            </w:r>
          </w:p>
        </w:tc>
        <w:tc>
          <w:tcPr>
            <w:tcW w:w="658" w:type="pct"/>
            <w:tcBorders>
              <w:top w:val="nil"/>
              <w:left w:val="nil"/>
              <w:right w:val="single" w:sz="8" w:space="0" w:color="auto"/>
            </w:tcBorders>
            <w:shd w:val="clear" w:color="auto" w:fill="auto"/>
          </w:tcPr>
          <w:p w:rsidR="00DE58F3" w:rsidRPr="00B1128C" w:rsidRDefault="00DE58F3" w:rsidP="00DE58F3">
            <w:pPr>
              <w:rPr>
                <w:bCs/>
                <w:sz w:val="22"/>
                <w:szCs w:val="22"/>
              </w:rPr>
            </w:pPr>
            <w:r w:rsidRPr="00B1128C">
              <w:rPr>
                <w:bCs/>
                <w:sz w:val="22"/>
                <w:szCs w:val="22"/>
              </w:rPr>
              <w:t>Индивидуальные</w:t>
            </w:r>
          </w:p>
          <w:p w:rsidR="00DE58F3" w:rsidRPr="00B1128C" w:rsidRDefault="00DE58F3" w:rsidP="00DE58F3">
            <w:pPr>
              <w:rPr>
                <w:bCs/>
                <w:sz w:val="22"/>
                <w:szCs w:val="22"/>
              </w:rPr>
            </w:pPr>
            <w:r w:rsidRPr="00B1128C">
              <w:rPr>
                <w:bCs/>
                <w:sz w:val="22"/>
                <w:szCs w:val="22"/>
              </w:rPr>
              <w:t xml:space="preserve"> дома</w:t>
            </w:r>
          </w:p>
          <w:p w:rsidR="00DE58F3" w:rsidRPr="00B1128C" w:rsidRDefault="00DE58F3" w:rsidP="00DE58F3">
            <w:pPr>
              <w:rPr>
                <w:bCs/>
                <w:sz w:val="22"/>
                <w:szCs w:val="22"/>
              </w:rPr>
            </w:pPr>
            <w:r w:rsidRPr="00B1128C">
              <w:rPr>
                <w:bCs/>
                <w:sz w:val="22"/>
                <w:szCs w:val="22"/>
              </w:rPr>
              <w:t xml:space="preserve"> усадебного</w:t>
            </w:r>
          </w:p>
          <w:p w:rsidR="00DE58F3" w:rsidRPr="00B1128C" w:rsidRDefault="00DE58F3" w:rsidP="00DE58F3">
            <w:pPr>
              <w:rPr>
                <w:bCs/>
                <w:sz w:val="22"/>
                <w:szCs w:val="22"/>
              </w:rPr>
            </w:pPr>
            <w:r w:rsidRPr="00B1128C">
              <w:rPr>
                <w:bCs/>
                <w:sz w:val="22"/>
                <w:szCs w:val="22"/>
              </w:rPr>
              <w:t xml:space="preserve"> типа (1-3 этажа)</w:t>
            </w:r>
          </w:p>
        </w:tc>
        <w:tc>
          <w:tcPr>
            <w:tcW w:w="462" w:type="pct"/>
            <w:vMerge/>
            <w:tcBorders>
              <w:top w:val="single" w:sz="8" w:space="0" w:color="auto"/>
              <w:left w:val="single" w:sz="8" w:space="0" w:color="auto"/>
              <w:bottom w:val="nil"/>
              <w:right w:val="single" w:sz="8" w:space="0" w:color="auto"/>
            </w:tcBorders>
            <w:vAlign w:val="center"/>
          </w:tcPr>
          <w:p w:rsidR="00DE58F3" w:rsidRPr="00B1128C" w:rsidRDefault="00DE58F3" w:rsidP="00DE58F3">
            <w:pPr>
              <w:rPr>
                <w:bCs/>
                <w:sz w:val="22"/>
                <w:szCs w:val="22"/>
              </w:rPr>
            </w:pPr>
          </w:p>
        </w:tc>
        <w:tc>
          <w:tcPr>
            <w:tcW w:w="319" w:type="pct"/>
            <w:vMerge/>
            <w:tcBorders>
              <w:top w:val="nil"/>
              <w:left w:val="single" w:sz="8" w:space="0" w:color="auto"/>
              <w:bottom w:val="nil"/>
              <w:right w:val="single" w:sz="8" w:space="0" w:color="auto"/>
            </w:tcBorders>
            <w:vAlign w:val="center"/>
          </w:tcPr>
          <w:p w:rsidR="00DE58F3" w:rsidRPr="00B1128C" w:rsidRDefault="00DE58F3" w:rsidP="00DE58F3">
            <w:pPr>
              <w:rPr>
                <w:bCs/>
                <w:sz w:val="22"/>
                <w:szCs w:val="22"/>
              </w:rPr>
            </w:pPr>
          </w:p>
        </w:tc>
        <w:tc>
          <w:tcPr>
            <w:tcW w:w="755" w:type="pct"/>
            <w:tcBorders>
              <w:top w:val="nil"/>
              <w:left w:val="nil"/>
              <w:right w:val="single" w:sz="8" w:space="0" w:color="auto"/>
            </w:tcBorders>
            <w:shd w:val="clear" w:color="auto" w:fill="auto"/>
          </w:tcPr>
          <w:p w:rsidR="00DE58F3" w:rsidRPr="00B1128C" w:rsidRDefault="00DE58F3" w:rsidP="00DE58F3">
            <w:pPr>
              <w:rPr>
                <w:bCs/>
                <w:sz w:val="22"/>
                <w:szCs w:val="22"/>
                <w:lang w:val="en-US"/>
              </w:rPr>
            </w:pPr>
            <w:r w:rsidRPr="00B1128C">
              <w:rPr>
                <w:bCs/>
                <w:sz w:val="22"/>
                <w:szCs w:val="22"/>
              </w:rPr>
              <w:t>Многоквартирный</w:t>
            </w:r>
          </w:p>
          <w:p w:rsidR="00DE58F3" w:rsidRPr="00B1128C" w:rsidRDefault="00DE58F3" w:rsidP="00DE58F3">
            <w:pPr>
              <w:rPr>
                <w:bCs/>
                <w:sz w:val="22"/>
                <w:szCs w:val="22"/>
              </w:rPr>
            </w:pPr>
            <w:r w:rsidRPr="00B1128C">
              <w:rPr>
                <w:bCs/>
                <w:sz w:val="22"/>
                <w:szCs w:val="22"/>
              </w:rPr>
              <w:t>жилой фонд</w:t>
            </w:r>
            <w:r w:rsidRPr="00B1128C">
              <w:rPr>
                <w:sz w:val="22"/>
                <w:szCs w:val="22"/>
              </w:rPr>
              <w:t> </w:t>
            </w:r>
          </w:p>
        </w:tc>
        <w:tc>
          <w:tcPr>
            <w:tcW w:w="658" w:type="pct"/>
            <w:tcBorders>
              <w:top w:val="nil"/>
              <w:left w:val="nil"/>
              <w:right w:val="single" w:sz="8" w:space="0" w:color="auto"/>
            </w:tcBorders>
            <w:shd w:val="clear" w:color="auto" w:fill="auto"/>
          </w:tcPr>
          <w:p w:rsidR="00DE58F3" w:rsidRPr="00B1128C" w:rsidRDefault="00DE58F3" w:rsidP="00DE58F3">
            <w:pPr>
              <w:rPr>
                <w:bCs/>
                <w:sz w:val="22"/>
                <w:szCs w:val="22"/>
              </w:rPr>
            </w:pPr>
            <w:r w:rsidRPr="00B1128C">
              <w:rPr>
                <w:bCs/>
                <w:sz w:val="22"/>
                <w:szCs w:val="22"/>
              </w:rPr>
              <w:t>Индивидуальные</w:t>
            </w:r>
          </w:p>
          <w:p w:rsidR="00DE58F3" w:rsidRPr="00B1128C" w:rsidRDefault="00DE58F3" w:rsidP="00DE58F3">
            <w:pPr>
              <w:rPr>
                <w:bCs/>
                <w:sz w:val="22"/>
                <w:szCs w:val="22"/>
              </w:rPr>
            </w:pPr>
            <w:r w:rsidRPr="00B1128C">
              <w:rPr>
                <w:bCs/>
                <w:sz w:val="22"/>
                <w:szCs w:val="22"/>
              </w:rPr>
              <w:t xml:space="preserve">дома </w:t>
            </w:r>
          </w:p>
          <w:p w:rsidR="00DE58F3" w:rsidRPr="00B1128C" w:rsidRDefault="00DE58F3" w:rsidP="00DE58F3">
            <w:pPr>
              <w:rPr>
                <w:bCs/>
                <w:sz w:val="22"/>
                <w:szCs w:val="22"/>
              </w:rPr>
            </w:pPr>
            <w:r w:rsidRPr="00B1128C">
              <w:rPr>
                <w:bCs/>
                <w:sz w:val="22"/>
                <w:szCs w:val="22"/>
              </w:rPr>
              <w:t xml:space="preserve">усадебного </w:t>
            </w:r>
          </w:p>
          <w:p w:rsidR="00DE58F3" w:rsidRPr="00B1128C" w:rsidRDefault="00DE58F3" w:rsidP="00DE58F3">
            <w:pPr>
              <w:rPr>
                <w:bCs/>
                <w:sz w:val="22"/>
                <w:szCs w:val="22"/>
              </w:rPr>
            </w:pPr>
            <w:r w:rsidRPr="00B1128C">
              <w:rPr>
                <w:bCs/>
                <w:sz w:val="22"/>
                <w:szCs w:val="22"/>
              </w:rPr>
              <w:t>типа (1-3 этажа)</w:t>
            </w:r>
          </w:p>
        </w:tc>
      </w:tr>
      <w:tr w:rsidR="0033259F" w:rsidRPr="00B1128C" w:rsidTr="008C57A5">
        <w:trPr>
          <w:trHeight w:val="60"/>
        </w:trPr>
        <w:tc>
          <w:tcPr>
            <w:tcW w:w="564"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E58F3" w:rsidRPr="00B1128C" w:rsidRDefault="00DE58F3" w:rsidP="00D46DEA">
            <w:pPr>
              <w:jc w:val="center"/>
              <w:rPr>
                <w:sz w:val="22"/>
                <w:szCs w:val="22"/>
              </w:rPr>
            </w:pPr>
            <w:r w:rsidRPr="00B1128C">
              <w:rPr>
                <w:sz w:val="22"/>
                <w:szCs w:val="22"/>
              </w:rPr>
              <w:t xml:space="preserve">д. </w:t>
            </w:r>
            <w:r w:rsidR="00D46DEA">
              <w:rPr>
                <w:sz w:val="22"/>
                <w:szCs w:val="22"/>
              </w:rPr>
              <w:t>Луизино</w:t>
            </w:r>
          </w:p>
        </w:tc>
        <w:tc>
          <w:tcPr>
            <w:tcW w:w="557" w:type="pct"/>
            <w:tcBorders>
              <w:top w:val="single" w:sz="4" w:space="0" w:color="auto"/>
              <w:left w:val="nil"/>
              <w:bottom w:val="nil"/>
              <w:right w:val="nil"/>
            </w:tcBorders>
            <w:shd w:val="clear" w:color="auto" w:fill="auto"/>
            <w:noWrap/>
            <w:vAlign w:val="bottom"/>
          </w:tcPr>
          <w:p w:rsidR="00DE58F3" w:rsidRPr="002835DC" w:rsidRDefault="0033259F" w:rsidP="0033259F">
            <w:pPr>
              <w:rPr>
                <w:sz w:val="22"/>
                <w:szCs w:val="22"/>
              </w:rPr>
            </w:pPr>
            <w:r w:rsidRPr="002835DC">
              <w:rPr>
                <w:sz w:val="22"/>
                <w:szCs w:val="22"/>
              </w:rPr>
              <w:t>1</w:t>
            </w:r>
            <w:r w:rsidR="002835DC" w:rsidRPr="002835DC">
              <w:rPr>
                <w:sz w:val="22"/>
                <w:szCs w:val="22"/>
              </w:rPr>
              <w:t>5/120</w:t>
            </w:r>
          </w:p>
        </w:tc>
        <w:tc>
          <w:tcPr>
            <w:tcW w:w="312" w:type="pct"/>
            <w:tcBorders>
              <w:top w:val="single" w:sz="4" w:space="0" w:color="auto"/>
              <w:left w:val="single" w:sz="8" w:space="0" w:color="auto"/>
              <w:bottom w:val="nil"/>
              <w:right w:val="single" w:sz="8" w:space="0" w:color="auto"/>
            </w:tcBorders>
            <w:shd w:val="clear" w:color="auto" w:fill="auto"/>
            <w:noWrap/>
            <w:vAlign w:val="bottom"/>
          </w:tcPr>
          <w:p w:rsidR="00DE58F3" w:rsidRPr="00D3054E" w:rsidRDefault="00D3054E" w:rsidP="00DE58F3">
            <w:pPr>
              <w:jc w:val="center"/>
              <w:rPr>
                <w:sz w:val="22"/>
                <w:szCs w:val="22"/>
                <w:u w:val="single"/>
              </w:rPr>
            </w:pPr>
            <w:r>
              <w:rPr>
                <w:sz w:val="22"/>
                <w:szCs w:val="22"/>
                <w:u w:val="single"/>
              </w:rPr>
              <w:t>5,</w:t>
            </w:r>
            <w:r>
              <w:rPr>
                <w:sz w:val="22"/>
                <w:szCs w:val="22"/>
                <w:u w:val="single"/>
                <w:lang w:val="en-US"/>
              </w:rPr>
              <w:t>3</w:t>
            </w:r>
          </w:p>
        </w:tc>
        <w:tc>
          <w:tcPr>
            <w:tcW w:w="715" w:type="pct"/>
            <w:tcBorders>
              <w:top w:val="single" w:sz="4" w:space="0" w:color="auto"/>
              <w:left w:val="nil"/>
              <w:bottom w:val="nil"/>
              <w:right w:val="single" w:sz="8" w:space="0" w:color="auto"/>
            </w:tcBorders>
            <w:shd w:val="clear" w:color="auto" w:fill="auto"/>
            <w:noWrap/>
            <w:vAlign w:val="bottom"/>
          </w:tcPr>
          <w:p w:rsidR="00DE58F3" w:rsidRPr="00B1128C" w:rsidRDefault="008C57A5" w:rsidP="00DE58F3">
            <w:pPr>
              <w:jc w:val="center"/>
              <w:rPr>
                <w:sz w:val="22"/>
                <w:szCs w:val="22"/>
                <w:u w:val="single"/>
              </w:rPr>
            </w:pPr>
            <w:r>
              <w:rPr>
                <w:sz w:val="22"/>
                <w:szCs w:val="22"/>
                <w:u w:val="single"/>
              </w:rPr>
              <w:t>0</w:t>
            </w:r>
          </w:p>
        </w:tc>
        <w:tc>
          <w:tcPr>
            <w:tcW w:w="658" w:type="pct"/>
            <w:tcBorders>
              <w:top w:val="single" w:sz="4" w:space="0" w:color="auto"/>
              <w:left w:val="nil"/>
              <w:bottom w:val="nil"/>
              <w:right w:val="nil"/>
            </w:tcBorders>
            <w:shd w:val="clear" w:color="auto" w:fill="auto"/>
            <w:noWrap/>
            <w:vAlign w:val="bottom"/>
          </w:tcPr>
          <w:p w:rsidR="00DE58F3" w:rsidRPr="00B1128C" w:rsidRDefault="002835DC" w:rsidP="00DE61D0">
            <w:pPr>
              <w:jc w:val="center"/>
              <w:rPr>
                <w:sz w:val="22"/>
                <w:szCs w:val="22"/>
                <w:u w:val="single"/>
              </w:rPr>
            </w:pPr>
            <w:r>
              <w:rPr>
                <w:sz w:val="22"/>
                <w:szCs w:val="22"/>
                <w:u w:val="single"/>
              </w:rPr>
              <w:t>5,</w:t>
            </w:r>
            <w:r w:rsidR="00DE61D0">
              <w:rPr>
                <w:sz w:val="22"/>
                <w:szCs w:val="22"/>
                <w:u w:val="single"/>
              </w:rPr>
              <w:t>0</w:t>
            </w:r>
          </w:p>
        </w:tc>
        <w:tc>
          <w:tcPr>
            <w:tcW w:w="462" w:type="pct"/>
            <w:tcBorders>
              <w:top w:val="single" w:sz="4" w:space="0" w:color="auto"/>
              <w:left w:val="single" w:sz="8" w:space="0" w:color="auto"/>
              <w:bottom w:val="nil"/>
              <w:right w:val="single" w:sz="8" w:space="0" w:color="auto"/>
            </w:tcBorders>
            <w:shd w:val="clear" w:color="auto" w:fill="auto"/>
            <w:noWrap/>
            <w:vAlign w:val="bottom"/>
          </w:tcPr>
          <w:p w:rsidR="00DE58F3" w:rsidRPr="002835DC" w:rsidRDefault="002835DC" w:rsidP="00DE58F3">
            <w:pPr>
              <w:jc w:val="center"/>
              <w:rPr>
                <w:sz w:val="22"/>
                <w:szCs w:val="22"/>
              </w:rPr>
            </w:pPr>
            <w:r w:rsidRPr="002835DC">
              <w:rPr>
                <w:sz w:val="22"/>
                <w:szCs w:val="22"/>
              </w:rPr>
              <w:t>2</w:t>
            </w:r>
            <w:r w:rsidR="0068024C" w:rsidRPr="002835DC">
              <w:rPr>
                <w:sz w:val="22"/>
                <w:szCs w:val="22"/>
              </w:rPr>
              <w:t>5</w:t>
            </w:r>
            <w:r w:rsidRPr="002835DC">
              <w:rPr>
                <w:sz w:val="22"/>
                <w:szCs w:val="22"/>
              </w:rPr>
              <w:t>/150</w:t>
            </w:r>
          </w:p>
        </w:tc>
        <w:tc>
          <w:tcPr>
            <w:tcW w:w="319" w:type="pct"/>
            <w:tcBorders>
              <w:top w:val="single" w:sz="4" w:space="0" w:color="auto"/>
              <w:left w:val="nil"/>
              <w:bottom w:val="nil"/>
              <w:right w:val="nil"/>
            </w:tcBorders>
            <w:shd w:val="clear" w:color="auto" w:fill="auto"/>
            <w:vAlign w:val="bottom"/>
          </w:tcPr>
          <w:p w:rsidR="00DE58F3" w:rsidRPr="00B1128C" w:rsidRDefault="00547F5A" w:rsidP="008C57A5">
            <w:pPr>
              <w:jc w:val="center"/>
              <w:rPr>
                <w:sz w:val="22"/>
                <w:szCs w:val="22"/>
                <w:u w:val="single"/>
              </w:rPr>
            </w:pPr>
            <w:r>
              <w:rPr>
                <w:sz w:val="22"/>
                <w:szCs w:val="22"/>
                <w:u w:val="single"/>
              </w:rPr>
              <w:t>7,5</w:t>
            </w:r>
          </w:p>
        </w:tc>
        <w:tc>
          <w:tcPr>
            <w:tcW w:w="755" w:type="pct"/>
            <w:tcBorders>
              <w:top w:val="single" w:sz="4" w:space="0" w:color="auto"/>
              <w:left w:val="single" w:sz="8" w:space="0" w:color="auto"/>
              <w:bottom w:val="nil"/>
              <w:right w:val="single" w:sz="8" w:space="0" w:color="auto"/>
            </w:tcBorders>
            <w:shd w:val="clear" w:color="auto" w:fill="auto"/>
            <w:vAlign w:val="bottom"/>
          </w:tcPr>
          <w:p w:rsidR="00DE58F3" w:rsidRPr="00B1128C" w:rsidRDefault="0068024C" w:rsidP="00DE58F3">
            <w:pPr>
              <w:jc w:val="center"/>
              <w:rPr>
                <w:sz w:val="22"/>
                <w:szCs w:val="22"/>
                <w:u w:val="single"/>
              </w:rPr>
            </w:pPr>
            <w:r w:rsidRPr="00B1128C">
              <w:rPr>
                <w:sz w:val="22"/>
                <w:szCs w:val="22"/>
                <w:u w:val="single"/>
              </w:rPr>
              <w:t>0</w:t>
            </w:r>
          </w:p>
        </w:tc>
        <w:tc>
          <w:tcPr>
            <w:tcW w:w="658" w:type="pct"/>
            <w:tcBorders>
              <w:top w:val="single" w:sz="8" w:space="0" w:color="auto"/>
              <w:left w:val="single" w:sz="8" w:space="0" w:color="auto"/>
              <w:bottom w:val="nil"/>
              <w:right w:val="single" w:sz="8" w:space="0" w:color="auto"/>
            </w:tcBorders>
            <w:shd w:val="clear" w:color="auto" w:fill="auto"/>
            <w:vAlign w:val="bottom"/>
          </w:tcPr>
          <w:p w:rsidR="00DE58F3" w:rsidRPr="00B1128C" w:rsidRDefault="00DE61D0" w:rsidP="008C57A5">
            <w:pPr>
              <w:jc w:val="center"/>
              <w:rPr>
                <w:sz w:val="22"/>
                <w:szCs w:val="22"/>
                <w:u w:val="single"/>
              </w:rPr>
            </w:pPr>
            <w:r>
              <w:rPr>
                <w:sz w:val="22"/>
                <w:szCs w:val="22"/>
                <w:u w:val="single"/>
              </w:rPr>
              <w:t>7,5</w:t>
            </w:r>
          </w:p>
        </w:tc>
      </w:tr>
      <w:tr w:rsidR="0033259F" w:rsidRPr="00B1128C" w:rsidTr="008C57A5">
        <w:trPr>
          <w:trHeight w:val="60"/>
        </w:trPr>
        <w:tc>
          <w:tcPr>
            <w:tcW w:w="564" w:type="pct"/>
            <w:vMerge/>
            <w:tcBorders>
              <w:top w:val="nil"/>
              <w:left w:val="single" w:sz="8" w:space="0" w:color="auto"/>
              <w:bottom w:val="single" w:sz="8" w:space="0" w:color="000000"/>
              <w:right w:val="single" w:sz="8" w:space="0" w:color="auto"/>
            </w:tcBorders>
            <w:vAlign w:val="center"/>
          </w:tcPr>
          <w:p w:rsidR="00DE58F3" w:rsidRPr="00B1128C" w:rsidRDefault="00DE58F3" w:rsidP="00DE58F3">
            <w:pPr>
              <w:rPr>
                <w:sz w:val="22"/>
                <w:szCs w:val="22"/>
              </w:rPr>
            </w:pPr>
          </w:p>
        </w:tc>
        <w:tc>
          <w:tcPr>
            <w:tcW w:w="557" w:type="pct"/>
            <w:tcBorders>
              <w:top w:val="nil"/>
              <w:left w:val="nil"/>
              <w:bottom w:val="single" w:sz="8" w:space="0" w:color="auto"/>
              <w:right w:val="nil"/>
            </w:tcBorders>
            <w:shd w:val="clear" w:color="auto" w:fill="auto"/>
            <w:noWrap/>
            <w:vAlign w:val="bottom"/>
          </w:tcPr>
          <w:p w:rsidR="00DE58F3" w:rsidRPr="00B1128C" w:rsidRDefault="00DE58F3" w:rsidP="0033259F">
            <w:pPr>
              <w:rPr>
                <w:b/>
                <w:sz w:val="22"/>
                <w:szCs w:val="22"/>
              </w:rPr>
            </w:pPr>
          </w:p>
        </w:tc>
        <w:tc>
          <w:tcPr>
            <w:tcW w:w="312" w:type="pct"/>
            <w:tcBorders>
              <w:top w:val="nil"/>
              <w:left w:val="single" w:sz="8" w:space="0" w:color="auto"/>
              <w:bottom w:val="single" w:sz="8" w:space="0" w:color="auto"/>
              <w:right w:val="single" w:sz="8" w:space="0" w:color="auto"/>
            </w:tcBorders>
            <w:shd w:val="clear" w:color="auto" w:fill="auto"/>
            <w:noWrap/>
            <w:vAlign w:val="bottom"/>
          </w:tcPr>
          <w:p w:rsidR="00DE58F3" w:rsidRPr="002835DC" w:rsidRDefault="00880A12" w:rsidP="00DE58F3">
            <w:pPr>
              <w:jc w:val="center"/>
              <w:rPr>
                <w:sz w:val="22"/>
                <w:szCs w:val="22"/>
              </w:rPr>
            </w:pPr>
            <w:r>
              <w:rPr>
                <w:sz w:val="22"/>
                <w:szCs w:val="22"/>
              </w:rPr>
              <w:t>100%</w:t>
            </w:r>
          </w:p>
        </w:tc>
        <w:tc>
          <w:tcPr>
            <w:tcW w:w="715" w:type="pct"/>
            <w:tcBorders>
              <w:top w:val="nil"/>
              <w:left w:val="nil"/>
              <w:bottom w:val="single" w:sz="8" w:space="0" w:color="auto"/>
              <w:right w:val="single" w:sz="8" w:space="0" w:color="auto"/>
            </w:tcBorders>
            <w:shd w:val="clear" w:color="auto" w:fill="auto"/>
            <w:noWrap/>
            <w:vAlign w:val="bottom"/>
          </w:tcPr>
          <w:p w:rsidR="00DE58F3" w:rsidRPr="00B1128C" w:rsidRDefault="00DE58F3" w:rsidP="00DE58F3">
            <w:pPr>
              <w:jc w:val="center"/>
              <w:rPr>
                <w:sz w:val="22"/>
                <w:szCs w:val="22"/>
              </w:rPr>
            </w:pPr>
            <w:r w:rsidRPr="00B1128C">
              <w:rPr>
                <w:sz w:val="22"/>
                <w:szCs w:val="22"/>
              </w:rPr>
              <w:t>0%</w:t>
            </w:r>
          </w:p>
        </w:tc>
        <w:tc>
          <w:tcPr>
            <w:tcW w:w="658" w:type="pct"/>
            <w:tcBorders>
              <w:top w:val="nil"/>
              <w:left w:val="nil"/>
              <w:bottom w:val="single" w:sz="8" w:space="0" w:color="auto"/>
              <w:right w:val="nil"/>
            </w:tcBorders>
            <w:shd w:val="clear" w:color="auto" w:fill="auto"/>
            <w:noWrap/>
            <w:vAlign w:val="bottom"/>
          </w:tcPr>
          <w:p w:rsidR="00DE58F3" w:rsidRPr="00B1128C" w:rsidRDefault="00DE58F3" w:rsidP="00DE58F3">
            <w:pPr>
              <w:jc w:val="center"/>
              <w:rPr>
                <w:sz w:val="22"/>
                <w:szCs w:val="22"/>
              </w:rPr>
            </w:pPr>
            <w:r w:rsidRPr="00B1128C">
              <w:rPr>
                <w:sz w:val="22"/>
                <w:szCs w:val="22"/>
              </w:rPr>
              <w:t>100%</w:t>
            </w:r>
          </w:p>
        </w:tc>
        <w:tc>
          <w:tcPr>
            <w:tcW w:w="462" w:type="pct"/>
            <w:tcBorders>
              <w:top w:val="nil"/>
              <w:left w:val="single" w:sz="8" w:space="0" w:color="auto"/>
              <w:bottom w:val="single" w:sz="8" w:space="0" w:color="auto"/>
              <w:right w:val="single" w:sz="8" w:space="0" w:color="auto"/>
            </w:tcBorders>
            <w:shd w:val="clear" w:color="auto" w:fill="auto"/>
            <w:noWrap/>
            <w:vAlign w:val="bottom"/>
          </w:tcPr>
          <w:p w:rsidR="00DE58F3" w:rsidRPr="00B1128C" w:rsidRDefault="00DE58F3" w:rsidP="00DE58F3">
            <w:pPr>
              <w:jc w:val="center"/>
              <w:rPr>
                <w:sz w:val="22"/>
                <w:szCs w:val="22"/>
              </w:rPr>
            </w:pPr>
          </w:p>
        </w:tc>
        <w:tc>
          <w:tcPr>
            <w:tcW w:w="319" w:type="pct"/>
            <w:tcBorders>
              <w:top w:val="nil"/>
              <w:left w:val="nil"/>
              <w:bottom w:val="single" w:sz="8" w:space="0" w:color="auto"/>
              <w:right w:val="nil"/>
            </w:tcBorders>
            <w:shd w:val="clear" w:color="auto" w:fill="auto"/>
            <w:vAlign w:val="bottom"/>
          </w:tcPr>
          <w:p w:rsidR="00DE58F3" w:rsidRPr="00B1128C" w:rsidRDefault="00DE58F3" w:rsidP="00DE58F3">
            <w:pPr>
              <w:jc w:val="center"/>
              <w:rPr>
                <w:sz w:val="22"/>
                <w:szCs w:val="22"/>
              </w:rPr>
            </w:pPr>
            <w:r w:rsidRPr="00B1128C">
              <w:rPr>
                <w:sz w:val="22"/>
                <w:szCs w:val="22"/>
              </w:rPr>
              <w:t>100 %</w:t>
            </w:r>
          </w:p>
        </w:tc>
        <w:tc>
          <w:tcPr>
            <w:tcW w:w="755" w:type="pct"/>
            <w:tcBorders>
              <w:top w:val="nil"/>
              <w:left w:val="single" w:sz="8" w:space="0" w:color="auto"/>
              <w:bottom w:val="single" w:sz="8" w:space="0" w:color="auto"/>
              <w:right w:val="single" w:sz="8" w:space="0" w:color="auto"/>
            </w:tcBorders>
            <w:shd w:val="clear" w:color="auto" w:fill="auto"/>
            <w:vAlign w:val="bottom"/>
          </w:tcPr>
          <w:p w:rsidR="00DE58F3" w:rsidRPr="00B1128C" w:rsidRDefault="0068024C" w:rsidP="00DE58F3">
            <w:pPr>
              <w:jc w:val="center"/>
              <w:rPr>
                <w:sz w:val="22"/>
                <w:szCs w:val="22"/>
              </w:rPr>
            </w:pPr>
            <w:r w:rsidRPr="00B1128C">
              <w:rPr>
                <w:sz w:val="22"/>
                <w:szCs w:val="22"/>
              </w:rPr>
              <w:t>0</w:t>
            </w:r>
          </w:p>
        </w:tc>
        <w:tc>
          <w:tcPr>
            <w:tcW w:w="658" w:type="pct"/>
            <w:tcBorders>
              <w:top w:val="nil"/>
              <w:left w:val="single" w:sz="8" w:space="0" w:color="auto"/>
              <w:bottom w:val="single" w:sz="8" w:space="0" w:color="auto"/>
              <w:right w:val="single" w:sz="8" w:space="0" w:color="auto"/>
            </w:tcBorders>
            <w:shd w:val="clear" w:color="auto" w:fill="auto"/>
            <w:vAlign w:val="bottom"/>
          </w:tcPr>
          <w:p w:rsidR="00DE58F3" w:rsidRPr="00B1128C" w:rsidRDefault="00D25E9C" w:rsidP="00DE58F3">
            <w:pPr>
              <w:jc w:val="center"/>
              <w:rPr>
                <w:sz w:val="22"/>
                <w:szCs w:val="22"/>
              </w:rPr>
            </w:pPr>
            <w:r w:rsidRPr="00B1128C">
              <w:rPr>
                <w:sz w:val="22"/>
                <w:szCs w:val="22"/>
              </w:rPr>
              <w:t xml:space="preserve">100 </w:t>
            </w:r>
            <w:r w:rsidR="00DE58F3" w:rsidRPr="00B1128C">
              <w:rPr>
                <w:sz w:val="22"/>
                <w:szCs w:val="22"/>
              </w:rPr>
              <w:t>%</w:t>
            </w:r>
          </w:p>
        </w:tc>
      </w:tr>
    </w:tbl>
    <w:p w:rsidR="00DE58F3" w:rsidRPr="00B1128C" w:rsidRDefault="00DE58F3" w:rsidP="00DE58F3">
      <w:pPr>
        <w:spacing w:line="360" w:lineRule="auto"/>
        <w:jc w:val="both"/>
      </w:pPr>
    </w:p>
    <w:p w:rsidR="00DE58F3" w:rsidRPr="00B1128C" w:rsidRDefault="00DE58F3" w:rsidP="00DE58F3">
      <w:pPr>
        <w:spacing w:after="120"/>
        <w:ind w:firstLine="708"/>
        <w:rPr>
          <w:b/>
          <w:sz w:val="22"/>
          <w:szCs w:val="22"/>
        </w:rPr>
      </w:pPr>
      <w:r w:rsidRPr="00B1128C">
        <w:rPr>
          <w:sz w:val="22"/>
          <w:szCs w:val="22"/>
        </w:rPr>
        <w:t xml:space="preserve">Таблица </w:t>
      </w:r>
      <w:r w:rsidR="00202B2F">
        <w:rPr>
          <w:sz w:val="22"/>
          <w:szCs w:val="22"/>
        </w:rPr>
        <w:t xml:space="preserve">5.4 </w:t>
      </w:r>
      <w:r w:rsidRPr="00B1128C">
        <w:rPr>
          <w:sz w:val="22"/>
          <w:szCs w:val="22"/>
        </w:rPr>
        <w:t xml:space="preserve"> -  Движение объемов  жилого фонда по д. </w:t>
      </w:r>
      <w:r w:rsidR="00774F59">
        <w:rPr>
          <w:sz w:val="22"/>
          <w:szCs w:val="22"/>
        </w:rPr>
        <w:t>Луизино</w:t>
      </w:r>
    </w:p>
    <w:tbl>
      <w:tblPr>
        <w:tblW w:w="5090" w:type="pct"/>
        <w:tblLayout w:type="fixed"/>
        <w:tblLook w:val="0000"/>
      </w:tblPr>
      <w:tblGrid>
        <w:gridCol w:w="1668"/>
        <w:gridCol w:w="1863"/>
        <w:gridCol w:w="1081"/>
        <w:gridCol w:w="1433"/>
        <w:gridCol w:w="1797"/>
        <w:gridCol w:w="1448"/>
        <w:gridCol w:w="1081"/>
        <w:gridCol w:w="1502"/>
        <w:gridCol w:w="1734"/>
        <w:gridCol w:w="1445"/>
      </w:tblGrid>
      <w:tr w:rsidR="00DE58F3" w:rsidRPr="00B1128C" w:rsidTr="008C57A5">
        <w:trPr>
          <w:trHeight w:val="60"/>
        </w:trPr>
        <w:tc>
          <w:tcPr>
            <w:tcW w:w="554" w:type="pct"/>
            <w:vMerge w:val="restart"/>
            <w:tcBorders>
              <w:top w:val="single" w:sz="8" w:space="0" w:color="auto"/>
              <w:left w:val="single" w:sz="8" w:space="0" w:color="auto"/>
              <w:bottom w:val="single" w:sz="8" w:space="0" w:color="000000"/>
              <w:right w:val="single" w:sz="8" w:space="0" w:color="auto"/>
            </w:tcBorders>
            <w:shd w:val="clear" w:color="auto" w:fill="auto"/>
          </w:tcPr>
          <w:p w:rsidR="00DE58F3" w:rsidRPr="00B1128C" w:rsidRDefault="00DE58F3" w:rsidP="00DE58F3">
            <w:pPr>
              <w:jc w:val="center"/>
              <w:rPr>
                <w:bCs/>
                <w:sz w:val="22"/>
                <w:szCs w:val="22"/>
              </w:rPr>
            </w:pPr>
            <w:r w:rsidRPr="00B1128C">
              <w:rPr>
                <w:bCs/>
                <w:sz w:val="22"/>
                <w:szCs w:val="22"/>
              </w:rPr>
              <w:t>Населенный пункт</w:t>
            </w:r>
          </w:p>
        </w:tc>
        <w:tc>
          <w:tcPr>
            <w:tcW w:w="619" w:type="pct"/>
            <w:vMerge w:val="restart"/>
            <w:tcBorders>
              <w:top w:val="single" w:sz="8" w:space="0" w:color="auto"/>
              <w:left w:val="single" w:sz="8" w:space="0" w:color="auto"/>
              <w:bottom w:val="single" w:sz="8" w:space="0" w:color="000000"/>
              <w:right w:val="single" w:sz="8" w:space="0" w:color="auto"/>
            </w:tcBorders>
            <w:shd w:val="clear" w:color="auto" w:fill="auto"/>
          </w:tcPr>
          <w:p w:rsidR="0094654D" w:rsidRPr="00B1128C" w:rsidRDefault="008C57A5" w:rsidP="0094654D">
            <w:pPr>
              <w:jc w:val="center"/>
              <w:rPr>
                <w:bCs/>
                <w:sz w:val="22"/>
                <w:szCs w:val="22"/>
                <w:u w:val="single"/>
              </w:rPr>
            </w:pPr>
            <w:r>
              <w:rPr>
                <w:bCs/>
                <w:sz w:val="22"/>
                <w:szCs w:val="22"/>
              </w:rPr>
              <w:t>Существую</w:t>
            </w:r>
            <w:r w:rsidR="00DE58F3" w:rsidRPr="00B1128C">
              <w:rPr>
                <w:bCs/>
                <w:sz w:val="22"/>
                <w:szCs w:val="22"/>
              </w:rPr>
              <w:t>щий жилой фонд</w:t>
            </w:r>
            <w:r w:rsidR="0094654D" w:rsidRPr="00B1128C">
              <w:rPr>
                <w:bCs/>
                <w:sz w:val="22"/>
                <w:szCs w:val="22"/>
              </w:rPr>
              <w:t xml:space="preserve"> тыс. м</w:t>
            </w:r>
            <w:proofErr w:type="gramStart"/>
            <w:r w:rsidR="0094654D" w:rsidRPr="00B1128C">
              <w:rPr>
                <w:bCs/>
                <w:sz w:val="22"/>
                <w:szCs w:val="22"/>
                <w:vertAlign w:val="superscript"/>
              </w:rPr>
              <w:t>2</w:t>
            </w:r>
            <w:proofErr w:type="gramEnd"/>
          </w:p>
          <w:p w:rsidR="00DE58F3" w:rsidRPr="00B1128C" w:rsidRDefault="00DE58F3" w:rsidP="00DE58F3">
            <w:pPr>
              <w:rPr>
                <w:bCs/>
                <w:sz w:val="22"/>
                <w:szCs w:val="22"/>
              </w:rPr>
            </w:pPr>
          </w:p>
        </w:tc>
        <w:tc>
          <w:tcPr>
            <w:tcW w:w="1913" w:type="pct"/>
            <w:gridSpan w:val="4"/>
            <w:tcBorders>
              <w:top w:val="single" w:sz="8" w:space="0" w:color="auto"/>
              <w:left w:val="nil"/>
              <w:bottom w:val="single" w:sz="8" w:space="0" w:color="auto"/>
              <w:right w:val="single" w:sz="8" w:space="0" w:color="000000"/>
            </w:tcBorders>
            <w:shd w:val="clear" w:color="auto" w:fill="auto"/>
            <w:vAlign w:val="bottom"/>
          </w:tcPr>
          <w:p w:rsidR="00DE58F3" w:rsidRPr="00B1128C" w:rsidRDefault="00DE58F3" w:rsidP="00DE58F3">
            <w:pPr>
              <w:jc w:val="center"/>
              <w:rPr>
                <w:bCs/>
                <w:sz w:val="22"/>
                <w:szCs w:val="22"/>
              </w:rPr>
            </w:pPr>
            <w:r w:rsidRPr="00B1128C">
              <w:rPr>
                <w:bCs/>
                <w:sz w:val="22"/>
                <w:szCs w:val="22"/>
              </w:rPr>
              <w:t>1 очередь</w:t>
            </w:r>
          </w:p>
        </w:tc>
        <w:tc>
          <w:tcPr>
            <w:tcW w:w="1914" w:type="pct"/>
            <w:gridSpan w:val="4"/>
            <w:tcBorders>
              <w:top w:val="single" w:sz="8" w:space="0" w:color="auto"/>
              <w:left w:val="nil"/>
              <w:bottom w:val="single" w:sz="8" w:space="0" w:color="auto"/>
              <w:right w:val="single" w:sz="8" w:space="0" w:color="000000"/>
            </w:tcBorders>
            <w:shd w:val="clear" w:color="auto" w:fill="auto"/>
            <w:vAlign w:val="bottom"/>
          </w:tcPr>
          <w:p w:rsidR="00DE58F3" w:rsidRPr="00B1128C" w:rsidRDefault="00DE58F3" w:rsidP="00DE58F3">
            <w:pPr>
              <w:jc w:val="center"/>
              <w:rPr>
                <w:bCs/>
                <w:sz w:val="22"/>
                <w:szCs w:val="22"/>
              </w:rPr>
            </w:pPr>
            <w:r w:rsidRPr="00B1128C">
              <w:rPr>
                <w:bCs/>
                <w:sz w:val="22"/>
                <w:szCs w:val="22"/>
              </w:rPr>
              <w:t>Расчетный срок</w:t>
            </w:r>
          </w:p>
        </w:tc>
      </w:tr>
      <w:tr w:rsidR="00DE58F3" w:rsidRPr="00B1128C" w:rsidTr="008C57A5">
        <w:trPr>
          <w:trHeight w:val="116"/>
        </w:trPr>
        <w:tc>
          <w:tcPr>
            <w:tcW w:w="554" w:type="pct"/>
            <w:vMerge/>
            <w:tcBorders>
              <w:top w:val="single" w:sz="8" w:space="0" w:color="auto"/>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619" w:type="pct"/>
            <w:vMerge/>
            <w:tcBorders>
              <w:top w:val="single" w:sz="8" w:space="0" w:color="auto"/>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359" w:type="pct"/>
            <w:vMerge w:val="restart"/>
            <w:tcBorders>
              <w:top w:val="nil"/>
              <w:left w:val="single" w:sz="8" w:space="0" w:color="auto"/>
              <w:bottom w:val="single" w:sz="8" w:space="0" w:color="000000"/>
              <w:right w:val="single" w:sz="8" w:space="0" w:color="auto"/>
            </w:tcBorders>
            <w:shd w:val="clear" w:color="auto" w:fill="auto"/>
          </w:tcPr>
          <w:p w:rsidR="00DE58F3" w:rsidRPr="00B1128C" w:rsidRDefault="00DE58F3" w:rsidP="00DE58F3">
            <w:pPr>
              <w:rPr>
                <w:bCs/>
                <w:sz w:val="22"/>
                <w:szCs w:val="22"/>
              </w:rPr>
            </w:pPr>
            <w:r w:rsidRPr="00B1128C">
              <w:rPr>
                <w:bCs/>
                <w:sz w:val="22"/>
                <w:szCs w:val="22"/>
              </w:rPr>
              <w:t>Убыль жилого фонда</w:t>
            </w:r>
          </w:p>
        </w:tc>
        <w:tc>
          <w:tcPr>
            <w:tcW w:w="476" w:type="pct"/>
            <w:vMerge w:val="restart"/>
            <w:tcBorders>
              <w:top w:val="nil"/>
              <w:left w:val="single" w:sz="8" w:space="0" w:color="auto"/>
              <w:bottom w:val="single" w:sz="8" w:space="0" w:color="000000"/>
              <w:right w:val="single" w:sz="8" w:space="0" w:color="auto"/>
            </w:tcBorders>
            <w:shd w:val="clear" w:color="auto" w:fill="auto"/>
          </w:tcPr>
          <w:p w:rsidR="00DE58F3" w:rsidRPr="00B1128C" w:rsidRDefault="00DE58F3" w:rsidP="00DE58F3">
            <w:pPr>
              <w:rPr>
                <w:bCs/>
                <w:sz w:val="22"/>
                <w:szCs w:val="22"/>
              </w:rPr>
            </w:pPr>
            <w:r w:rsidRPr="00B1128C">
              <w:rPr>
                <w:bCs/>
                <w:sz w:val="22"/>
                <w:szCs w:val="22"/>
              </w:rPr>
              <w:t>Объем жилого фонда на конец периода</w:t>
            </w:r>
          </w:p>
        </w:tc>
        <w:tc>
          <w:tcPr>
            <w:tcW w:w="1078" w:type="pct"/>
            <w:gridSpan w:val="2"/>
            <w:tcBorders>
              <w:top w:val="single" w:sz="8" w:space="0" w:color="auto"/>
              <w:left w:val="single" w:sz="8" w:space="0" w:color="auto"/>
              <w:bottom w:val="single" w:sz="8" w:space="0" w:color="000000"/>
              <w:right w:val="single" w:sz="8" w:space="0" w:color="000000"/>
            </w:tcBorders>
            <w:shd w:val="clear" w:color="auto" w:fill="auto"/>
          </w:tcPr>
          <w:p w:rsidR="00DE58F3" w:rsidRPr="00B1128C" w:rsidRDefault="00DE58F3" w:rsidP="00DE58F3">
            <w:pPr>
              <w:jc w:val="center"/>
              <w:rPr>
                <w:bCs/>
                <w:sz w:val="22"/>
                <w:szCs w:val="22"/>
              </w:rPr>
            </w:pPr>
            <w:r w:rsidRPr="00B1128C">
              <w:rPr>
                <w:bCs/>
                <w:sz w:val="22"/>
                <w:szCs w:val="22"/>
              </w:rPr>
              <w:t>В том числе</w:t>
            </w:r>
          </w:p>
        </w:tc>
        <w:tc>
          <w:tcPr>
            <w:tcW w:w="359" w:type="pct"/>
            <w:vMerge w:val="restart"/>
            <w:tcBorders>
              <w:top w:val="nil"/>
              <w:left w:val="nil"/>
              <w:right w:val="single" w:sz="8" w:space="0" w:color="auto"/>
            </w:tcBorders>
            <w:shd w:val="clear" w:color="auto" w:fill="auto"/>
          </w:tcPr>
          <w:p w:rsidR="00DE58F3" w:rsidRPr="00B1128C" w:rsidRDefault="00DE58F3" w:rsidP="00DE58F3">
            <w:pPr>
              <w:rPr>
                <w:bCs/>
                <w:sz w:val="22"/>
                <w:szCs w:val="22"/>
              </w:rPr>
            </w:pPr>
            <w:r w:rsidRPr="00B1128C">
              <w:rPr>
                <w:bCs/>
                <w:sz w:val="22"/>
                <w:szCs w:val="22"/>
              </w:rPr>
              <w:t xml:space="preserve">Убыль </w:t>
            </w:r>
          </w:p>
          <w:p w:rsidR="00DE58F3" w:rsidRPr="00B1128C" w:rsidRDefault="00DE58F3" w:rsidP="00DE58F3">
            <w:pPr>
              <w:rPr>
                <w:bCs/>
                <w:sz w:val="22"/>
                <w:szCs w:val="22"/>
              </w:rPr>
            </w:pPr>
            <w:r w:rsidRPr="00B1128C">
              <w:rPr>
                <w:bCs/>
                <w:sz w:val="22"/>
                <w:szCs w:val="22"/>
              </w:rPr>
              <w:t>жилого</w:t>
            </w:r>
          </w:p>
          <w:p w:rsidR="00DE58F3" w:rsidRPr="00B1128C" w:rsidRDefault="00DE58F3" w:rsidP="00DE58F3">
            <w:pPr>
              <w:rPr>
                <w:bCs/>
                <w:sz w:val="22"/>
                <w:szCs w:val="22"/>
              </w:rPr>
            </w:pPr>
            <w:r w:rsidRPr="00B1128C">
              <w:rPr>
                <w:bCs/>
                <w:sz w:val="22"/>
                <w:szCs w:val="22"/>
              </w:rPr>
              <w:t>фонда</w:t>
            </w:r>
          </w:p>
        </w:tc>
        <w:tc>
          <w:tcPr>
            <w:tcW w:w="499" w:type="pct"/>
            <w:vMerge w:val="restart"/>
            <w:tcBorders>
              <w:top w:val="nil"/>
              <w:left w:val="single" w:sz="8" w:space="0" w:color="auto"/>
              <w:bottom w:val="single" w:sz="8" w:space="0" w:color="000000"/>
              <w:right w:val="single" w:sz="8" w:space="0" w:color="auto"/>
            </w:tcBorders>
            <w:shd w:val="clear" w:color="auto" w:fill="auto"/>
          </w:tcPr>
          <w:p w:rsidR="00DE58F3" w:rsidRPr="00B1128C" w:rsidRDefault="00DE58F3" w:rsidP="00DE58F3">
            <w:pPr>
              <w:rPr>
                <w:bCs/>
                <w:sz w:val="22"/>
                <w:szCs w:val="22"/>
              </w:rPr>
            </w:pPr>
            <w:r w:rsidRPr="00B1128C">
              <w:rPr>
                <w:bCs/>
                <w:sz w:val="22"/>
                <w:szCs w:val="22"/>
              </w:rPr>
              <w:t>Объем жилого фонда на конец периода</w:t>
            </w:r>
          </w:p>
        </w:tc>
        <w:tc>
          <w:tcPr>
            <w:tcW w:w="1056" w:type="pct"/>
            <w:gridSpan w:val="2"/>
            <w:tcBorders>
              <w:top w:val="single" w:sz="8" w:space="0" w:color="auto"/>
              <w:left w:val="single" w:sz="8" w:space="0" w:color="auto"/>
              <w:bottom w:val="single" w:sz="8" w:space="0" w:color="000000"/>
              <w:right w:val="single" w:sz="8" w:space="0" w:color="000000"/>
            </w:tcBorders>
            <w:shd w:val="clear" w:color="auto" w:fill="auto"/>
          </w:tcPr>
          <w:p w:rsidR="00DE58F3" w:rsidRPr="00B1128C" w:rsidRDefault="00DE58F3" w:rsidP="00DE58F3">
            <w:pPr>
              <w:rPr>
                <w:bCs/>
                <w:sz w:val="22"/>
                <w:szCs w:val="22"/>
              </w:rPr>
            </w:pPr>
            <w:r w:rsidRPr="00B1128C">
              <w:rPr>
                <w:bCs/>
                <w:sz w:val="22"/>
                <w:szCs w:val="22"/>
              </w:rPr>
              <w:t>В том числе</w:t>
            </w:r>
          </w:p>
        </w:tc>
      </w:tr>
      <w:tr w:rsidR="00DE58F3" w:rsidRPr="00B1128C" w:rsidTr="008C57A5">
        <w:trPr>
          <w:trHeight w:val="820"/>
        </w:trPr>
        <w:tc>
          <w:tcPr>
            <w:tcW w:w="554" w:type="pct"/>
            <w:vMerge/>
            <w:tcBorders>
              <w:top w:val="single" w:sz="8" w:space="0" w:color="auto"/>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619" w:type="pct"/>
            <w:vMerge/>
            <w:tcBorders>
              <w:top w:val="single" w:sz="8" w:space="0" w:color="auto"/>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359" w:type="pct"/>
            <w:vMerge/>
            <w:tcBorders>
              <w:top w:val="nil"/>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476" w:type="pct"/>
            <w:vMerge/>
            <w:tcBorders>
              <w:top w:val="nil"/>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597" w:type="pct"/>
            <w:tcBorders>
              <w:top w:val="nil"/>
              <w:left w:val="single" w:sz="8" w:space="0" w:color="auto"/>
              <w:bottom w:val="single" w:sz="8" w:space="0" w:color="000000"/>
              <w:right w:val="single" w:sz="8" w:space="0" w:color="auto"/>
            </w:tcBorders>
            <w:shd w:val="clear" w:color="auto" w:fill="auto"/>
          </w:tcPr>
          <w:p w:rsidR="00DE58F3" w:rsidRPr="00B1128C" w:rsidRDefault="00DE58F3" w:rsidP="00DE58F3">
            <w:pPr>
              <w:rPr>
                <w:bCs/>
                <w:sz w:val="22"/>
                <w:szCs w:val="22"/>
              </w:rPr>
            </w:pPr>
            <w:r w:rsidRPr="00B1128C">
              <w:rPr>
                <w:bCs/>
                <w:sz w:val="22"/>
                <w:szCs w:val="22"/>
              </w:rPr>
              <w:t>Существующий сохраняемый фонд</w:t>
            </w:r>
          </w:p>
        </w:tc>
        <w:tc>
          <w:tcPr>
            <w:tcW w:w="481" w:type="pct"/>
            <w:tcBorders>
              <w:top w:val="nil"/>
              <w:left w:val="single" w:sz="8" w:space="0" w:color="auto"/>
              <w:bottom w:val="single" w:sz="8" w:space="0" w:color="000000"/>
              <w:right w:val="single" w:sz="8" w:space="0" w:color="auto"/>
            </w:tcBorders>
            <w:shd w:val="clear" w:color="auto" w:fill="auto"/>
          </w:tcPr>
          <w:p w:rsidR="00DE58F3" w:rsidRPr="00B1128C" w:rsidRDefault="00DE58F3" w:rsidP="00DE58F3">
            <w:pPr>
              <w:rPr>
                <w:bCs/>
                <w:sz w:val="22"/>
                <w:szCs w:val="22"/>
              </w:rPr>
            </w:pPr>
            <w:r w:rsidRPr="00B1128C">
              <w:rPr>
                <w:bCs/>
                <w:sz w:val="22"/>
                <w:szCs w:val="22"/>
              </w:rPr>
              <w:t>Новое жилищное строительство</w:t>
            </w:r>
          </w:p>
        </w:tc>
        <w:tc>
          <w:tcPr>
            <w:tcW w:w="359" w:type="pct"/>
            <w:vMerge/>
            <w:tcBorders>
              <w:left w:val="nil"/>
              <w:bottom w:val="single" w:sz="8" w:space="0" w:color="auto"/>
              <w:right w:val="single" w:sz="8" w:space="0" w:color="auto"/>
            </w:tcBorders>
            <w:shd w:val="clear" w:color="auto" w:fill="auto"/>
          </w:tcPr>
          <w:p w:rsidR="00DE58F3" w:rsidRPr="00B1128C" w:rsidRDefault="00DE58F3" w:rsidP="00DE58F3">
            <w:pPr>
              <w:rPr>
                <w:bCs/>
                <w:sz w:val="22"/>
                <w:szCs w:val="22"/>
              </w:rPr>
            </w:pPr>
          </w:p>
        </w:tc>
        <w:tc>
          <w:tcPr>
            <w:tcW w:w="499" w:type="pct"/>
            <w:vMerge/>
            <w:tcBorders>
              <w:top w:val="nil"/>
              <w:left w:val="single" w:sz="8" w:space="0" w:color="auto"/>
              <w:bottom w:val="single" w:sz="8" w:space="0" w:color="000000"/>
              <w:right w:val="single" w:sz="8" w:space="0" w:color="auto"/>
            </w:tcBorders>
            <w:vAlign w:val="center"/>
          </w:tcPr>
          <w:p w:rsidR="00DE58F3" w:rsidRPr="00B1128C" w:rsidRDefault="00DE58F3" w:rsidP="00DE58F3">
            <w:pPr>
              <w:rPr>
                <w:bCs/>
                <w:sz w:val="22"/>
                <w:szCs w:val="22"/>
              </w:rPr>
            </w:pPr>
          </w:p>
        </w:tc>
        <w:tc>
          <w:tcPr>
            <w:tcW w:w="576" w:type="pct"/>
            <w:tcBorders>
              <w:top w:val="nil"/>
              <w:left w:val="single" w:sz="8" w:space="0" w:color="auto"/>
              <w:bottom w:val="single" w:sz="8" w:space="0" w:color="000000"/>
              <w:right w:val="single" w:sz="8" w:space="0" w:color="auto"/>
            </w:tcBorders>
            <w:shd w:val="clear" w:color="auto" w:fill="auto"/>
          </w:tcPr>
          <w:p w:rsidR="00DE58F3" w:rsidRPr="00B1128C" w:rsidRDefault="00DE58F3" w:rsidP="00DE58F3">
            <w:pPr>
              <w:rPr>
                <w:bCs/>
                <w:sz w:val="22"/>
                <w:szCs w:val="22"/>
              </w:rPr>
            </w:pPr>
            <w:r w:rsidRPr="00B1128C">
              <w:rPr>
                <w:bCs/>
                <w:sz w:val="22"/>
                <w:szCs w:val="22"/>
              </w:rPr>
              <w:t>Существующий сохраняемый фонд</w:t>
            </w:r>
          </w:p>
        </w:tc>
        <w:tc>
          <w:tcPr>
            <w:tcW w:w="480" w:type="pct"/>
            <w:tcBorders>
              <w:top w:val="nil"/>
              <w:left w:val="nil"/>
              <w:bottom w:val="nil"/>
              <w:right w:val="single" w:sz="8" w:space="0" w:color="auto"/>
            </w:tcBorders>
            <w:shd w:val="clear" w:color="auto" w:fill="auto"/>
          </w:tcPr>
          <w:p w:rsidR="00DE58F3" w:rsidRPr="00B1128C" w:rsidRDefault="00DE58F3" w:rsidP="00DE58F3">
            <w:pPr>
              <w:rPr>
                <w:bCs/>
                <w:sz w:val="22"/>
                <w:szCs w:val="22"/>
              </w:rPr>
            </w:pPr>
            <w:r w:rsidRPr="00B1128C">
              <w:rPr>
                <w:bCs/>
                <w:sz w:val="22"/>
                <w:szCs w:val="22"/>
              </w:rPr>
              <w:t>Новое</w:t>
            </w:r>
          </w:p>
          <w:p w:rsidR="00DE58F3" w:rsidRPr="00B1128C" w:rsidRDefault="00DE58F3" w:rsidP="00DE58F3">
            <w:pPr>
              <w:rPr>
                <w:bCs/>
                <w:sz w:val="22"/>
                <w:szCs w:val="22"/>
              </w:rPr>
            </w:pPr>
            <w:r w:rsidRPr="00B1128C">
              <w:rPr>
                <w:bCs/>
                <w:sz w:val="22"/>
                <w:szCs w:val="22"/>
              </w:rPr>
              <w:t xml:space="preserve">жилищное </w:t>
            </w:r>
          </w:p>
          <w:p w:rsidR="00DE58F3" w:rsidRPr="00B1128C" w:rsidRDefault="00DE58F3" w:rsidP="00DE58F3">
            <w:pPr>
              <w:rPr>
                <w:bCs/>
                <w:sz w:val="22"/>
                <w:szCs w:val="22"/>
              </w:rPr>
            </w:pPr>
            <w:r w:rsidRPr="00B1128C">
              <w:rPr>
                <w:bCs/>
                <w:sz w:val="22"/>
                <w:szCs w:val="22"/>
              </w:rPr>
              <w:t>строительство</w:t>
            </w:r>
          </w:p>
        </w:tc>
      </w:tr>
      <w:tr w:rsidR="00DE58F3" w:rsidRPr="008C57A5" w:rsidTr="008C57A5">
        <w:trPr>
          <w:trHeight w:val="60"/>
        </w:trPr>
        <w:tc>
          <w:tcPr>
            <w:tcW w:w="554" w:type="pct"/>
            <w:tcBorders>
              <w:top w:val="single" w:sz="4" w:space="0" w:color="auto"/>
              <w:left w:val="single" w:sz="8" w:space="0" w:color="auto"/>
              <w:bottom w:val="single" w:sz="8" w:space="0" w:color="auto"/>
              <w:right w:val="single" w:sz="8" w:space="0" w:color="auto"/>
            </w:tcBorders>
            <w:shd w:val="clear" w:color="auto" w:fill="auto"/>
          </w:tcPr>
          <w:p w:rsidR="00DE58F3" w:rsidRPr="008C57A5" w:rsidRDefault="00F92C24" w:rsidP="00F92C24">
            <w:pPr>
              <w:jc w:val="center"/>
              <w:rPr>
                <w:sz w:val="22"/>
                <w:szCs w:val="22"/>
              </w:rPr>
            </w:pPr>
            <w:r>
              <w:rPr>
                <w:sz w:val="22"/>
                <w:szCs w:val="22"/>
              </w:rPr>
              <w:t>д</w:t>
            </w:r>
            <w:r w:rsidR="0094654D" w:rsidRPr="008C57A5">
              <w:rPr>
                <w:sz w:val="22"/>
                <w:szCs w:val="22"/>
              </w:rPr>
              <w:t xml:space="preserve">. </w:t>
            </w:r>
            <w:r>
              <w:rPr>
                <w:sz w:val="22"/>
                <w:szCs w:val="22"/>
              </w:rPr>
              <w:t>Луизино</w:t>
            </w:r>
            <w:r w:rsidR="00DE58F3" w:rsidRPr="008C57A5">
              <w:rPr>
                <w:sz w:val="22"/>
                <w:szCs w:val="22"/>
              </w:rPr>
              <w:t xml:space="preserve"> </w:t>
            </w:r>
          </w:p>
        </w:tc>
        <w:tc>
          <w:tcPr>
            <w:tcW w:w="619" w:type="pct"/>
            <w:tcBorders>
              <w:top w:val="single" w:sz="4" w:space="0" w:color="auto"/>
              <w:left w:val="nil"/>
              <w:bottom w:val="single" w:sz="8" w:space="0" w:color="auto"/>
              <w:right w:val="nil"/>
            </w:tcBorders>
            <w:shd w:val="clear" w:color="auto" w:fill="auto"/>
            <w:noWrap/>
            <w:vAlign w:val="bottom"/>
          </w:tcPr>
          <w:p w:rsidR="00DE58F3" w:rsidRPr="008C57A5" w:rsidRDefault="00DE61D0" w:rsidP="00DE58F3">
            <w:pPr>
              <w:jc w:val="center"/>
              <w:rPr>
                <w:sz w:val="22"/>
                <w:szCs w:val="22"/>
              </w:rPr>
            </w:pPr>
            <w:r>
              <w:rPr>
                <w:sz w:val="22"/>
                <w:szCs w:val="22"/>
              </w:rPr>
              <w:t>2,5</w:t>
            </w:r>
          </w:p>
        </w:tc>
        <w:tc>
          <w:tcPr>
            <w:tcW w:w="359" w:type="pct"/>
            <w:tcBorders>
              <w:top w:val="single" w:sz="4" w:space="0" w:color="auto"/>
              <w:left w:val="single" w:sz="8" w:space="0" w:color="auto"/>
              <w:bottom w:val="single" w:sz="8" w:space="0" w:color="auto"/>
              <w:right w:val="single" w:sz="8" w:space="0" w:color="auto"/>
            </w:tcBorders>
            <w:shd w:val="clear" w:color="auto" w:fill="auto"/>
            <w:noWrap/>
            <w:vAlign w:val="bottom"/>
          </w:tcPr>
          <w:p w:rsidR="00DE58F3" w:rsidRPr="008C57A5" w:rsidRDefault="008C2710" w:rsidP="00DE58F3">
            <w:pPr>
              <w:jc w:val="center"/>
              <w:rPr>
                <w:sz w:val="22"/>
                <w:szCs w:val="22"/>
              </w:rPr>
            </w:pPr>
            <w:r>
              <w:rPr>
                <w:sz w:val="22"/>
                <w:szCs w:val="22"/>
              </w:rPr>
              <w:t>0,03</w:t>
            </w:r>
          </w:p>
        </w:tc>
        <w:tc>
          <w:tcPr>
            <w:tcW w:w="476" w:type="pct"/>
            <w:tcBorders>
              <w:top w:val="single" w:sz="4" w:space="0" w:color="auto"/>
              <w:left w:val="nil"/>
              <w:bottom w:val="single" w:sz="8" w:space="0" w:color="auto"/>
              <w:right w:val="nil"/>
            </w:tcBorders>
            <w:shd w:val="clear" w:color="auto" w:fill="auto"/>
            <w:noWrap/>
            <w:vAlign w:val="bottom"/>
          </w:tcPr>
          <w:p w:rsidR="00DE58F3" w:rsidRPr="008C57A5" w:rsidRDefault="00774F59" w:rsidP="008C2710">
            <w:pPr>
              <w:jc w:val="center"/>
              <w:rPr>
                <w:sz w:val="22"/>
                <w:szCs w:val="22"/>
              </w:rPr>
            </w:pPr>
            <w:r>
              <w:rPr>
                <w:sz w:val="22"/>
                <w:szCs w:val="22"/>
              </w:rPr>
              <w:t>5,</w:t>
            </w:r>
            <w:r w:rsidR="008C2710">
              <w:rPr>
                <w:sz w:val="22"/>
                <w:szCs w:val="22"/>
              </w:rPr>
              <w:t>3</w:t>
            </w:r>
          </w:p>
        </w:tc>
        <w:tc>
          <w:tcPr>
            <w:tcW w:w="597" w:type="pct"/>
            <w:tcBorders>
              <w:top w:val="single" w:sz="4" w:space="0" w:color="auto"/>
              <w:left w:val="single" w:sz="8" w:space="0" w:color="auto"/>
              <w:bottom w:val="single" w:sz="8" w:space="0" w:color="auto"/>
              <w:right w:val="single" w:sz="8" w:space="0" w:color="auto"/>
            </w:tcBorders>
            <w:shd w:val="clear" w:color="auto" w:fill="auto"/>
            <w:noWrap/>
            <w:vAlign w:val="bottom"/>
          </w:tcPr>
          <w:p w:rsidR="00DE58F3" w:rsidRPr="008C57A5" w:rsidRDefault="008C2710" w:rsidP="00DE58F3">
            <w:pPr>
              <w:jc w:val="center"/>
              <w:rPr>
                <w:sz w:val="22"/>
                <w:szCs w:val="22"/>
              </w:rPr>
            </w:pPr>
            <w:r>
              <w:rPr>
                <w:sz w:val="22"/>
                <w:szCs w:val="22"/>
              </w:rPr>
              <w:t>2,5</w:t>
            </w:r>
          </w:p>
        </w:tc>
        <w:tc>
          <w:tcPr>
            <w:tcW w:w="481" w:type="pct"/>
            <w:tcBorders>
              <w:top w:val="single" w:sz="4" w:space="0" w:color="auto"/>
              <w:left w:val="nil"/>
              <w:bottom w:val="single" w:sz="8" w:space="0" w:color="auto"/>
              <w:right w:val="nil"/>
            </w:tcBorders>
            <w:shd w:val="clear" w:color="auto" w:fill="auto"/>
            <w:noWrap/>
            <w:vAlign w:val="bottom"/>
          </w:tcPr>
          <w:p w:rsidR="00DE58F3" w:rsidRPr="008C57A5" w:rsidRDefault="00774F59" w:rsidP="00DE58F3">
            <w:pPr>
              <w:jc w:val="center"/>
              <w:rPr>
                <w:sz w:val="22"/>
                <w:szCs w:val="22"/>
              </w:rPr>
            </w:pPr>
            <w:r>
              <w:rPr>
                <w:sz w:val="22"/>
                <w:szCs w:val="22"/>
              </w:rPr>
              <w:t>2,8</w:t>
            </w:r>
          </w:p>
        </w:tc>
        <w:tc>
          <w:tcPr>
            <w:tcW w:w="359" w:type="pct"/>
            <w:tcBorders>
              <w:top w:val="single" w:sz="4" w:space="0" w:color="auto"/>
              <w:left w:val="single" w:sz="8" w:space="0" w:color="auto"/>
              <w:bottom w:val="single" w:sz="8" w:space="0" w:color="auto"/>
              <w:right w:val="single" w:sz="8" w:space="0" w:color="auto"/>
            </w:tcBorders>
            <w:shd w:val="clear" w:color="auto" w:fill="auto"/>
            <w:noWrap/>
            <w:vAlign w:val="bottom"/>
          </w:tcPr>
          <w:p w:rsidR="00DE58F3" w:rsidRPr="008C57A5" w:rsidRDefault="00547F5A" w:rsidP="00DE58F3">
            <w:pPr>
              <w:jc w:val="center"/>
              <w:rPr>
                <w:sz w:val="22"/>
                <w:szCs w:val="22"/>
              </w:rPr>
            </w:pPr>
            <w:r>
              <w:rPr>
                <w:sz w:val="22"/>
                <w:szCs w:val="22"/>
              </w:rPr>
              <w:t>0,04</w:t>
            </w:r>
          </w:p>
        </w:tc>
        <w:tc>
          <w:tcPr>
            <w:tcW w:w="499" w:type="pct"/>
            <w:tcBorders>
              <w:top w:val="single" w:sz="4" w:space="0" w:color="auto"/>
              <w:left w:val="nil"/>
              <w:bottom w:val="single" w:sz="8" w:space="0" w:color="auto"/>
              <w:right w:val="nil"/>
            </w:tcBorders>
            <w:shd w:val="clear" w:color="auto" w:fill="auto"/>
            <w:vAlign w:val="bottom"/>
          </w:tcPr>
          <w:p w:rsidR="00DE58F3" w:rsidRPr="008C57A5" w:rsidRDefault="00547F5A" w:rsidP="00DE58F3">
            <w:pPr>
              <w:jc w:val="center"/>
              <w:rPr>
                <w:sz w:val="22"/>
                <w:szCs w:val="22"/>
              </w:rPr>
            </w:pPr>
            <w:r>
              <w:rPr>
                <w:sz w:val="22"/>
                <w:szCs w:val="22"/>
              </w:rPr>
              <w:t>7,5</w:t>
            </w:r>
          </w:p>
        </w:tc>
        <w:tc>
          <w:tcPr>
            <w:tcW w:w="576" w:type="pct"/>
            <w:tcBorders>
              <w:top w:val="single" w:sz="4" w:space="0" w:color="auto"/>
              <w:left w:val="single" w:sz="8" w:space="0" w:color="auto"/>
              <w:bottom w:val="single" w:sz="8" w:space="0" w:color="auto"/>
              <w:right w:val="single" w:sz="8" w:space="0" w:color="auto"/>
            </w:tcBorders>
            <w:shd w:val="clear" w:color="auto" w:fill="auto"/>
            <w:vAlign w:val="bottom"/>
          </w:tcPr>
          <w:p w:rsidR="00DE58F3" w:rsidRPr="008C57A5" w:rsidRDefault="00774F59" w:rsidP="008C2710">
            <w:pPr>
              <w:jc w:val="center"/>
              <w:rPr>
                <w:sz w:val="22"/>
                <w:szCs w:val="22"/>
              </w:rPr>
            </w:pPr>
            <w:r>
              <w:rPr>
                <w:sz w:val="22"/>
                <w:szCs w:val="22"/>
              </w:rPr>
              <w:t>5,</w:t>
            </w:r>
            <w:r w:rsidR="008C2710">
              <w:rPr>
                <w:sz w:val="22"/>
                <w:szCs w:val="22"/>
              </w:rPr>
              <w:t>3</w:t>
            </w:r>
          </w:p>
        </w:tc>
        <w:tc>
          <w:tcPr>
            <w:tcW w:w="480" w:type="pct"/>
            <w:tcBorders>
              <w:top w:val="single" w:sz="8" w:space="0" w:color="auto"/>
              <w:left w:val="nil"/>
              <w:bottom w:val="single" w:sz="8" w:space="0" w:color="auto"/>
              <w:right w:val="single" w:sz="8" w:space="0" w:color="auto"/>
            </w:tcBorders>
            <w:shd w:val="clear" w:color="auto" w:fill="auto"/>
            <w:vAlign w:val="bottom"/>
          </w:tcPr>
          <w:p w:rsidR="00DE58F3" w:rsidRPr="008C57A5" w:rsidRDefault="008C2710" w:rsidP="00547F5A">
            <w:pPr>
              <w:jc w:val="center"/>
              <w:rPr>
                <w:sz w:val="22"/>
                <w:szCs w:val="22"/>
              </w:rPr>
            </w:pPr>
            <w:r>
              <w:rPr>
                <w:sz w:val="22"/>
                <w:szCs w:val="22"/>
              </w:rPr>
              <w:t>2</w:t>
            </w:r>
            <w:r w:rsidR="00547F5A">
              <w:rPr>
                <w:sz w:val="22"/>
                <w:szCs w:val="22"/>
              </w:rPr>
              <w:t>,2</w:t>
            </w:r>
          </w:p>
        </w:tc>
      </w:tr>
    </w:tbl>
    <w:p w:rsidR="00DE58F3" w:rsidRPr="008C57A5" w:rsidRDefault="00DE58F3" w:rsidP="00DE58F3"/>
    <w:p w:rsidR="00DE58F3" w:rsidRPr="00072970" w:rsidRDefault="00DE58F3" w:rsidP="00DE58F3">
      <w:pPr>
        <w:spacing w:line="360" w:lineRule="auto"/>
        <w:jc w:val="both"/>
        <w:rPr>
          <w:lang w:val="en-US"/>
        </w:rPr>
        <w:sectPr w:rsidR="00DE58F3" w:rsidRPr="00072970" w:rsidSect="00382F52">
          <w:pgSz w:w="16838" w:h="11906" w:orient="landscape"/>
          <w:pgMar w:top="1701" w:right="1134" w:bottom="851" w:left="1134" w:header="709" w:footer="709" w:gutter="0"/>
          <w:cols w:space="708"/>
          <w:docGrid w:linePitch="360"/>
        </w:sectPr>
      </w:pPr>
    </w:p>
    <w:p w:rsidR="00DE58F3" w:rsidRPr="00072970" w:rsidRDefault="00DE58F3" w:rsidP="00072970">
      <w:pPr>
        <w:spacing w:line="360" w:lineRule="auto"/>
        <w:jc w:val="both"/>
        <w:rPr>
          <w:lang w:val="en-US"/>
        </w:rPr>
      </w:pPr>
    </w:p>
    <w:p w:rsidR="00382F52" w:rsidRDefault="00541A54" w:rsidP="00F71C9C">
      <w:pPr>
        <w:pStyle w:val="2"/>
        <w:numPr>
          <w:ilvl w:val="1"/>
          <w:numId w:val="29"/>
        </w:numPr>
      </w:pPr>
      <w:bookmarkStart w:id="44" w:name="_Toc295814529"/>
      <w:r>
        <w:t xml:space="preserve"> </w:t>
      </w:r>
      <w:bookmarkStart w:id="45" w:name="_Toc387669279"/>
      <w:r w:rsidR="00382F52" w:rsidRPr="00382F52">
        <w:t xml:space="preserve">Предложения по развитию объектов культурно-бытового </w:t>
      </w:r>
      <w:bookmarkEnd w:id="44"/>
      <w:r w:rsidR="00935199">
        <w:t>обслуживания</w:t>
      </w:r>
      <w:bookmarkEnd w:id="45"/>
    </w:p>
    <w:p w:rsidR="00935199" w:rsidRDefault="00935199" w:rsidP="00206DDD">
      <w:pPr>
        <w:spacing w:line="360" w:lineRule="auto"/>
        <w:jc w:val="both"/>
      </w:pPr>
    </w:p>
    <w:p w:rsidR="002B6EED" w:rsidRDefault="002B6EED" w:rsidP="002B6EED">
      <w:pPr>
        <w:spacing w:line="360" w:lineRule="auto"/>
        <w:ind w:firstLine="708"/>
        <w:jc w:val="both"/>
        <w:rPr>
          <w:szCs w:val="28"/>
        </w:rPr>
      </w:pPr>
      <w:r>
        <w:t xml:space="preserve">Размещение всего комплекса учреждений обслуживания в </w:t>
      </w:r>
      <w:r w:rsidR="008B231C">
        <w:t xml:space="preserve">д. Луизино </w:t>
      </w:r>
      <w:proofErr w:type="spellStart"/>
      <w:r w:rsidR="00345668">
        <w:t>Нежновского</w:t>
      </w:r>
      <w:proofErr w:type="spellEnd"/>
      <w:r w:rsidR="00345668">
        <w:t xml:space="preserve"> сельского поселения </w:t>
      </w:r>
      <w:r>
        <w:t>нецелесообразно. Для построения рациональной системы обслуживания необходимо исходить из системы расселения</w:t>
      </w:r>
      <w:r w:rsidRPr="009436AB">
        <w:t xml:space="preserve">, </w:t>
      </w:r>
      <w:r>
        <w:t xml:space="preserve">где каждый населенный пункт должен иметь </w:t>
      </w:r>
      <w:r>
        <w:rPr>
          <w:szCs w:val="28"/>
        </w:rPr>
        <w:t xml:space="preserve">свой индивидуальный состав учреждений культурно-бытового назначения, зависящий от его роли в общей системе расселения. На современном этапе </w:t>
      </w:r>
      <w:r w:rsidR="005F0BA8">
        <w:rPr>
          <w:szCs w:val="28"/>
        </w:rPr>
        <w:t xml:space="preserve">социальным </w:t>
      </w:r>
      <w:r>
        <w:rPr>
          <w:szCs w:val="28"/>
        </w:rPr>
        <w:t>центром поселения является</w:t>
      </w:r>
      <w:r w:rsidR="00345668">
        <w:rPr>
          <w:szCs w:val="28"/>
        </w:rPr>
        <w:t xml:space="preserve"> д. </w:t>
      </w:r>
      <w:proofErr w:type="spellStart"/>
      <w:r w:rsidR="00345668">
        <w:rPr>
          <w:szCs w:val="28"/>
        </w:rPr>
        <w:t>Нежново</w:t>
      </w:r>
      <w:proofErr w:type="spellEnd"/>
      <w:r>
        <w:rPr>
          <w:szCs w:val="28"/>
        </w:rPr>
        <w:t>. Социальные объекты сконцентрированы в этом населенном пункте и кроме собственного населения обслуживает тяготеющих к</w:t>
      </w:r>
      <w:r w:rsidR="008B45F2">
        <w:rPr>
          <w:szCs w:val="28"/>
        </w:rPr>
        <w:t xml:space="preserve"> ним жителе</w:t>
      </w:r>
      <w:r w:rsidR="00DC6F5A">
        <w:rPr>
          <w:szCs w:val="28"/>
        </w:rPr>
        <w:t xml:space="preserve">й населенных пунктов, в т.ч. и </w:t>
      </w:r>
      <w:r w:rsidR="008B45F2">
        <w:rPr>
          <w:szCs w:val="28"/>
        </w:rPr>
        <w:t>д</w:t>
      </w:r>
      <w:r w:rsidR="00DC6F5A">
        <w:rPr>
          <w:szCs w:val="28"/>
        </w:rPr>
        <w:t>.</w:t>
      </w:r>
      <w:r w:rsidR="00BB737D">
        <w:rPr>
          <w:szCs w:val="28"/>
        </w:rPr>
        <w:t xml:space="preserve"> </w:t>
      </w:r>
      <w:proofErr w:type="gramStart"/>
      <w:r w:rsidR="00BB737D">
        <w:rPr>
          <w:szCs w:val="28"/>
        </w:rPr>
        <w:t>Луизино</w:t>
      </w:r>
      <w:proofErr w:type="gramEnd"/>
      <w:r w:rsidR="008B45F2">
        <w:rPr>
          <w:szCs w:val="28"/>
        </w:rPr>
        <w:t>.</w:t>
      </w:r>
      <w:r>
        <w:rPr>
          <w:szCs w:val="28"/>
        </w:rPr>
        <w:t xml:space="preserve"> </w:t>
      </w:r>
    </w:p>
    <w:p w:rsidR="008B231C" w:rsidRDefault="008B231C" w:rsidP="008B231C">
      <w:pPr>
        <w:spacing w:line="360" w:lineRule="auto"/>
        <w:ind w:firstLine="360"/>
        <w:jc w:val="both"/>
      </w:pPr>
      <w:r>
        <w:t>П</w:t>
      </w:r>
      <w:r w:rsidRPr="000A08EC">
        <w:t xml:space="preserve">редприятия повседневного </w:t>
      </w:r>
      <w:r>
        <w:t xml:space="preserve">и </w:t>
      </w:r>
      <w:r w:rsidRPr="000A08EC">
        <w:t xml:space="preserve">периодического обслуживания </w:t>
      </w:r>
      <w:r>
        <w:t>(здравоохранение, культура</w:t>
      </w:r>
      <w:r w:rsidRPr="000A08EC">
        <w:t>, потребительск</w:t>
      </w:r>
      <w:r>
        <w:t>ий</w:t>
      </w:r>
      <w:r w:rsidRPr="000A08EC">
        <w:t xml:space="preserve"> рын</w:t>
      </w:r>
      <w:r>
        <w:t>ок</w:t>
      </w:r>
      <w:r w:rsidRPr="000A08EC">
        <w:t>, местно</w:t>
      </w:r>
      <w:r>
        <w:t>е самоуправление и др.)</w:t>
      </w:r>
      <w:r w:rsidRPr="008D7A42">
        <w:t xml:space="preserve"> </w:t>
      </w:r>
      <w:r w:rsidRPr="000A08EC">
        <w:t xml:space="preserve">сосредоточены </w:t>
      </w:r>
      <w:r>
        <w:t>в административном ц</w:t>
      </w:r>
      <w:r w:rsidRPr="000A08EC">
        <w:t>ентр</w:t>
      </w:r>
      <w:r>
        <w:t>е</w:t>
      </w:r>
      <w:r w:rsidRPr="000A08EC">
        <w:t xml:space="preserve"> сельского поселения – д</w:t>
      </w:r>
      <w:r>
        <w:t xml:space="preserve">. </w:t>
      </w:r>
      <w:proofErr w:type="spellStart"/>
      <w:r>
        <w:t>Нежново</w:t>
      </w:r>
      <w:proofErr w:type="spellEnd"/>
      <w:r>
        <w:t xml:space="preserve">. </w:t>
      </w:r>
    </w:p>
    <w:p w:rsidR="008B231C" w:rsidRPr="008B231C" w:rsidRDefault="008B231C" w:rsidP="008B231C">
      <w:pPr>
        <w:spacing w:line="360" w:lineRule="auto"/>
        <w:ind w:firstLine="360"/>
        <w:jc w:val="both"/>
      </w:pPr>
      <w:r w:rsidRPr="0067407B">
        <w:t>В связи с малой расчетной ем</w:t>
      </w:r>
      <w:r>
        <w:t xml:space="preserve">костью учреждений образования </w:t>
      </w:r>
      <w:r w:rsidRPr="0067407B">
        <w:t xml:space="preserve">предусмотрена организация централизованного </w:t>
      </w:r>
      <w:proofErr w:type="spellStart"/>
      <w:r w:rsidRPr="0067407B">
        <w:t>довоза</w:t>
      </w:r>
      <w:proofErr w:type="spellEnd"/>
      <w:r w:rsidRPr="0067407B">
        <w:t xml:space="preserve"> воспитанников и учащихся из </w:t>
      </w:r>
      <w:proofErr w:type="spellStart"/>
      <w:r w:rsidRPr="0067407B">
        <w:t>Нежновского</w:t>
      </w:r>
      <w:proofErr w:type="spellEnd"/>
      <w:r w:rsidRPr="0067407B">
        <w:t xml:space="preserve"> поселения в дошкольное и обще</w:t>
      </w:r>
      <w:r>
        <w:t xml:space="preserve">образовательное учреждения </w:t>
      </w:r>
      <w:proofErr w:type="spellStart"/>
      <w:r w:rsidRPr="0067407B">
        <w:t>Котельско</w:t>
      </w:r>
      <w:r>
        <w:t>го</w:t>
      </w:r>
      <w:proofErr w:type="spellEnd"/>
      <w:r w:rsidRPr="0067407B">
        <w:t xml:space="preserve"> </w:t>
      </w:r>
      <w:r>
        <w:t xml:space="preserve">сельского </w:t>
      </w:r>
      <w:r w:rsidRPr="0067407B">
        <w:t>поселени</w:t>
      </w:r>
      <w:r>
        <w:t xml:space="preserve">я. </w:t>
      </w:r>
      <w:proofErr w:type="gramStart"/>
      <w:r w:rsidRPr="008D677A">
        <w:rPr>
          <w:szCs w:val="28"/>
        </w:rPr>
        <w:t xml:space="preserve">Для обеспечения населения </w:t>
      </w:r>
      <w:proofErr w:type="spellStart"/>
      <w:r>
        <w:rPr>
          <w:szCs w:val="28"/>
        </w:rPr>
        <w:t>Нежновского</w:t>
      </w:r>
      <w:proofErr w:type="spellEnd"/>
      <w:r>
        <w:rPr>
          <w:szCs w:val="28"/>
        </w:rPr>
        <w:t xml:space="preserve"> сельского поселения необходимыми </w:t>
      </w:r>
      <w:r w:rsidRPr="008D677A">
        <w:rPr>
          <w:szCs w:val="28"/>
        </w:rPr>
        <w:t xml:space="preserve">медицинскими услугами </w:t>
      </w:r>
      <w:r>
        <w:rPr>
          <w:szCs w:val="28"/>
        </w:rPr>
        <w:t>планируется использование учреждений здравоохранения</w:t>
      </w:r>
      <w:r w:rsidRPr="00FC2A19">
        <w:rPr>
          <w:szCs w:val="28"/>
        </w:rPr>
        <w:t xml:space="preserve"> </w:t>
      </w:r>
      <w:r>
        <w:rPr>
          <w:szCs w:val="28"/>
        </w:rPr>
        <w:t xml:space="preserve">в пос. </w:t>
      </w:r>
      <w:proofErr w:type="spellStart"/>
      <w:r>
        <w:rPr>
          <w:szCs w:val="28"/>
        </w:rPr>
        <w:t>Котельский</w:t>
      </w:r>
      <w:proofErr w:type="spellEnd"/>
      <w:r>
        <w:rPr>
          <w:szCs w:val="28"/>
        </w:rPr>
        <w:t xml:space="preserve">, строительство которых намечено на </w:t>
      </w:r>
      <w:r w:rsidRPr="008D677A">
        <w:rPr>
          <w:szCs w:val="28"/>
        </w:rPr>
        <w:t>расчетн</w:t>
      </w:r>
      <w:r>
        <w:rPr>
          <w:szCs w:val="28"/>
        </w:rPr>
        <w:t>ый</w:t>
      </w:r>
      <w:r w:rsidRPr="008D677A">
        <w:rPr>
          <w:szCs w:val="28"/>
        </w:rPr>
        <w:t xml:space="preserve"> срок</w:t>
      </w:r>
      <w:r>
        <w:rPr>
          <w:szCs w:val="28"/>
        </w:rPr>
        <w:t xml:space="preserve"> в схеме территориального планирования </w:t>
      </w:r>
      <w:proofErr w:type="spellStart"/>
      <w:r>
        <w:rPr>
          <w:szCs w:val="28"/>
        </w:rPr>
        <w:t>Кингисеппского</w:t>
      </w:r>
      <w:proofErr w:type="spellEnd"/>
      <w:r>
        <w:rPr>
          <w:szCs w:val="28"/>
        </w:rPr>
        <w:t xml:space="preserve"> муниципального района (</w:t>
      </w:r>
      <w:r w:rsidRPr="008D677A">
        <w:rPr>
          <w:szCs w:val="28"/>
        </w:rPr>
        <w:t>больниц</w:t>
      </w:r>
      <w:r>
        <w:rPr>
          <w:szCs w:val="28"/>
        </w:rPr>
        <w:t>а</w:t>
      </w:r>
      <w:r w:rsidRPr="008D677A">
        <w:rPr>
          <w:szCs w:val="28"/>
        </w:rPr>
        <w:t>, детск</w:t>
      </w:r>
      <w:r>
        <w:rPr>
          <w:szCs w:val="28"/>
        </w:rPr>
        <w:t>ая поликлиника,</w:t>
      </w:r>
      <w:r w:rsidRPr="008D677A">
        <w:rPr>
          <w:szCs w:val="28"/>
        </w:rPr>
        <w:t xml:space="preserve"> стоматологическ</w:t>
      </w:r>
      <w:r>
        <w:rPr>
          <w:szCs w:val="28"/>
        </w:rPr>
        <w:t>ая поликлиника</w:t>
      </w:r>
      <w:r w:rsidRPr="008D677A">
        <w:rPr>
          <w:szCs w:val="28"/>
        </w:rPr>
        <w:t xml:space="preserve">. </w:t>
      </w:r>
      <w:proofErr w:type="gramEnd"/>
    </w:p>
    <w:p w:rsidR="008B231C" w:rsidRDefault="008B231C" w:rsidP="008B231C">
      <w:pPr>
        <w:spacing w:line="360" w:lineRule="auto"/>
        <w:ind w:firstLine="360"/>
        <w:jc w:val="both"/>
      </w:pPr>
      <w:r>
        <w:rPr>
          <w:szCs w:val="28"/>
        </w:rPr>
        <w:t xml:space="preserve">Для улучшения обеспечения социальных потребностей населения д. </w:t>
      </w:r>
      <w:proofErr w:type="gramStart"/>
      <w:r>
        <w:rPr>
          <w:szCs w:val="28"/>
        </w:rPr>
        <w:t>Луизино</w:t>
      </w:r>
      <w:proofErr w:type="gramEnd"/>
      <w:r>
        <w:rPr>
          <w:szCs w:val="28"/>
        </w:rPr>
        <w:t xml:space="preserve"> с учетом прогнозируемого увеличения</w:t>
      </w:r>
      <w:r w:rsidR="00BB737D">
        <w:rPr>
          <w:szCs w:val="28"/>
        </w:rPr>
        <w:t xml:space="preserve"> численности</w:t>
      </w:r>
      <w:r>
        <w:rPr>
          <w:szCs w:val="28"/>
        </w:rPr>
        <w:t xml:space="preserve"> как постоянного, так сезонного населения г</w:t>
      </w:r>
      <w:r>
        <w:t>енеральным планом предусматриваются мероприятия по развитию культурно-бытового обслуживания</w:t>
      </w:r>
      <w:r w:rsidR="00202B2F">
        <w:t xml:space="preserve"> (таблица 5.5)</w:t>
      </w:r>
      <w:r>
        <w:t>.</w:t>
      </w:r>
    </w:p>
    <w:p w:rsidR="008B231C" w:rsidRPr="00202B2F" w:rsidRDefault="00202B2F" w:rsidP="008B231C">
      <w:pPr>
        <w:spacing w:line="360" w:lineRule="auto"/>
        <w:jc w:val="center"/>
      </w:pPr>
      <w:r w:rsidRPr="00202B2F">
        <w:t xml:space="preserve">Таблица 5.5 </w:t>
      </w:r>
      <w:r w:rsidR="008B231C" w:rsidRPr="00202B2F">
        <w:t xml:space="preserve">Планируемые учреждения и предприятия обслуживания местного значения </w:t>
      </w:r>
    </w:p>
    <w:tbl>
      <w:tblPr>
        <w:tblW w:w="5000" w:type="pct"/>
        <w:tblLook w:val="0000"/>
      </w:tblPr>
      <w:tblGrid>
        <w:gridCol w:w="2316"/>
        <w:gridCol w:w="4454"/>
        <w:gridCol w:w="2800"/>
      </w:tblGrid>
      <w:tr w:rsidR="008B231C" w:rsidRPr="001B72ED" w:rsidTr="008B231C">
        <w:trPr>
          <w:trHeight w:val="70"/>
          <w:tblHeader/>
        </w:trPr>
        <w:tc>
          <w:tcPr>
            <w:tcW w:w="1210" w:type="pct"/>
            <w:tcBorders>
              <w:top w:val="single" w:sz="4" w:space="0" w:color="auto"/>
              <w:left w:val="single" w:sz="4" w:space="0" w:color="auto"/>
              <w:bottom w:val="single" w:sz="4" w:space="0" w:color="auto"/>
              <w:right w:val="single" w:sz="4" w:space="0" w:color="auto"/>
            </w:tcBorders>
            <w:shd w:val="clear" w:color="auto" w:fill="auto"/>
          </w:tcPr>
          <w:p w:rsidR="008B231C" w:rsidRPr="001B72ED" w:rsidRDefault="008B231C" w:rsidP="008B231C">
            <w:r w:rsidRPr="001B72ED">
              <w:t>Местоположение</w:t>
            </w:r>
          </w:p>
        </w:tc>
        <w:tc>
          <w:tcPr>
            <w:tcW w:w="2327"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B72ED">
              <w:t>Мероприятие и характеристика</w:t>
            </w:r>
          </w:p>
          <w:p w:rsidR="008B231C" w:rsidRPr="001B72ED" w:rsidRDefault="008B231C" w:rsidP="008B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B72ED">
              <w:t xml:space="preserve">планируемых объектов </w:t>
            </w:r>
          </w:p>
        </w:tc>
        <w:tc>
          <w:tcPr>
            <w:tcW w:w="1463"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r w:rsidRPr="001B72ED">
              <w:t>Период реализации</w:t>
            </w:r>
          </w:p>
        </w:tc>
      </w:tr>
      <w:tr w:rsidR="008B231C" w:rsidRPr="001B72ED" w:rsidTr="008B231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231C" w:rsidRPr="001B72ED" w:rsidRDefault="008B231C" w:rsidP="008B231C">
            <w:pPr>
              <w:jc w:val="center"/>
            </w:pPr>
            <w:r w:rsidRPr="00BB737D">
              <w:rPr>
                <w:bCs/>
              </w:rPr>
              <w:t>Торговля и общественное питание</w:t>
            </w:r>
            <w:r w:rsidRPr="001B72ED">
              <w:rPr>
                <w:b/>
                <w:bCs/>
              </w:rPr>
              <w:t xml:space="preserve"> </w:t>
            </w:r>
            <w:r w:rsidRPr="001B72ED">
              <w:rPr>
                <w:bCs/>
              </w:rPr>
              <w:t>(за счет всех источников финансирования, включая частные инвестиции)</w:t>
            </w:r>
          </w:p>
        </w:tc>
      </w:tr>
      <w:tr w:rsidR="008B231C" w:rsidRPr="001B72ED" w:rsidTr="008B231C">
        <w:trPr>
          <w:trHeight w:val="70"/>
        </w:trPr>
        <w:tc>
          <w:tcPr>
            <w:tcW w:w="1210" w:type="pct"/>
            <w:tcBorders>
              <w:top w:val="single" w:sz="4" w:space="0" w:color="auto"/>
              <w:left w:val="single" w:sz="4" w:space="0" w:color="auto"/>
              <w:bottom w:val="single" w:sz="4" w:space="0" w:color="auto"/>
              <w:right w:val="single" w:sz="4" w:space="0" w:color="auto"/>
            </w:tcBorders>
            <w:shd w:val="clear" w:color="auto" w:fill="auto"/>
          </w:tcPr>
          <w:p w:rsidR="008B231C" w:rsidRPr="001B72ED" w:rsidRDefault="008B231C" w:rsidP="00BB737D">
            <w:r w:rsidRPr="001B72ED">
              <w:t xml:space="preserve">д. </w:t>
            </w:r>
            <w:r w:rsidR="00BB737D">
              <w:t>Луизино</w:t>
            </w:r>
          </w:p>
        </w:tc>
        <w:tc>
          <w:tcPr>
            <w:tcW w:w="2327"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pPr>
              <w:widowControl w:val="0"/>
              <w:jc w:val="both"/>
            </w:pPr>
            <w:r w:rsidRPr="001B72ED">
              <w:t xml:space="preserve">Организация </w:t>
            </w:r>
            <w:r w:rsidR="00BB737D">
              <w:t xml:space="preserve">площадок для размещения </w:t>
            </w:r>
            <w:r w:rsidRPr="001B72ED">
              <w:t>торговых объектов</w:t>
            </w:r>
            <w:r w:rsidR="00BB737D">
              <w:t xml:space="preserve"> </w:t>
            </w:r>
            <w:r w:rsidRPr="001B72ED">
              <w:t xml:space="preserve">сезонного обслуживания населения </w:t>
            </w:r>
          </w:p>
        </w:tc>
        <w:tc>
          <w:tcPr>
            <w:tcW w:w="1463"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pPr>
              <w:jc w:val="both"/>
            </w:pPr>
            <w:r w:rsidRPr="001B72ED">
              <w:t>Первая очередь</w:t>
            </w:r>
          </w:p>
        </w:tc>
      </w:tr>
      <w:tr w:rsidR="008B231C" w:rsidRPr="001B72ED" w:rsidTr="008B231C">
        <w:trPr>
          <w:trHeight w:val="70"/>
        </w:trPr>
        <w:tc>
          <w:tcPr>
            <w:tcW w:w="1210" w:type="pct"/>
            <w:tcBorders>
              <w:top w:val="single" w:sz="4" w:space="0" w:color="auto"/>
              <w:left w:val="single" w:sz="4" w:space="0" w:color="auto"/>
              <w:bottom w:val="single" w:sz="4" w:space="0" w:color="auto"/>
              <w:right w:val="single" w:sz="4" w:space="0" w:color="auto"/>
            </w:tcBorders>
            <w:shd w:val="clear" w:color="auto" w:fill="auto"/>
          </w:tcPr>
          <w:p w:rsidR="008B231C" w:rsidRPr="001B72ED" w:rsidRDefault="008B231C" w:rsidP="00BB737D">
            <w:r>
              <w:t xml:space="preserve">д. </w:t>
            </w:r>
            <w:r w:rsidR="00BB737D">
              <w:t>Луизино</w:t>
            </w:r>
          </w:p>
        </w:tc>
        <w:tc>
          <w:tcPr>
            <w:tcW w:w="2327"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pPr>
              <w:widowControl w:val="0"/>
              <w:jc w:val="both"/>
            </w:pPr>
            <w:r>
              <w:t xml:space="preserve">Магазин, </w:t>
            </w:r>
            <w:smartTag w:uri="urn:schemas-microsoft-com:office:smarttags" w:element="metricconverter">
              <w:smartTagPr>
                <w:attr w:name="ProductID" w:val="50 м2"/>
              </w:smartTagPr>
              <w:r>
                <w:t xml:space="preserve">50 </w:t>
              </w:r>
              <w:r w:rsidRPr="004126A3">
                <w:t>м</w:t>
              </w:r>
              <w:proofErr w:type="gramStart"/>
              <w:r w:rsidRPr="00F06055">
                <w:rPr>
                  <w:vertAlign w:val="superscript"/>
                </w:rPr>
                <w:t>2</w:t>
              </w:r>
            </w:smartTag>
            <w:proofErr w:type="gramEnd"/>
            <w:r w:rsidRPr="004126A3">
              <w:t xml:space="preserve"> торговой площади</w:t>
            </w:r>
          </w:p>
        </w:tc>
        <w:tc>
          <w:tcPr>
            <w:tcW w:w="1463" w:type="pct"/>
            <w:tcBorders>
              <w:top w:val="single" w:sz="4" w:space="0" w:color="auto"/>
              <w:left w:val="nil"/>
              <w:bottom w:val="single" w:sz="4" w:space="0" w:color="auto"/>
              <w:right w:val="single" w:sz="4" w:space="0" w:color="auto"/>
            </w:tcBorders>
            <w:shd w:val="clear" w:color="auto" w:fill="auto"/>
          </w:tcPr>
          <w:p w:rsidR="008B231C" w:rsidRPr="001B72ED" w:rsidRDefault="00BB737D" w:rsidP="008B231C">
            <w:pPr>
              <w:jc w:val="both"/>
            </w:pPr>
            <w:r>
              <w:t>Первая очередь</w:t>
            </w:r>
          </w:p>
        </w:tc>
      </w:tr>
      <w:tr w:rsidR="00BB737D" w:rsidRPr="001B72ED" w:rsidTr="008B231C">
        <w:trPr>
          <w:trHeight w:val="70"/>
        </w:trPr>
        <w:tc>
          <w:tcPr>
            <w:tcW w:w="1210" w:type="pct"/>
            <w:tcBorders>
              <w:top w:val="single" w:sz="4" w:space="0" w:color="auto"/>
              <w:left w:val="single" w:sz="4" w:space="0" w:color="auto"/>
              <w:bottom w:val="single" w:sz="4" w:space="0" w:color="auto"/>
              <w:right w:val="single" w:sz="4" w:space="0" w:color="auto"/>
            </w:tcBorders>
            <w:shd w:val="clear" w:color="auto" w:fill="auto"/>
          </w:tcPr>
          <w:p w:rsidR="00BB737D" w:rsidRDefault="00BB737D" w:rsidP="00BB737D">
            <w:r>
              <w:t xml:space="preserve">д. Луизино </w:t>
            </w:r>
          </w:p>
        </w:tc>
        <w:tc>
          <w:tcPr>
            <w:tcW w:w="2327" w:type="pct"/>
            <w:tcBorders>
              <w:top w:val="single" w:sz="4" w:space="0" w:color="auto"/>
              <w:left w:val="nil"/>
              <w:bottom w:val="single" w:sz="4" w:space="0" w:color="auto"/>
              <w:right w:val="single" w:sz="4" w:space="0" w:color="auto"/>
            </w:tcBorders>
            <w:shd w:val="clear" w:color="auto" w:fill="auto"/>
          </w:tcPr>
          <w:p w:rsidR="00BB737D" w:rsidRDefault="00BB737D" w:rsidP="008B231C">
            <w:pPr>
              <w:widowControl w:val="0"/>
              <w:jc w:val="both"/>
            </w:pPr>
            <w:r>
              <w:t>Предприятие общественного питания на 10 мест</w:t>
            </w:r>
          </w:p>
        </w:tc>
        <w:tc>
          <w:tcPr>
            <w:tcW w:w="1463" w:type="pct"/>
            <w:tcBorders>
              <w:top w:val="single" w:sz="4" w:space="0" w:color="auto"/>
              <w:left w:val="nil"/>
              <w:bottom w:val="single" w:sz="4" w:space="0" w:color="auto"/>
              <w:right w:val="single" w:sz="4" w:space="0" w:color="auto"/>
            </w:tcBorders>
            <w:shd w:val="clear" w:color="auto" w:fill="auto"/>
          </w:tcPr>
          <w:p w:rsidR="00BB737D" w:rsidRDefault="00BB737D" w:rsidP="008B231C">
            <w:pPr>
              <w:jc w:val="both"/>
            </w:pPr>
            <w:r>
              <w:t>Расчетный срок</w:t>
            </w:r>
          </w:p>
        </w:tc>
      </w:tr>
      <w:tr w:rsidR="008B231C" w:rsidRPr="001B72ED" w:rsidTr="008B231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231C" w:rsidRPr="001B72ED" w:rsidRDefault="008B231C" w:rsidP="008B231C">
            <w:pPr>
              <w:jc w:val="center"/>
              <w:rPr>
                <w:b/>
              </w:rPr>
            </w:pPr>
            <w:r w:rsidRPr="00BB737D">
              <w:rPr>
                <w:bCs/>
              </w:rPr>
              <w:t>Бытовое и коммунальное обслуживание</w:t>
            </w:r>
            <w:r w:rsidRPr="001B72ED">
              <w:rPr>
                <w:b/>
                <w:bCs/>
              </w:rPr>
              <w:t xml:space="preserve"> </w:t>
            </w:r>
            <w:r w:rsidRPr="001B72ED">
              <w:rPr>
                <w:bCs/>
              </w:rPr>
              <w:t xml:space="preserve">(за счет всех источников финансирования, </w:t>
            </w:r>
            <w:r w:rsidRPr="001B72ED">
              <w:rPr>
                <w:bCs/>
              </w:rPr>
              <w:lastRenderedPageBreak/>
              <w:t>включая частные инвестиции)</w:t>
            </w:r>
          </w:p>
        </w:tc>
      </w:tr>
      <w:tr w:rsidR="00BB737D" w:rsidRPr="001B72ED" w:rsidTr="008B231C">
        <w:trPr>
          <w:trHeight w:val="70"/>
        </w:trPr>
        <w:tc>
          <w:tcPr>
            <w:tcW w:w="1210" w:type="pct"/>
            <w:tcBorders>
              <w:top w:val="single" w:sz="4" w:space="0" w:color="auto"/>
              <w:left w:val="single" w:sz="4" w:space="0" w:color="auto"/>
              <w:bottom w:val="single" w:sz="4" w:space="0" w:color="auto"/>
              <w:right w:val="single" w:sz="4" w:space="0" w:color="auto"/>
            </w:tcBorders>
            <w:shd w:val="clear" w:color="auto" w:fill="auto"/>
          </w:tcPr>
          <w:p w:rsidR="00BB737D" w:rsidRDefault="00BB737D" w:rsidP="00BB737D">
            <w:r>
              <w:lastRenderedPageBreak/>
              <w:t>д. Луизино</w:t>
            </w:r>
          </w:p>
        </w:tc>
        <w:tc>
          <w:tcPr>
            <w:tcW w:w="2327" w:type="pct"/>
            <w:tcBorders>
              <w:top w:val="single" w:sz="4" w:space="0" w:color="auto"/>
              <w:left w:val="nil"/>
              <w:bottom w:val="single" w:sz="4" w:space="0" w:color="auto"/>
              <w:right w:val="single" w:sz="4" w:space="0" w:color="auto"/>
            </w:tcBorders>
            <w:shd w:val="clear" w:color="auto" w:fill="auto"/>
          </w:tcPr>
          <w:p w:rsidR="00BB737D" w:rsidRDefault="00BB737D" w:rsidP="00BB737D">
            <w:r w:rsidRPr="00374B9B">
              <w:t>Предприятия бытового обслуживания (мастерские</w:t>
            </w:r>
            <w:proofErr w:type="gramStart"/>
            <w:r w:rsidRPr="00374B9B">
              <w:t xml:space="preserve"> ,</w:t>
            </w:r>
            <w:proofErr w:type="gramEnd"/>
            <w:r w:rsidRPr="00374B9B">
              <w:t xml:space="preserve"> парикмахерские)</w:t>
            </w:r>
          </w:p>
        </w:tc>
        <w:tc>
          <w:tcPr>
            <w:tcW w:w="1463" w:type="pct"/>
            <w:tcBorders>
              <w:top w:val="single" w:sz="4" w:space="0" w:color="auto"/>
              <w:left w:val="nil"/>
              <w:bottom w:val="single" w:sz="4" w:space="0" w:color="auto"/>
              <w:right w:val="single" w:sz="4" w:space="0" w:color="auto"/>
            </w:tcBorders>
            <w:shd w:val="clear" w:color="auto" w:fill="auto"/>
          </w:tcPr>
          <w:p w:rsidR="00BB737D" w:rsidRPr="001B72ED" w:rsidRDefault="00BB737D" w:rsidP="008B231C">
            <w:pPr>
              <w:jc w:val="both"/>
            </w:pPr>
            <w:r>
              <w:t>Расчетный срок</w:t>
            </w:r>
          </w:p>
        </w:tc>
      </w:tr>
      <w:tr w:rsidR="008B231C" w:rsidRPr="001B72ED" w:rsidTr="008B231C">
        <w:trPr>
          <w:trHeight w:val="70"/>
        </w:trPr>
        <w:tc>
          <w:tcPr>
            <w:tcW w:w="1210" w:type="pct"/>
            <w:tcBorders>
              <w:top w:val="single" w:sz="4" w:space="0" w:color="auto"/>
              <w:left w:val="single" w:sz="4" w:space="0" w:color="auto"/>
              <w:bottom w:val="single" w:sz="4" w:space="0" w:color="auto"/>
              <w:right w:val="single" w:sz="4" w:space="0" w:color="auto"/>
            </w:tcBorders>
            <w:shd w:val="clear" w:color="auto" w:fill="auto"/>
          </w:tcPr>
          <w:p w:rsidR="008B231C" w:rsidRPr="001B72ED" w:rsidRDefault="008B231C" w:rsidP="00BB737D">
            <w:r>
              <w:t>д.</w:t>
            </w:r>
            <w:r w:rsidR="00BB737D">
              <w:t xml:space="preserve"> Луизино</w:t>
            </w:r>
          </w:p>
        </w:tc>
        <w:tc>
          <w:tcPr>
            <w:tcW w:w="2327"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r>
              <w:t>Обустройство пожарного водоема</w:t>
            </w:r>
          </w:p>
        </w:tc>
        <w:tc>
          <w:tcPr>
            <w:tcW w:w="1463" w:type="pct"/>
            <w:tcBorders>
              <w:top w:val="single" w:sz="4" w:space="0" w:color="auto"/>
              <w:left w:val="nil"/>
              <w:bottom w:val="single" w:sz="4" w:space="0" w:color="auto"/>
              <w:right w:val="single" w:sz="4" w:space="0" w:color="auto"/>
            </w:tcBorders>
            <w:shd w:val="clear" w:color="auto" w:fill="auto"/>
          </w:tcPr>
          <w:p w:rsidR="008B231C" w:rsidRPr="001B72ED" w:rsidRDefault="008B231C" w:rsidP="008B231C">
            <w:pPr>
              <w:jc w:val="both"/>
            </w:pPr>
            <w:r w:rsidRPr="001B72ED">
              <w:t>Первая очередь</w:t>
            </w:r>
          </w:p>
        </w:tc>
      </w:tr>
    </w:tbl>
    <w:p w:rsidR="008B231C" w:rsidRPr="001B72ED" w:rsidRDefault="008B231C" w:rsidP="008B231C">
      <w:pPr>
        <w:spacing w:line="360" w:lineRule="auto"/>
        <w:jc w:val="both"/>
        <w:rPr>
          <w:sz w:val="22"/>
          <w:szCs w:val="22"/>
        </w:rPr>
      </w:pPr>
    </w:p>
    <w:p w:rsidR="00B3367E" w:rsidRDefault="00B3367E" w:rsidP="000C7159">
      <w:pPr>
        <w:spacing w:line="360" w:lineRule="auto"/>
        <w:ind w:firstLine="708"/>
        <w:jc w:val="both"/>
        <w:rPr>
          <w:bCs/>
          <w:iCs/>
        </w:rPr>
      </w:pPr>
    </w:p>
    <w:p w:rsidR="00635838" w:rsidRDefault="00F71C9C" w:rsidP="002A6F8B">
      <w:pPr>
        <w:pStyle w:val="2"/>
        <w:spacing w:before="0" w:after="0" w:line="360" w:lineRule="auto"/>
        <w:jc w:val="both"/>
        <w:rPr>
          <w:rFonts w:cs="Times New Roman"/>
        </w:rPr>
      </w:pPr>
      <w:bookmarkStart w:id="46" w:name="_Toc387669280"/>
      <w:r>
        <w:rPr>
          <w:rFonts w:cs="Times New Roman"/>
        </w:rPr>
        <w:t>5</w:t>
      </w:r>
      <w:r w:rsidR="00D57B13">
        <w:rPr>
          <w:rFonts w:cs="Times New Roman"/>
        </w:rPr>
        <w:t>.7</w:t>
      </w:r>
      <w:r w:rsidR="003D12D4">
        <w:rPr>
          <w:rFonts w:cs="Times New Roman"/>
        </w:rPr>
        <w:tab/>
      </w:r>
      <w:r w:rsidR="003928F1">
        <w:rPr>
          <w:rFonts w:cs="Times New Roman"/>
        </w:rPr>
        <w:t>П</w:t>
      </w:r>
      <w:r w:rsidR="00635838" w:rsidRPr="00382F52">
        <w:rPr>
          <w:rFonts w:cs="Times New Roman"/>
        </w:rPr>
        <w:t>редложения по</w:t>
      </w:r>
      <w:r w:rsidR="00635838">
        <w:rPr>
          <w:rFonts w:cs="Times New Roman"/>
        </w:rPr>
        <w:t xml:space="preserve"> развитию </w:t>
      </w:r>
      <w:r w:rsidR="003928F1">
        <w:rPr>
          <w:rFonts w:cs="Times New Roman"/>
        </w:rPr>
        <w:t xml:space="preserve">улично-дорожной сети </w:t>
      </w:r>
      <w:r w:rsidR="002E2621">
        <w:rPr>
          <w:rFonts w:cs="Times New Roman"/>
        </w:rPr>
        <w:t>в д</w:t>
      </w:r>
      <w:r w:rsidR="000E4F69">
        <w:rPr>
          <w:rFonts w:cs="Times New Roman"/>
        </w:rPr>
        <w:t>.</w:t>
      </w:r>
      <w:r w:rsidR="002E2621">
        <w:rPr>
          <w:rFonts w:cs="Times New Roman"/>
        </w:rPr>
        <w:t xml:space="preserve"> </w:t>
      </w:r>
      <w:r w:rsidR="004972E4">
        <w:rPr>
          <w:rFonts w:cs="Times New Roman"/>
        </w:rPr>
        <w:t xml:space="preserve"> </w:t>
      </w:r>
      <w:proofErr w:type="gramStart"/>
      <w:r w:rsidR="00E10D9E">
        <w:rPr>
          <w:rFonts w:cs="Times New Roman"/>
        </w:rPr>
        <w:t>Луизино</w:t>
      </w:r>
      <w:bookmarkEnd w:id="46"/>
      <w:proofErr w:type="gramEnd"/>
    </w:p>
    <w:p w:rsidR="00D55499" w:rsidRDefault="00635838" w:rsidP="00D55499">
      <w:pPr>
        <w:spacing w:line="360" w:lineRule="auto"/>
        <w:ind w:firstLine="709"/>
        <w:jc w:val="both"/>
        <w:rPr>
          <w:bCs/>
          <w:iCs/>
          <w:color w:val="000000"/>
        </w:rPr>
      </w:pPr>
      <w:r w:rsidRPr="00C6372A">
        <w:rPr>
          <w:bCs/>
          <w:iCs/>
          <w:color w:val="000000"/>
        </w:rPr>
        <w:t xml:space="preserve">На </w:t>
      </w:r>
      <w:r>
        <w:rPr>
          <w:bCs/>
          <w:iCs/>
          <w:color w:val="000000"/>
        </w:rPr>
        <w:t xml:space="preserve">первую очередь </w:t>
      </w:r>
      <w:r w:rsidRPr="00C6372A">
        <w:rPr>
          <w:bCs/>
          <w:iCs/>
          <w:color w:val="000000"/>
        </w:rPr>
        <w:t xml:space="preserve">генерального плана проектом </w:t>
      </w:r>
      <w:r>
        <w:rPr>
          <w:bCs/>
          <w:iCs/>
          <w:color w:val="000000"/>
        </w:rPr>
        <w:t>предусмотрен</w:t>
      </w:r>
      <w:r w:rsidR="00D55499">
        <w:rPr>
          <w:bCs/>
          <w:iCs/>
          <w:color w:val="000000"/>
        </w:rPr>
        <w:t xml:space="preserve"> капитальный ремонт</w:t>
      </w:r>
      <w:r w:rsidRPr="00C6372A">
        <w:rPr>
          <w:bCs/>
          <w:iCs/>
          <w:color w:val="000000"/>
        </w:rPr>
        <w:t xml:space="preserve"> улично-дорожной сети населённого пункта с заменой грунтового покрытия на более высокий тип дорожной одежды (</w:t>
      </w:r>
      <w:r w:rsidR="008C57A5">
        <w:rPr>
          <w:bCs/>
          <w:iCs/>
          <w:color w:val="000000"/>
        </w:rPr>
        <w:t>песчано-гравийное покрытие</w:t>
      </w:r>
      <w:r w:rsidRPr="00C6372A">
        <w:rPr>
          <w:bCs/>
          <w:iCs/>
          <w:color w:val="000000"/>
        </w:rPr>
        <w:t>)</w:t>
      </w:r>
      <w:r w:rsidR="00783A5B">
        <w:rPr>
          <w:bCs/>
          <w:iCs/>
          <w:color w:val="000000"/>
        </w:rPr>
        <w:t>.</w:t>
      </w:r>
      <w:r w:rsidR="00D55499">
        <w:rPr>
          <w:bCs/>
          <w:iCs/>
          <w:color w:val="000000"/>
        </w:rPr>
        <w:t xml:space="preserve"> Предусматривается строительство подъезда к новому кварталу малоэтажной индивидуальной застройки. </w:t>
      </w:r>
    </w:p>
    <w:p w:rsidR="00D55499" w:rsidRPr="00DA282D" w:rsidRDefault="00D55499" w:rsidP="00D55499">
      <w:pPr>
        <w:spacing w:line="360" w:lineRule="auto"/>
        <w:ind w:firstLine="709"/>
        <w:jc w:val="both"/>
        <w:rPr>
          <w:bCs/>
          <w:iCs/>
        </w:rPr>
      </w:pPr>
      <w:r>
        <w:rPr>
          <w:bCs/>
          <w:iCs/>
        </w:rPr>
        <w:t xml:space="preserve">Вдоль автомобильной дороги регионального значения планируется обустройство пешеходных дорожек. </w:t>
      </w:r>
      <w:r w:rsidRPr="004A4C93">
        <w:t xml:space="preserve">Пешеходные дорожки и тропы в планировочной структуре сельской улицы </w:t>
      </w:r>
      <w:r>
        <w:t>связывают приусадебные участки</w:t>
      </w:r>
      <w:r w:rsidRPr="004A4C93">
        <w:t xml:space="preserve"> и завершаются подходами к крыльцу дома. Свободные участки в тупиках и проулках следует отводить под озелененные площадки для эпизодического отдыха.</w:t>
      </w:r>
    </w:p>
    <w:p w:rsidR="00D55499" w:rsidRDefault="00D55499" w:rsidP="00D55499">
      <w:pPr>
        <w:spacing w:line="360" w:lineRule="auto"/>
        <w:ind w:firstLine="708"/>
        <w:jc w:val="both"/>
      </w:pPr>
      <w:r w:rsidRPr="00C6372A">
        <w:t>Транспорт населённого пункта на расчётный срок генерального плана, как и в настоящее время, представлен различными видами авто</w:t>
      </w:r>
      <w:r>
        <w:t xml:space="preserve">мобильного </w:t>
      </w:r>
      <w:r w:rsidRPr="00C6372A">
        <w:t>транспорта</w:t>
      </w:r>
      <w:r w:rsidR="000E4F69">
        <w:t>. Х</w:t>
      </w:r>
      <w:r w:rsidRPr="00C6372A">
        <w:t xml:space="preserve">ранение </w:t>
      </w:r>
      <w:r w:rsidR="000E4F69">
        <w:t xml:space="preserve">личных автомобилей </w:t>
      </w:r>
      <w:r w:rsidRPr="00C6372A">
        <w:t>будет осуществляться на территории приусадебных участков</w:t>
      </w:r>
      <w:r>
        <w:t>.</w:t>
      </w:r>
      <w:r w:rsidRPr="00C6372A">
        <w:t xml:space="preserve"> </w:t>
      </w:r>
    </w:p>
    <w:p w:rsidR="009E659D" w:rsidRDefault="009E659D" w:rsidP="00D55499">
      <w:pPr>
        <w:spacing w:line="360" w:lineRule="auto"/>
        <w:ind w:firstLine="708"/>
        <w:jc w:val="both"/>
      </w:pPr>
    </w:p>
    <w:p w:rsidR="009E659D" w:rsidRPr="00FB68B6" w:rsidRDefault="009E659D" w:rsidP="009E659D">
      <w:pPr>
        <w:pStyle w:val="2"/>
        <w:spacing w:before="0" w:after="0" w:line="360" w:lineRule="auto"/>
        <w:rPr>
          <w:iCs w:val="0"/>
        </w:rPr>
      </w:pPr>
      <w:bookmarkStart w:id="47" w:name="_Toc359251336"/>
      <w:r>
        <w:rPr>
          <w:iCs w:val="0"/>
        </w:rPr>
        <w:t>5.8</w:t>
      </w:r>
      <w:r w:rsidRPr="001E09DA">
        <w:rPr>
          <w:iCs w:val="0"/>
        </w:rPr>
        <w:t>.</w:t>
      </w:r>
      <w:r w:rsidRPr="001E09DA">
        <w:rPr>
          <w:iCs w:val="0"/>
        </w:rPr>
        <w:tab/>
        <w:t xml:space="preserve"> </w:t>
      </w:r>
      <w:r>
        <w:rPr>
          <w:iCs w:val="0"/>
        </w:rPr>
        <w:t xml:space="preserve">Обоснование планируемого размещения </w:t>
      </w:r>
      <w:r w:rsidRPr="001E09DA">
        <w:rPr>
          <w:iCs w:val="0"/>
        </w:rPr>
        <w:t>объектов рекреационного назначения</w:t>
      </w:r>
      <w:bookmarkEnd w:id="47"/>
    </w:p>
    <w:p w:rsidR="009E659D" w:rsidRDefault="009E659D" w:rsidP="009E659D">
      <w:pPr>
        <w:widowControl w:val="0"/>
        <w:autoSpaceDE w:val="0"/>
        <w:autoSpaceDN w:val="0"/>
        <w:adjustRightInd w:val="0"/>
        <w:spacing w:line="360" w:lineRule="auto"/>
        <w:ind w:firstLine="708"/>
        <w:jc w:val="both"/>
        <w:rPr>
          <w:rFonts w:eastAsia="SimSun"/>
        </w:rPr>
      </w:pPr>
      <w:r>
        <w:rPr>
          <w:szCs w:val="28"/>
        </w:rPr>
        <w:t xml:space="preserve">Для решения задач </w:t>
      </w:r>
      <w:r>
        <w:rPr>
          <w:rFonts w:eastAsia="SimSun"/>
        </w:rPr>
        <w:t>по созданию условий для массового отдыха  жителей сельского поселения в проекте генерального плана предусматривается развитие рекреационной зоны и размещение объектов рекреационной инфраструктуры</w:t>
      </w:r>
      <w:r w:rsidRPr="009E659D">
        <w:rPr>
          <w:rFonts w:eastAsia="SimSun"/>
        </w:rPr>
        <w:t xml:space="preserve"> </w:t>
      </w:r>
      <w:r>
        <w:rPr>
          <w:rFonts w:eastAsia="SimSun"/>
        </w:rPr>
        <w:t xml:space="preserve">в д. Луизино. </w:t>
      </w:r>
      <w:r>
        <w:t xml:space="preserve">В результате анализа современного использования территории определены земельные участки, благоприятные для организации спортивно-оздоровительных и рекреационных комплексов. В качестве основных критериев выбора территории определены следующие: ландшафтная привлекательность (наличие зеленых насаждений, водоемов) территориальные резервы развития, отсутствие экологических ограничений, </w:t>
      </w:r>
      <w:r w:rsidR="00EE1009">
        <w:t>транспортная</w:t>
      </w:r>
      <w:r>
        <w:t xml:space="preserve">  доступность. </w:t>
      </w:r>
    </w:p>
    <w:p w:rsidR="00EE1009" w:rsidRDefault="00A51E1D" w:rsidP="00EE1009">
      <w:pPr>
        <w:widowControl w:val="0"/>
        <w:spacing w:line="360" w:lineRule="auto"/>
        <w:jc w:val="both"/>
      </w:pPr>
      <w:r>
        <w:tab/>
      </w:r>
      <w:r w:rsidR="000E4F69">
        <w:t>Рекреационная з</w:t>
      </w:r>
      <w:r w:rsidR="00EE1009">
        <w:t xml:space="preserve">она отдыха включает пруд, необходимы мероприятия по благоустройству береговой зоны, очистке пруда,   возможна  организации пляжа, выделение площадок отдыха  с размещением мангалов, скамеек, крытых навесов и т.д. </w:t>
      </w:r>
      <w:r w:rsidR="00EE1009" w:rsidRPr="00EE1009">
        <w:t xml:space="preserve">Устройство пляжа и мест купаний на берегу водоема включает планировку берега и </w:t>
      </w:r>
      <w:r w:rsidR="00EE1009" w:rsidRPr="00EE1009">
        <w:lastRenderedPageBreak/>
        <w:t xml:space="preserve">очистку пруда. Размер пляжа на 1 посетителя – </w:t>
      </w:r>
      <w:smartTag w:uri="urn:schemas-microsoft-com:office:smarttags" w:element="metricconverter">
        <w:smartTagPr>
          <w:attr w:name="ProductID" w:val="8 м"/>
        </w:smartTagPr>
        <w:r w:rsidR="00EE1009" w:rsidRPr="00EE1009">
          <w:t>8 м</w:t>
        </w:r>
        <w:proofErr w:type="gramStart"/>
        <w:r w:rsidR="00EE1009" w:rsidRPr="00EE1009">
          <w:rPr>
            <w:vertAlign w:val="superscript"/>
          </w:rPr>
          <w:t>2</w:t>
        </w:r>
      </w:smartTag>
      <w:proofErr w:type="gramEnd"/>
      <w:r w:rsidR="00EE1009" w:rsidRPr="00EE1009">
        <w:t xml:space="preserve">, на 1 ребёнка – </w:t>
      </w:r>
      <w:smartTag w:uri="urn:schemas-microsoft-com:office:smarttags" w:element="metricconverter">
        <w:smartTagPr>
          <w:attr w:name="ProductID" w:val="4 м"/>
        </w:smartTagPr>
        <w:r w:rsidR="00EE1009" w:rsidRPr="00EE1009">
          <w:t>4 м</w:t>
        </w:r>
      </w:smartTag>
      <w:r w:rsidR="00EE1009" w:rsidRPr="00EE1009">
        <w:rPr>
          <w:vertAlign w:val="superscript"/>
        </w:rPr>
        <w:t>2</w:t>
      </w:r>
      <w:r w:rsidR="00EE1009" w:rsidRPr="00EE1009">
        <w:t xml:space="preserve">.; минимальная протяжённость береговой полосы – </w:t>
      </w:r>
      <w:smartTag w:uri="urn:schemas-microsoft-com:office:smarttags" w:element="metricconverter">
        <w:smartTagPr>
          <w:attr w:name="ProductID" w:val="0,25 м"/>
        </w:smartTagPr>
        <w:r w:rsidR="00EE1009" w:rsidRPr="00EE1009">
          <w:t>0,25 м</w:t>
        </w:r>
      </w:smartTag>
      <w:r w:rsidR="00EE1009" w:rsidRPr="00EE1009">
        <w:t xml:space="preserve"> на 1 посетителя.</w:t>
      </w:r>
    </w:p>
    <w:p w:rsidR="00EE1009" w:rsidRDefault="00EE1009" w:rsidP="00EE1009">
      <w:pPr>
        <w:widowControl w:val="0"/>
        <w:spacing w:line="360" w:lineRule="auto"/>
        <w:ind w:firstLine="709"/>
        <w:jc w:val="both"/>
      </w:pPr>
      <w:r>
        <w:t>Перспективным направлением развития рекреационной зоны является организация рыборазводного хозяйства для любительского рыболовства.</w:t>
      </w:r>
    </w:p>
    <w:p w:rsidR="003D5DFB" w:rsidRDefault="00F71C9C" w:rsidP="003D5DFB">
      <w:pPr>
        <w:pStyle w:val="2"/>
        <w:spacing w:line="360" w:lineRule="auto"/>
        <w:jc w:val="both"/>
        <w:rPr>
          <w:rFonts w:cs="Times New Roman"/>
        </w:rPr>
      </w:pPr>
      <w:bookmarkStart w:id="48" w:name="_Toc387669281"/>
      <w:r w:rsidRPr="007E1259">
        <w:rPr>
          <w:rFonts w:cs="Times New Roman"/>
        </w:rPr>
        <w:t>5.</w:t>
      </w:r>
      <w:r w:rsidR="00EE1009">
        <w:rPr>
          <w:rFonts w:cs="Times New Roman"/>
        </w:rPr>
        <w:t>9</w:t>
      </w:r>
      <w:r w:rsidR="003D5DFB" w:rsidRPr="007E1259">
        <w:rPr>
          <w:rFonts w:cs="Times New Roman"/>
        </w:rPr>
        <w:tab/>
        <w:t>Инженерная инфраструктура</w:t>
      </w:r>
      <w:bookmarkEnd w:id="48"/>
      <w:r w:rsidR="003D5DFB">
        <w:rPr>
          <w:rFonts w:cs="Times New Roman"/>
        </w:rPr>
        <w:t xml:space="preserve"> </w:t>
      </w:r>
    </w:p>
    <w:p w:rsidR="00CE04F4" w:rsidRDefault="008B45F2" w:rsidP="00D55499">
      <w:pPr>
        <w:spacing w:line="360" w:lineRule="auto"/>
        <w:jc w:val="center"/>
        <w:rPr>
          <w:b/>
        </w:rPr>
      </w:pPr>
      <w:r w:rsidRPr="004546B9">
        <w:rPr>
          <w:b/>
        </w:rPr>
        <w:t>Водоснабжение</w:t>
      </w:r>
    </w:p>
    <w:p w:rsidR="00D55499" w:rsidRDefault="008B45F2" w:rsidP="003133D8">
      <w:pPr>
        <w:widowControl w:val="0"/>
        <w:shd w:val="clear" w:color="auto" w:fill="FFFFFF"/>
        <w:autoSpaceDE w:val="0"/>
        <w:autoSpaceDN w:val="0"/>
        <w:adjustRightInd w:val="0"/>
        <w:spacing w:line="360" w:lineRule="auto"/>
        <w:ind w:firstLine="283"/>
        <w:jc w:val="both"/>
        <w:rPr>
          <w:rFonts w:cs="Courier New"/>
          <w:szCs w:val="22"/>
        </w:rPr>
      </w:pPr>
      <w:r>
        <w:t xml:space="preserve">В настоящее время в д. </w:t>
      </w:r>
      <w:r w:rsidR="00D55499">
        <w:t>Луизино централизованного водоснабжения нет</w:t>
      </w:r>
      <w:r w:rsidR="00D55499">
        <w:rPr>
          <w:rFonts w:cs="Courier New"/>
          <w:szCs w:val="22"/>
        </w:rPr>
        <w:t>,</w:t>
      </w:r>
      <w:r w:rsidR="00D55499">
        <w:t xml:space="preserve"> для водоснабжения используются локальные водозаборы. </w:t>
      </w:r>
      <w:r w:rsidR="00D55499">
        <w:rPr>
          <w:rFonts w:cs="Courier New"/>
          <w:szCs w:val="22"/>
        </w:rPr>
        <w:t>И</w:t>
      </w:r>
      <w:r w:rsidR="003133D8" w:rsidRPr="00CE04F4">
        <w:rPr>
          <w:rFonts w:cs="Courier New"/>
          <w:szCs w:val="22"/>
        </w:rPr>
        <w:t>сточниками нецентрализованного водоснабжения являются подземные воды</w:t>
      </w:r>
      <w:r w:rsidR="00D55499">
        <w:rPr>
          <w:rFonts w:cs="Courier New"/>
          <w:szCs w:val="22"/>
        </w:rPr>
        <w:t xml:space="preserve">. </w:t>
      </w:r>
      <w:r w:rsidR="00CE04F4" w:rsidRPr="00CE04F4">
        <w:rPr>
          <w:rFonts w:cs="Courier New"/>
          <w:szCs w:val="22"/>
        </w:rPr>
        <w:t>Нецентрализованным водоснабжением является использование для питьевых и хозяйственных нужд населения воды подземных источников, забираемой с помощью различных сооружений и устройств, открытых для общего пользования или находящихся в индивидуальном пользовании, без подачи ее к месту расходования.</w:t>
      </w:r>
    </w:p>
    <w:p w:rsidR="003133D8" w:rsidRPr="003133D8" w:rsidRDefault="003133D8" w:rsidP="003133D8">
      <w:pPr>
        <w:widowControl w:val="0"/>
        <w:shd w:val="clear" w:color="auto" w:fill="FFFFFF"/>
        <w:autoSpaceDE w:val="0"/>
        <w:autoSpaceDN w:val="0"/>
        <w:adjustRightInd w:val="0"/>
        <w:spacing w:line="360" w:lineRule="auto"/>
        <w:ind w:firstLine="283"/>
        <w:jc w:val="both"/>
      </w:pPr>
      <w:r w:rsidRPr="003133D8">
        <w:rPr>
          <w:rFonts w:cs="Courier New"/>
          <w:szCs w:val="22"/>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w:t>
      </w:r>
      <w:r w:rsidR="007E1259">
        <w:rPr>
          <w:rFonts w:cs="Courier New"/>
          <w:szCs w:val="22"/>
        </w:rPr>
        <w:t>ев</w:t>
      </w:r>
      <w:r w:rsidRPr="003133D8">
        <w:rPr>
          <w:rFonts w:cs="Courier New"/>
          <w:szCs w:val="22"/>
        </w:rPr>
        <w:t>ым и другим видам деформации, а также ближе 30 метров от магистралей с интенсивным движением транспорта.</w:t>
      </w:r>
    </w:p>
    <w:p w:rsidR="00CE04F4" w:rsidRDefault="003133D8" w:rsidP="007E1259">
      <w:pPr>
        <w:widowControl w:val="0"/>
        <w:shd w:val="clear" w:color="auto" w:fill="FFFFFF"/>
        <w:autoSpaceDE w:val="0"/>
        <w:autoSpaceDN w:val="0"/>
        <w:adjustRightInd w:val="0"/>
        <w:spacing w:line="360" w:lineRule="auto"/>
        <w:ind w:firstLine="283"/>
        <w:jc w:val="both"/>
      </w:pPr>
      <w:r w:rsidRPr="003133D8">
        <w:rPr>
          <w:rFonts w:cs="Courier New"/>
          <w:szCs w:val="22"/>
        </w:rPr>
        <w:t>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Водозаборные сооружения должны обеспечить прохождение через них требуемых объемов воды.</w:t>
      </w:r>
    </w:p>
    <w:p w:rsidR="00EE1009" w:rsidRDefault="008B45F2" w:rsidP="00D55499">
      <w:pPr>
        <w:spacing w:line="360" w:lineRule="auto"/>
        <w:ind w:firstLine="539"/>
        <w:jc w:val="both"/>
      </w:pPr>
      <w:r>
        <w:t xml:space="preserve"> Генеральным планом </w:t>
      </w:r>
      <w:r w:rsidRPr="004546B9">
        <w:t xml:space="preserve">развитие централизованной системы водоснабжения не предусматривается, </w:t>
      </w:r>
      <w:r>
        <w:t>планируется дальнейшее использование локальных водозаборов</w:t>
      </w:r>
      <w:r w:rsidRPr="004546B9">
        <w:t xml:space="preserve">. </w:t>
      </w:r>
      <w:r w:rsidR="005751B7" w:rsidRPr="005751B7">
        <w:t>Нормы хозяйственно-питьевого водопотребления</w:t>
      </w:r>
      <w:r w:rsidR="005751B7">
        <w:t xml:space="preserve"> приведены </w:t>
      </w:r>
      <w:r w:rsidR="005751B7" w:rsidRPr="00202B2F">
        <w:t>в таблице</w:t>
      </w:r>
      <w:r w:rsidR="00202B2F" w:rsidRPr="00202B2F">
        <w:t xml:space="preserve"> 5.6</w:t>
      </w:r>
      <w:r w:rsidR="00202B2F">
        <w:t>.</w:t>
      </w:r>
    </w:p>
    <w:p w:rsidR="005751B7" w:rsidRPr="005751B7" w:rsidRDefault="005751B7" w:rsidP="005751B7">
      <w:pPr>
        <w:spacing w:line="360" w:lineRule="auto"/>
        <w:ind w:firstLine="539"/>
        <w:jc w:val="both"/>
      </w:pPr>
      <w:r w:rsidRPr="005751B7">
        <w:t xml:space="preserve">Таблица </w:t>
      </w:r>
      <w:r w:rsidR="00202B2F">
        <w:t xml:space="preserve">5.6 </w:t>
      </w:r>
      <w:r w:rsidRPr="005751B7">
        <w:t>Нормы хозяйственно-питьевого водопотребления</w:t>
      </w: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1"/>
        <w:gridCol w:w="1994"/>
        <w:gridCol w:w="1917"/>
        <w:gridCol w:w="2942"/>
      </w:tblGrid>
      <w:tr w:rsidR="005751B7" w:rsidRPr="005751B7" w:rsidTr="0052755C">
        <w:tc>
          <w:tcPr>
            <w:tcW w:w="0" w:type="auto"/>
            <w:vMerge w:val="restart"/>
            <w:tcMar>
              <w:top w:w="75" w:type="dxa"/>
              <w:left w:w="75" w:type="dxa"/>
              <w:bottom w:w="75" w:type="dxa"/>
              <w:right w:w="75" w:type="dxa"/>
            </w:tcMar>
            <w:vAlign w:val="center"/>
            <w:hideMark/>
          </w:tcPr>
          <w:p w:rsidR="005751B7" w:rsidRPr="005751B7" w:rsidRDefault="005751B7" w:rsidP="000235BA">
            <w:pPr>
              <w:jc w:val="center"/>
            </w:pPr>
            <w:r>
              <w:t xml:space="preserve">Д. </w:t>
            </w:r>
            <w:r w:rsidR="000235BA">
              <w:t>Луизино</w:t>
            </w:r>
          </w:p>
        </w:tc>
        <w:tc>
          <w:tcPr>
            <w:tcW w:w="0" w:type="auto"/>
            <w:gridSpan w:val="2"/>
            <w:tcMar>
              <w:top w:w="75" w:type="dxa"/>
              <w:left w:w="75" w:type="dxa"/>
              <w:bottom w:w="75" w:type="dxa"/>
              <w:right w:w="75" w:type="dxa"/>
            </w:tcMar>
            <w:vAlign w:val="center"/>
            <w:hideMark/>
          </w:tcPr>
          <w:p w:rsidR="005751B7" w:rsidRPr="005751B7" w:rsidRDefault="005751B7" w:rsidP="0052755C">
            <w:pPr>
              <w:jc w:val="center"/>
            </w:pPr>
            <w:r w:rsidRPr="005751B7">
              <w:rPr>
                <w:rStyle w:val="af4"/>
                <w:b w:val="0"/>
              </w:rPr>
              <w:t xml:space="preserve">Водопотребление на 1-го жителя, </w:t>
            </w:r>
            <w:proofErr w:type="gramStart"/>
            <w:r w:rsidRPr="005751B7">
              <w:rPr>
                <w:rStyle w:val="af4"/>
                <w:b w:val="0"/>
              </w:rPr>
              <w:t>л</w:t>
            </w:r>
            <w:proofErr w:type="gramEnd"/>
            <w:r w:rsidRPr="005751B7">
              <w:rPr>
                <w:rStyle w:val="af4"/>
                <w:b w:val="0"/>
              </w:rPr>
              <w:t>/</w:t>
            </w:r>
            <w:proofErr w:type="spellStart"/>
            <w:r w:rsidRPr="005751B7">
              <w:rPr>
                <w:rStyle w:val="af4"/>
                <w:b w:val="0"/>
              </w:rPr>
              <w:t>сут</w:t>
            </w:r>
            <w:proofErr w:type="spellEnd"/>
          </w:p>
        </w:tc>
        <w:tc>
          <w:tcPr>
            <w:tcW w:w="0" w:type="auto"/>
            <w:vMerge w:val="restart"/>
            <w:tcMar>
              <w:top w:w="75" w:type="dxa"/>
              <w:left w:w="75" w:type="dxa"/>
              <w:bottom w:w="75" w:type="dxa"/>
              <w:right w:w="75" w:type="dxa"/>
            </w:tcMar>
            <w:vAlign w:val="center"/>
            <w:hideMark/>
          </w:tcPr>
          <w:p w:rsidR="005751B7" w:rsidRPr="005751B7" w:rsidRDefault="005751B7" w:rsidP="0052755C">
            <w:pPr>
              <w:jc w:val="center"/>
            </w:pPr>
            <w:r w:rsidRPr="005751B7">
              <w:rPr>
                <w:rStyle w:val="af4"/>
                <w:b w:val="0"/>
              </w:rPr>
              <w:t xml:space="preserve">Коэффициент часовой неравномерности, </w:t>
            </w:r>
            <w:proofErr w:type="spellStart"/>
            <w:proofErr w:type="gramStart"/>
            <w:r w:rsidRPr="005751B7">
              <w:rPr>
                <w:rStyle w:val="af4"/>
                <w:b w:val="0"/>
              </w:rPr>
              <w:t>k</w:t>
            </w:r>
            <w:proofErr w:type="gramEnd"/>
            <w:r w:rsidRPr="005751B7">
              <w:rPr>
                <w:rStyle w:val="af4"/>
                <w:b w:val="0"/>
                <w:vertAlign w:val="superscript"/>
              </w:rPr>
              <w:t>час</w:t>
            </w:r>
            <w:proofErr w:type="spellEnd"/>
          </w:p>
        </w:tc>
      </w:tr>
      <w:tr w:rsidR="005751B7" w:rsidRPr="005751B7" w:rsidTr="0052755C">
        <w:tc>
          <w:tcPr>
            <w:tcW w:w="0" w:type="auto"/>
            <w:vMerge/>
            <w:vAlign w:val="center"/>
            <w:hideMark/>
          </w:tcPr>
          <w:p w:rsidR="005751B7" w:rsidRPr="005751B7" w:rsidRDefault="005751B7" w:rsidP="0052755C"/>
        </w:tc>
        <w:tc>
          <w:tcPr>
            <w:tcW w:w="0" w:type="auto"/>
            <w:tcMar>
              <w:top w:w="75" w:type="dxa"/>
              <w:left w:w="75" w:type="dxa"/>
              <w:bottom w:w="75" w:type="dxa"/>
              <w:right w:w="75" w:type="dxa"/>
            </w:tcMar>
            <w:vAlign w:val="center"/>
            <w:hideMark/>
          </w:tcPr>
          <w:p w:rsidR="005751B7" w:rsidRPr="005751B7" w:rsidRDefault="005751B7" w:rsidP="0052755C">
            <w:r w:rsidRPr="005751B7">
              <w:rPr>
                <w:rStyle w:val="af4"/>
                <w:b w:val="0"/>
              </w:rPr>
              <w:t xml:space="preserve">Среднесуточное, </w:t>
            </w:r>
            <w:proofErr w:type="spellStart"/>
            <w:proofErr w:type="gramStart"/>
            <w:r w:rsidRPr="005751B7">
              <w:rPr>
                <w:rStyle w:val="af4"/>
                <w:b w:val="0"/>
              </w:rPr>
              <w:t>g</w:t>
            </w:r>
            <w:proofErr w:type="gramEnd"/>
            <w:r w:rsidRPr="005751B7">
              <w:rPr>
                <w:rStyle w:val="af4"/>
                <w:b w:val="0"/>
                <w:vertAlign w:val="subscript"/>
              </w:rPr>
              <w:t>ср</w:t>
            </w:r>
            <w:proofErr w:type="spellEnd"/>
          </w:p>
        </w:tc>
        <w:tc>
          <w:tcPr>
            <w:tcW w:w="0" w:type="auto"/>
            <w:tcMar>
              <w:top w:w="75" w:type="dxa"/>
              <w:left w:w="75" w:type="dxa"/>
              <w:bottom w:w="75" w:type="dxa"/>
              <w:right w:w="75" w:type="dxa"/>
            </w:tcMar>
            <w:vAlign w:val="center"/>
            <w:hideMark/>
          </w:tcPr>
          <w:p w:rsidR="005751B7" w:rsidRPr="005751B7" w:rsidRDefault="005751B7" w:rsidP="0052755C">
            <w:proofErr w:type="gramStart"/>
            <w:r w:rsidRPr="005751B7">
              <w:rPr>
                <w:rStyle w:val="af4"/>
                <w:b w:val="0"/>
              </w:rPr>
              <w:t>Максимальное</w:t>
            </w:r>
            <w:proofErr w:type="gramEnd"/>
            <w:r w:rsidRPr="005751B7">
              <w:rPr>
                <w:rStyle w:val="af4"/>
                <w:b w:val="0"/>
              </w:rPr>
              <w:t xml:space="preserve">, </w:t>
            </w:r>
            <w:proofErr w:type="spellStart"/>
            <w:r w:rsidRPr="005751B7">
              <w:rPr>
                <w:rStyle w:val="af4"/>
                <w:b w:val="0"/>
              </w:rPr>
              <w:t>g</w:t>
            </w:r>
            <w:proofErr w:type="spellEnd"/>
            <w:r w:rsidRPr="005751B7">
              <w:rPr>
                <w:rStyle w:val="af4"/>
                <w:b w:val="0"/>
              </w:rPr>
              <w:t xml:space="preserve"> </w:t>
            </w:r>
            <w:r w:rsidRPr="005751B7">
              <w:rPr>
                <w:rStyle w:val="af4"/>
                <w:b w:val="0"/>
                <w:vertAlign w:val="subscript"/>
              </w:rPr>
              <w:t>макс</w:t>
            </w:r>
          </w:p>
        </w:tc>
        <w:tc>
          <w:tcPr>
            <w:tcW w:w="0" w:type="auto"/>
            <w:vMerge/>
            <w:vAlign w:val="center"/>
            <w:hideMark/>
          </w:tcPr>
          <w:p w:rsidR="005751B7" w:rsidRPr="005751B7" w:rsidRDefault="005751B7" w:rsidP="0052755C"/>
        </w:tc>
      </w:tr>
      <w:tr w:rsidR="005751B7" w:rsidRPr="005751B7" w:rsidTr="0052755C">
        <w:tc>
          <w:tcPr>
            <w:tcW w:w="0" w:type="auto"/>
            <w:tcMar>
              <w:top w:w="75" w:type="dxa"/>
              <w:left w:w="75" w:type="dxa"/>
              <w:bottom w:w="75" w:type="dxa"/>
              <w:right w:w="75" w:type="dxa"/>
            </w:tcMar>
            <w:vAlign w:val="center"/>
            <w:hideMark/>
          </w:tcPr>
          <w:p w:rsidR="005751B7" w:rsidRPr="005751B7" w:rsidRDefault="005751B7" w:rsidP="007E1259">
            <w:r w:rsidRPr="005751B7">
              <w:t>Водоснабжение с водо</w:t>
            </w:r>
            <w:r w:rsidR="007E1259">
              <w:t>за</w:t>
            </w:r>
            <w:r w:rsidRPr="005751B7">
              <w:t>борных колонок</w:t>
            </w:r>
          </w:p>
        </w:tc>
        <w:tc>
          <w:tcPr>
            <w:tcW w:w="0" w:type="auto"/>
            <w:tcMar>
              <w:top w:w="75" w:type="dxa"/>
              <w:left w:w="75" w:type="dxa"/>
              <w:bottom w:w="75" w:type="dxa"/>
              <w:right w:w="75" w:type="dxa"/>
            </w:tcMar>
            <w:vAlign w:val="center"/>
            <w:hideMark/>
          </w:tcPr>
          <w:p w:rsidR="005751B7" w:rsidRPr="005751B7" w:rsidRDefault="005751B7" w:rsidP="0052755C">
            <w:pPr>
              <w:jc w:val="center"/>
            </w:pPr>
            <w:r w:rsidRPr="005751B7">
              <w:t>30 — 50</w:t>
            </w:r>
          </w:p>
        </w:tc>
        <w:tc>
          <w:tcPr>
            <w:tcW w:w="0" w:type="auto"/>
            <w:tcMar>
              <w:top w:w="75" w:type="dxa"/>
              <w:left w:w="75" w:type="dxa"/>
              <w:bottom w:w="75" w:type="dxa"/>
              <w:right w:w="75" w:type="dxa"/>
            </w:tcMar>
            <w:vAlign w:val="center"/>
            <w:hideMark/>
          </w:tcPr>
          <w:p w:rsidR="005751B7" w:rsidRPr="005751B7" w:rsidRDefault="005751B7" w:rsidP="0052755C">
            <w:pPr>
              <w:jc w:val="center"/>
            </w:pPr>
            <w:r w:rsidRPr="005751B7">
              <w:t>40 — 60</w:t>
            </w:r>
          </w:p>
        </w:tc>
        <w:tc>
          <w:tcPr>
            <w:tcW w:w="0" w:type="auto"/>
            <w:tcMar>
              <w:top w:w="75" w:type="dxa"/>
              <w:left w:w="75" w:type="dxa"/>
              <w:bottom w:w="75" w:type="dxa"/>
              <w:right w:w="75" w:type="dxa"/>
            </w:tcMar>
            <w:vAlign w:val="center"/>
            <w:hideMark/>
          </w:tcPr>
          <w:p w:rsidR="005751B7" w:rsidRPr="005751B7" w:rsidRDefault="005751B7" w:rsidP="0052755C">
            <w:pPr>
              <w:jc w:val="center"/>
            </w:pPr>
            <w:r w:rsidRPr="005751B7">
              <w:t xml:space="preserve">2,0 </w:t>
            </w:r>
            <w:r>
              <w:t>- 1,6</w:t>
            </w:r>
          </w:p>
        </w:tc>
      </w:tr>
    </w:tbl>
    <w:p w:rsidR="005751B7" w:rsidRPr="004546B9" w:rsidRDefault="005751B7" w:rsidP="008B45F2">
      <w:pPr>
        <w:spacing w:line="360" w:lineRule="auto"/>
        <w:ind w:firstLine="539"/>
        <w:jc w:val="both"/>
      </w:pPr>
    </w:p>
    <w:p w:rsidR="008B45F2" w:rsidRDefault="008B45F2" w:rsidP="008B45F2">
      <w:pPr>
        <w:spacing w:line="360" w:lineRule="auto"/>
        <w:ind w:firstLine="540"/>
        <w:jc w:val="both"/>
      </w:pPr>
      <w:r w:rsidRPr="004546B9">
        <w:t xml:space="preserve">Для налаживания эффективной системы учета и </w:t>
      </w:r>
      <w:proofErr w:type="gramStart"/>
      <w:r w:rsidRPr="004546B9">
        <w:t>контроля за</w:t>
      </w:r>
      <w:proofErr w:type="gramEnd"/>
      <w:r w:rsidRPr="004546B9">
        <w:t xml:space="preserve"> потреблением воды населением, а также в связи с недостатком ресурсов подземных вод, на которых базируется водоснабжение большей части Ленинградской области необходимо </w:t>
      </w:r>
      <w:r w:rsidRPr="004546B9">
        <w:lastRenderedPageBreak/>
        <w:t xml:space="preserve">разработать «Нормы водопотребления населения Ленинградской области» с учетом современного уклада жизни. </w:t>
      </w:r>
    </w:p>
    <w:p w:rsidR="008B45F2" w:rsidRPr="004546B9" w:rsidRDefault="008B45F2" w:rsidP="00D55499">
      <w:pPr>
        <w:spacing w:line="360" w:lineRule="auto"/>
        <w:jc w:val="center"/>
        <w:rPr>
          <w:b/>
        </w:rPr>
      </w:pPr>
      <w:r w:rsidRPr="004546B9">
        <w:rPr>
          <w:b/>
        </w:rPr>
        <w:t>Канализация</w:t>
      </w:r>
    </w:p>
    <w:p w:rsidR="008B45F2" w:rsidRPr="00AB133D" w:rsidRDefault="005E5706" w:rsidP="005E5706">
      <w:pPr>
        <w:spacing w:line="360" w:lineRule="auto"/>
        <w:ind w:firstLine="709"/>
      </w:pPr>
      <w:r>
        <w:t xml:space="preserve">В настоящее время </w:t>
      </w:r>
      <w:r w:rsidRPr="00AB133D">
        <w:t xml:space="preserve">централизованной системы </w:t>
      </w:r>
      <w:proofErr w:type="spellStart"/>
      <w:r w:rsidRPr="00AB133D">
        <w:t>канализования</w:t>
      </w:r>
      <w:proofErr w:type="spellEnd"/>
      <w:r>
        <w:t xml:space="preserve"> в д. </w:t>
      </w:r>
      <w:r w:rsidR="00D55499">
        <w:t xml:space="preserve">Луизино </w:t>
      </w:r>
      <w:r>
        <w:t>нет.</w:t>
      </w:r>
      <w:r w:rsidRPr="00AB133D">
        <w:t xml:space="preserve"> </w:t>
      </w:r>
      <w:r>
        <w:t xml:space="preserve">Населением деревни используются выгребные ямы. </w:t>
      </w:r>
      <w:r w:rsidR="008B45F2" w:rsidRPr="00AB133D">
        <w:t>Развитие</w:t>
      </w:r>
      <w:r w:rsidRPr="005E5706">
        <w:t xml:space="preserve"> </w:t>
      </w:r>
      <w:r w:rsidRPr="00AB133D">
        <w:t xml:space="preserve">централизованной системы </w:t>
      </w:r>
      <w:proofErr w:type="spellStart"/>
      <w:r w:rsidRPr="00AB133D">
        <w:t>канализования</w:t>
      </w:r>
      <w:proofErr w:type="spellEnd"/>
      <w:r w:rsidR="008B45F2" w:rsidRPr="00AB133D">
        <w:t xml:space="preserve"> </w:t>
      </w:r>
      <w:r w:rsidR="00D55499">
        <w:t xml:space="preserve"> генеральным планом </w:t>
      </w:r>
      <w:r w:rsidR="008B45F2" w:rsidRPr="00AB133D">
        <w:t>не предусматривается.</w:t>
      </w:r>
    </w:p>
    <w:p w:rsidR="008B45F2" w:rsidRDefault="008B45F2" w:rsidP="005E5706">
      <w:pPr>
        <w:spacing w:line="360" w:lineRule="auto"/>
        <w:ind w:firstLine="709"/>
        <w:jc w:val="both"/>
      </w:pPr>
      <w:r w:rsidRPr="00AB133D">
        <w:t>Жилую застройку рекомендуется оборудовать септиками индивидуально или на группу домов. В условиях отсутствия централизованной канализационной системы  допускается монтирование автономной канализации.</w:t>
      </w:r>
    </w:p>
    <w:p w:rsidR="008B45F2" w:rsidRDefault="008B45F2" w:rsidP="005E5706">
      <w:pPr>
        <w:spacing w:line="360" w:lineRule="auto"/>
        <w:ind w:firstLine="709"/>
        <w:jc w:val="both"/>
        <w:rPr>
          <w:color w:val="333333"/>
        </w:rPr>
      </w:pPr>
      <w:r>
        <w:rPr>
          <w:color w:val="333333"/>
        </w:rPr>
        <w:t xml:space="preserve">Рекомендуется использование </w:t>
      </w:r>
      <w:proofErr w:type="gramStart"/>
      <w:r>
        <w:rPr>
          <w:color w:val="333333"/>
        </w:rPr>
        <w:t>локальных</w:t>
      </w:r>
      <w:proofErr w:type="gramEnd"/>
      <w:r w:rsidRPr="00AB133D">
        <w:rPr>
          <w:color w:val="333333"/>
        </w:rPr>
        <w:t xml:space="preserve"> (автон</w:t>
      </w:r>
      <w:r>
        <w:rPr>
          <w:color w:val="333333"/>
        </w:rPr>
        <w:t>омных</w:t>
      </w:r>
      <w:r w:rsidRPr="00AB133D">
        <w:rPr>
          <w:color w:val="333333"/>
        </w:rPr>
        <w:t>) системы очистки (ЛОС)</w:t>
      </w:r>
      <w:r>
        <w:rPr>
          <w:color w:val="333333"/>
        </w:rPr>
        <w:t xml:space="preserve">. </w:t>
      </w:r>
      <w:r w:rsidRPr="00AB133D">
        <w:rPr>
          <w:color w:val="333333"/>
        </w:rPr>
        <w:t xml:space="preserve">Эти системы основаны на биологической очистке сточных вод, используя определенные культуры бактерий и аэробную чистку. </w:t>
      </w:r>
    </w:p>
    <w:p w:rsidR="008B45F2" w:rsidRPr="00AF7FA8" w:rsidRDefault="008B45F2" w:rsidP="005E5706">
      <w:pPr>
        <w:spacing w:line="360" w:lineRule="auto"/>
        <w:ind w:firstLine="709"/>
        <w:jc w:val="both"/>
        <w:rPr>
          <w:i/>
          <w:color w:val="333333"/>
        </w:rPr>
      </w:pPr>
      <w:r w:rsidRPr="00AF7FA8">
        <w:rPr>
          <w:i/>
          <w:color w:val="333333"/>
        </w:rPr>
        <w:t>Дождевая канализация</w:t>
      </w:r>
    </w:p>
    <w:p w:rsidR="008B45F2" w:rsidRPr="00AB133D" w:rsidRDefault="008B45F2" w:rsidP="005E5706">
      <w:pPr>
        <w:spacing w:line="360" w:lineRule="auto"/>
        <w:ind w:firstLine="709"/>
        <w:jc w:val="both"/>
      </w:pPr>
      <w:proofErr w:type="gramStart"/>
      <w:r w:rsidRPr="00885BF9">
        <w:t>В качестве предложений по организации дождевой канализации в деревн</w:t>
      </w:r>
      <w:r>
        <w:t xml:space="preserve">е </w:t>
      </w:r>
      <w:r w:rsidR="005E5706">
        <w:t xml:space="preserve"> </w:t>
      </w:r>
      <w:r w:rsidR="008A24A9">
        <w:t xml:space="preserve">Луизино </w:t>
      </w:r>
      <w:r w:rsidRPr="00885BF9">
        <w:t>возможно обустройство лотковой сети вдоль дорожной сети с последующим отводом</w:t>
      </w:r>
      <w:proofErr w:type="gramEnd"/>
      <w:r w:rsidRPr="00885BF9">
        <w:t xml:space="preserve"> на </w:t>
      </w:r>
      <w:proofErr w:type="spellStart"/>
      <w:r w:rsidRPr="00885BF9">
        <w:t>гидроботанические</w:t>
      </w:r>
      <w:proofErr w:type="spellEnd"/>
      <w:r w:rsidRPr="00885BF9">
        <w:t xml:space="preserve"> площадки</w:t>
      </w:r>
      <w:r>
        <w:t>,</w:t>
      </w:r>
      <w:r w:rsidRPr="00885BF9">
        <w:t xml:space="preserve"> обеспечивающие очистку стоков до нормативных показателей. В настоящее время подобные системы применяются в ряде населенных пунктов и </w:t>
      </w:r>
      <w:proofErr w:type="spellStart"/>
      <w:r w:rsidRPr="00885BF9">
        <w:t>коттеджных</w:t>
      </w:r>
      <w:proofErr w:type="spellEnd"/>
      <w:r w:rsidRPr="00885BF9">
        <w:t xml:space="preserve"> поселках Ленинградской области.</w:t>
      </w:r>
    </w:p>
    <w:p w:rsidR="008B45F2" w:rsidRPr="00086B7E" w:rsidRDefault="008B45F2" w:rsidP="008A24A9">
      <w:pPr>
        <w:spacing w:line="360" w:lineRule="auto"/>
        <w:jc w:val="center"/>
        <w:rPr>
          <w:b/>
        </w:rPr>
      </w:pPr>
      <w:r w:rsidRPr="00086B7E">
        <w:rPr>
          <w:b/>
        </w:rPr>
        <w:t>Теплоснабжение</w:t>
      </w:r>
    </w:p>
    <w:p w:rsidR="008B45F2" w:rsidRDefault="008B45F2" w:rsidP="008B45F2">
      <w:pPr>
        <w:pStyle w:val="FR2"/>
        <w:spacing w:before="0" w:line="360" w:lineRule="auto"/>
        <w:ind w:left="0" w:firstLine="900"/>
        <w:jc w:val="both"/>
        <w:rPr>
          <w:rFonts w:ascii="Times New Roman" w:hAnsi="Times New Roman" w:cs="Times New Roman"/>
          <w:sz w:val="24"/>
          <w:szCs w:val="24"/>
        </w:rPr>
      </w:pPr>
      <w:r w:rsidRPr="00086B7E">
        <w:rPr>
          <w:rFonts w:ascii="Times New Roman" w:hAnsi="Times New Roman" w:cs="Times New Roman"/>
          <w:sz w:val="24"/>
          <w:szCs w:val="24"/>
        </w:rPr>
        <w:t>В д.</w:t>
      </w:r>
      <w:r w:rsidR="008A24A9">
        <w:rPr>
          <w:rFonts w:ascii="Times New Roman" w:hAnsi="Times New Roman" w:cs="Times New Roman"/>
          <w:sz w:val="24"/>
          <w:szCs w:val="24"/>
        </w:rPr>
        <w:t xml:space="preserve"> Луизино</w:t>
      </w:r>
      <w:r w:rsidR="005E5706">
        <w:rPr>
          <w:rFonts w:ascii="Times New Roman" w:hAnsi="Times New Roman" w:cs="Times New Roman"/>
          <w:sz w:val="24"/>
          <w:szCs w:val="24"/>
        </w:rPr>
        <w:t xml:space="preserve"> в настоящее время централизованного теплоснабжения нет. Генеральным планом т</w:t>
      </w:r>
      <w:r w:rsidRPr="00086B7E">
        <w:rPr>
          <w:rFonts w:ascii="Times New Roman" w:hAnsi="Times New Roman" w:cs="Times New Roman"/>
          <w:sz w:val="24"/>
          <w:szCs w:val="24"/>
        </w:rPr>
        <w:t>еплоснабжение существующей сохраняемой и планируемой индивидуаль</w:t>
      </w:r>
      <w:r w:rsidR="008A24A9">
        <w:rPr>
          <w:rFonts w:ascii="Times New Roman" w:hAnsi="Times New Roman" w:cs="Times New Roman"/>
          <w:sz w:val="24"/>
          <w:szCs w:val="24"/>
        </w:rPr>
        <w:t>ной жилой застройки предусмотрн</w:t>
      </w:r>
      <w:r w:rsidRPr="00086B7E">
        <w:rPr>
          <w:rFonts w:ascii="Times New Roman" w:hAnsi="Times New Roman" w:cs="Times New Roman"/>
          <w:sz w:val="24"/>
          <w:szCs w:val="24"/>
        </w:rPr>
        <w:t xml:space="preserve">о децентрализованное от автономных теплоисточников и местных водонагревателей, работающих на </w:t>
      </w:r>
      <w:r w:rsidR="005E5706">
        <w:rPr>
          <w:rFonts w:ascii="Times New Roman" w:hAnsi="Times New Roman" w:cs="Times New Roman"/>
          <w:sz w:val="24"/>
          <w:szCs w:val="24"/>
        </w:rPr>
        <w:t xml:space="preserve">преимущественно на </w:t>
      </w:r>
      <w:r w:rsidRPr="00086B7E">
        <w:rPr>
          <w:rFonts w:ascii="Times New Roman" w:hAnsi="Times New Roman" w:cs="Times New Roman"/>
          <w:sz w:val="24"/>
          <w:szCs w:val="24"/>
        </w:rPr>
        <w:t>тверд</w:t>
      </w:r>
      <w:r w:rsidR="005E5706">
        <w:rPr>
          <w:rFonts w:ascii="Times New Roman" w:hAnsi="Times New Roman" w:cs="Times New Roman"/>
          <w:sz w:val="24"/>
          <w:szCs w:val="24"/>
        </w:rPr>
        <w:t>ых</w:t>
      </w:r>
      <w:r w:rsidRPr="00086B7E">
        <w:rPr>
          <w:rFonts w:ascii="Times New Roman" w:hAnsi="Times New Roman" w:cs="Times New Roman"/>
          <w:sz w:val="24"/>
          <w:szCs w:val="24"/>
        </w:rPr>
        <w:t xml:space="preserve"> видах топлива</w:t>
      </w:r>
      <w:r w:rsidR="005E5706">
        <w:rPr>
          <w:rFonts w:ascii="Times New Roman" w:hAnsi="Times New Roman" w:cs="Times New Roman"/>
          <w:sz w:val="24"/>
          <w:szCs w:val="24"/>
        </w:rPr>
        <w:t>.</w:t>
      </w:r>
    </w:p>
    <w:p w:rsidR="008B45F2" w:rsidRPr="00086B7E" w:rsidRDefault="008B45F2" w:rsidP="008A24A9">
      <w:pPr>
        <w:spacing w:line="360" w:lineRule="auto"/>
        <w:ind w:firstLine="709"/>
        <w:jc w:val="both"/>
        <w:rPr>
          <w:b/>
        </w:rPr>
      </w:pPr>
      <w:proofErr w:type="gramStart"/>
      <w:r w:rsidRPr="00086B7E">
        <w:t>Децентрализованное</w:t>
      </w:r>
      <w:proofErr w:type="gramEnd"/>
      <w:r w:rsidRPr="00086B7E">
        <w:t xml:space="preserve"> </w:t>
      </w:r>
      <w:proofErr w:type="spellStart"/>
      <w:r w:rsidRPr="00086B7E">
        <w:t>теплообеспечение</w:t>
      </w:r>
      <w:proofErr w:type="spellEnd"/>
      <w:r w:rsidRPr="00086B7E">
        <w:t xml:space="preserve"> намечаемых к строительству малоэтажных </w:t>
      </w:r>
      <w:r>
        <w:t xml:space="preserve">индивидуальных </w:t>
      </w:r>
      <w:r w:rsidRPr="00086B7E">
        <w:t>застроек пр</w:t>
      </w:r>
      <w:r w:rsidR="008A24A9">
        <w:t>едполагается</w:t>
      </w:r>
      <w:r>
        <w:t xml:space="preserve"> от индивидуальных</w:t>
      </w:r>
      <w:r w:rsidRPr="00086B7E">
        <w:t xml:space="preserve"> автономных источников тепла (АИТ). В качестве автономных генераторов теплоты рекомендуются высокоэффективные и надежные агрегаты.</w:t>
      </w:r>
      <w:r w:rsidRPr="00086B7E">
        <w:rPr>
          <w:b/>
        </w:rPr>
        <w:t xml:space="preserve"> </w:t>
      </w:r>
    </w:p>
    <w:p w:rsidR="008B45F2" w:rsidRPr="00086B7E" w:rsidRDefault="008B45F2" w:rsidP="005E5706">
      <w:pPr>
        <w:tabs>
          <w:tab w:val="num" w:pos="0"/>
        </w:tabs>
        <w:spacing w:line="360" w:lineRule="auto"/>
        <w:jc w:val="both"/>
      </w:pPr>
      <w:r w:rsidRPr="00086B7E">
        <w:tab/>
        <w:t xml:space="preserve">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w:t>
      </w:r>
    </w:p>
    <w:p w:rsidR="008B45F2" w:rsidRDefault="008B45F2" w:rsidP="008A24A9">
      <w:pPr>
        <w:spacing w:line="360" w:lineRule="auto"/>
        <w:jc w:val="center"/>
        <w:rPr>
          <w:b/>
        </w:rPr>
      </w:pPr>
      <w:r w:rsidRPr="00086B7E">
        <w:rPr>
          <w:b/>
        </w:rPr>
        <w:t>Газоснабжение</w:t>
      </w:r>
    </w:p>
    <w:p w:rsidR="008B45F2" w:rsidRPr="008A24A9" w:rsidRDefault="005E5706" w:rsidP="008A24A9">
      <w:pPr>
        <w:spacing w:line="360" w:lineRule="auto"/>
        <w:ind w:firstLine="709"/>
        <w:jc w:val="both"/>
      </w:pPr>
      <w:r>
        <w:t>В настоящее время г</w:t>
      </w:r>
      <w:r w:rsidR="008B45F2" w:rsidRPr="00DD5471">
        <w:t xml:space="preserve">азоснабжение потребителей </w:t>
      </w:r>
      <w:r w:rsidR="008B45F2">
        <w:t xml:space="preserve">д. </w:t>
      </w:r>
      <w:r w:rsidR="008A24A9">
        <w:t xml:space="preserve">Луизино </w:t>
      </w:r>
      <w:r w:rsidR="008B45F2" w:rsidRPr="00DD5471">
        <w:t xml:space="preserve">осуществляется сжиженным </w:t>
      </w:r>
      <w:r>
        <w:t xml:space="preserve">углеводородным </w:t>
      </w:r>
      <w:r w:rsidR="008B45F2" w:rsidRPr="00DD5471">
        <w:t>газом</w:t>
      </w:r>
      <w:r w:rsidR="008B45F2">
        <w:t>.</w:t>
      </w:r>
      <w:r w:rsidR="008B45F2" w:rsidRPr="00DD5471">
        <w:t xml:space="preserve"> Поставщиком сжиженного углеводородного газа (СУГ) яв</w:t>
      </w:r>
      <w:r w:rsidR="008A24A9">
        <w:t>ляется ООО «</w:t>
      </w:r>
      <w:proofErr w:type="spellStart"/>
      <w:r w:rsidR="008A24A9">
        <w:t>ЛОГазинвест</w:t>
      </w:r>
      <w:proofErr w:type="spellEnd"/>
      <w:r w:rsidR="008A24A9">
        <w:t>».</w:t>
      </w:r>
    </w:p>
    <w:p w:rsidR="008B45F2" w:rsidRPr="00FF0E96" w:rsidRDefault="008B45F2" w:rsidP="008A24A9">
      <w:pPr>
        <w:spacing w:line="360" w:lineRule="auto"/>
        <w:jc w:val="center"/>
        <w:rPr>
          <w:b/>
        </w:rPr>
      </w:pPr>
      <w:r>
        <w:rPr>
          <w:b/>
        </w:rPr>
        <w:lastRenderedPageBreak/>
        <w:t>Электроснабжение</w:t>
      </w:r>
    </w:p>
    <w:p w:rsidR="00FF0E96" w:rsidRDefault="00FF0E96" w:rsidP="00FF0E96">
      <w:pPr>
        <w:spacing w:line="360" w:lineRule="auto"/>
        <w:ind w:firstLine="708"/>
        <w:jc w:val="both"/>
        <w:rPr>
          <w:sz w:val="28"/>
          <w:szCs w:val="28"/>
        </w:rPr>
      </w:pPr>
      <w:r w:rsidRPr="00FF0E96">
        <w:t xml:space="preserve">Потребителями электроэнергии в д. </w:t>
      </w:r>
      <w:proofErr w:type="gramStart"/>
      <w:r w:rsidR="008A24A9">
        <w:t>Луизино</w:t>
      </w:r>
      <w:proofErr w:type="gramEnd"/>
      <w:r w:rsidR="008A24A9">
        <w:t xml:space="preserve"> </w:t>
      </w:r>
      <w:r w:rsidRPr="00FF0E96">
        <w:t xml:space="preserve">являются коммунально-бытовые потребители. Электроснабжение </w:t>
      </w:r>
      <w:proofErr w:type="spellStart"/>
      <w:r w:rsidRPr="00FF0E96">
        <w:t>Нежновского</w:t>
      </w:r>
      <w:proofErr w:type="spellEnd"/>
      <w:r w:rsidRPr="00FF0E96">
        <w:t xml:space="preserve"> сельского поселения</w:t>
      </w:r>
      <w:r w:rsidRPr="00FF0E96">
        <w:rPr>
          <w:color w:val="FF0000"/>
        </w:rPr>
        <w:t xml:space="preserve"> </w:t>
      </w:r>
      <w:proofErr w:type="spellStart"/>
      <w:r w:rsidRPr="00FF0E96">
        <w:t>Кингисеппского</w:t>
      </w:r>
      <w:proofErr w:type="spellEnd"/>
      <w:r w:rsidRPr="00FF0E96">
        <w:t xml:space="preserve"> района осуществляется от электрических сетей </w:t>
      </w:r>
      <w:proofErr w:type="spellStart"/>
      <w:r w:rsidRPr="00FF0E96">
        <w:t>Ленэнерго</w:t>
      </w:r>
      <w:proofErr w:type="spellEnd"/>
      <w:r w:rsidRPr="00FF0E96">
        <w:t xml:space="preserve"> через ПС</w:t>
      </w:r>
      <w:r w:rsidR="008A24A9">
        <w:t>-3 «</w:t>
      </w:r>
      <w:r w:rsidRPr="00FF0E96">
        <w:t>Котлы»</w:t>
      </w:r>
      <w:r>
        <w:rPr>
          <w:sz w:val="28"/>
          <w:szCs w:val="28"/>
        </w:rPr>
        <w:t>.</w:t>
      </w:r>
    </w:p>
    <w:p w:rsidR="002A28BC" w:rsidRPr="002A28BC" w:rsidRDefault="002A28BC" w:rsidP="002A28BC">
      <w:pPr>
        <w:spacing w:line="360" w:lineRule="auto"/>
        <w:ind w:right="270"/>
        <w:jc w:val="both"/>
      </w:pPr>
      <w:r w:rsidRPr="00FC6AC4">
        <w:t>Таблица</w:t>
      </w:r>
      <w:r>
        <w:t xml:space="preserve"> </w:t>
      </w:r>
      <w:r w:rsidR="00202B2F">
        <w:t xml:space="preserve">5.7 </w:t>
      </w:r>
      <w:r w:rsidRPr="00FC6AC4">
        <w:t xml:space="preserve">Сводные расчетные данные по годовому потреблению электроэнергии коммунально-бытовыми </w:t>
      </w:r>
      <w:r>
        <w:t>потребителями (постоянное население)</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2"/>
        <w:gridCol w:w="980"/>
        <w:gridCol w:w="57"/>
        <w:gridCol w:w="953"/>
        <w:gridCol w:w="11"/>
        <w:gridCol w:w="1377"/>
        <w:gridCol w:w="11"/>
        <w:gridCol w:w="993"/>
        <w:gridCol w:w="1276"/>
        <w:gridCol w:w="2120"/>
      </w:tblGrid>
      <w:tr w:rsidR="008A24A9" w:rsidRPr="005C5522" w:rsidTr="00770B07">
        <w:trPr>
          <w:trHeight w:val="1010"/>
          <w:tblHeader/>
        </w:trPr>
        <w:tc>
          <w:tcPr>
            <w:tcW w:w="904" w:type="pct"/>
            <w:gridSpan w:val="2"/>
            <w:vMerge w:val="restart"/>
          </w:tcPr>
          <w:p w:rsidR="008A24A9" w:rsidRPr="005C5522" w:rsidRDefault="008A24A9" w:rsidP="002A28BC">
            <w:pPr>
              <w:jc w:val="both"/>
            </w:pPr>
            <w:r>
              <w:t>Населенный</w:t>
            </w:r>
          </w:p>
          <w:p w:rsidR="008A24A9" w:rsidRPr="005C5522" w:rsidRDefault="008A24A9" w:rsidP="002A28BC">
            <w:pPr>
              <w:jc w:val="both"/>
            </w:pPr>
            <w:r>
              <w:t>пункт</w:t>
            </w:r>
            <w:r w:rsidRPr="005C5522">
              <w:t xml:space="preserve"> </w:t>
            </w:r>
          </w:p>
        </w:tc>
        <w:tc>
          <w:tcPr>
            <w:tcW w:w="1053" w:type="pct"/>
            <w:gridSpan w:val="4"/>
          </w:tcPr>
          <w:p w:rsidR="008A24A9" w:rsidRPr="005C5522" w:rsidRDefault="008A24A9" w:rsidP="002A28BC">
            <w:pPr>
              <w:jc w:val="both"/>
            </w:pPr>
            <w:r w:rsidRPr="005C5522">
              <w:t>Нагрузка, МВт</w:t>
            </w:r>
          </w:p>
        </w:tc>
        <w:tc>
          <w:tcPr>
            <w:tcW w:w="731" w:type="pct"/>
            <w:gridSpan w:val="2"/>
            <w:vMerge w:val="restart"/>
          </w:tcPr>
          <w:p w:rsidR="008A24A9" w:rsidRPr="005C5522" w:rsidRDefault="008A24A9" w:rsidP="002A28BC">
            <w:r w:rsidRPr="005C5522">
              <w:t xml:space="preserve">Число часов использования </w:t>
            </w:r>
            <w:r w:rsidRPr="005C5522">
              <w:rPr>
                <w:lang w:val="en-US"/>
              </w:rPr>
              <w:t>max</w:t>
            </w:r>
            <w:r w:rsidRPr="005C5522">
              <w:t xml:space="preserve"> </w:t>
            </w:r>
            <w:proofErr w:type="spellStart"/>
            <w:r w:rsidRPr="005C5522">
              <w:t>эл</w:t>
            </w:r>
            <w:proofErr w:type="spellEnd"/>
            <w:r w:rsidRPr="005C5522">
              <w:t>. нагрузки в год</w:t>
            </w:r>
          </w:p>
        </w:tc>
        <w:tc>
          <w:tcPr>
            <w:tcW w:w="1195" w:type="pct"/>
            <w:gridSpan w:val="2"/>
          </w:tcPr>
          <w:p w:rsidR="008A24A9" w:rsidRPr="005C5522" w:rsidRDefault="008A24A9" w:rsidP="002A28BC">
            <w:pPr>
              <w:jc w:val="both"/>
            </w:pPr>
            <w:r w:rsidRPr="005C5522">
              <w:t>Годовое потребление электроэнергии,      тыс. кВт</w:t>
            </w:r>
            <w:proofErr w:type="gramStart"/>
            <w:r w:rsidRPr="005C5522">
              <w:t>.</w:t>
            </w:r>
            <w:proofErr w:type="gramEnd"/>
            <w:r w:rsidRPr="005C5522">
              <w:t xml:space="preserve"> </w:t>
            </w:r>
            <w:proofErr w:type="gramStart"/>
            <w:r w:rsidRPr="005C5522">
              <w:t>ч</w:t>
            </w:r>
            <w:proofErr w:type="gramEnd"/>
            <w:r w:rsidRPr="005C5522">
              <w:t>ас</w:t>
            </w:r>
          </w:p>
        </w:tc>
        <w:tc>
          <w:tcPr>
            <w:tcW w:w="1117" w:type="pct"/>
            <w:vMerge w:val="restart"/>
          </w:tcPr>
          <w:p w:rsidR="008A24A9" w:rsidRPr="005C5522" w:rsidRDefault="008A24A9" w:rsidP="002A28BC">
            <w:pPr>
              <w:jc w:val="both"/>
            </w:pPr>
            <w:r w:rsidRPr="005C5522">
              <w:t xml:space="preserve">Источники электроснабжения </w:t>
            </w:r>
          </w:p>
        </w:tc>
      </w:tr>
      <w:tr w:rsidR="008A24A9" w:rsidRPr="005C5522" w:rsidTr="00770B07">
        <w:trPr>
          <w:trHeight w:val="423"/>
          <w:tblHeader/>
        </w:trPr>
        <w:tc>
          <w:tcPr>
            <w:tcW w:w="904" w:type="pct"/>
            <w:gridSpan w:val="2"/>
            <w:vMerge/>
          </w:tcPr>
          <w:p w:rsidR="008A24A9" w:rsidRPr="005C5522" w:rsidRDefault="008A24A9" w:rsidP="002A28BC">
            <w:pPr>
              <w:jc w:val="both"/>
              <w:rPr>
                <w:b/>
              </w:rPr>
            </w:pPr>
          </w:p>
        </w:tc>
        <w:tc>
          <w:tcPr>
            <w:tcW w:w="546" w:type="pct"/>
            <w:gridSpan w:val="2"/>
          </w:tcPr>
          <w:p w:rsidR="008A24A9" w:rsidRPr="005C5522" w:rsidRDefault="008A24A9" w:rsidP="002A28BC">
            <w:pPr>
              <w:jc w:val="both"/>
            </w:pPr>
            <w:r w:rsidRPr="005C5522">
              <w:t>2020 г.</w:t>
            </w:r>
          </w:p>
        </w:tc>
        <w:tc>
          <w:tcPr>
            <w:tcW w:w="508" w:type="pct"/>
            <w:gridSpan w:val="2"/>
          </w:tcPr>
          <w:p w:rsidR="008A24A9" w:rsidRPr="005C5522" w:rsidRDefault="008A24A9" w:rsidP="002A28BC">
            <w:pPr>
              <w:jc w:val="both"/>
            </w:pPr>
            <w:r w:rsidRPr="005C5522">
              <w:t>2030 г.</w:t>
            </w:r>
          </w:p>
        </w:tc>
        <w:tc>
          <w:tcPr>
            <w:tcW w:w="731" w:type="pct"/>
            <w:gridSpan w:val="2"/>
            <w:vMerge/>
          </w:tcPr>
          <w:p w:rsidR="008A24A9" w:rsidRPr="005C5522" w:rsidRDefault="008A24A9" w:rsidP="002A28BC">
            <w:pPr>
              <w:jc w:val="both"/>
            </w:pPr>
          </w:p>
        </w:tc>
        <w:tc>
          <w:tcPr>
            <w:tcW w:w="523" w:type="pct"/>
          </w:tcPr>
          <w:p w:rsidR="008A24A9" w:rsidRPr="005C5522" w:rsidRDefault="008A24A9" w:rsidP="002A28BC">
            <w:pPr>
              <w:jc w:val="both"/>
            </w:pPr>
            <w:r w:rsidRPr="005C5522">
              <w:t>2020 г.</w:t>
            </w:r>
          </w:p>
        </w:tc>
        <w:tc>
          <w:tcPr>
            <w:tcW w:w="672" w:type="pct"/>
          </w:tcPr>
          <w:p w:rsidR="008A24A9" w:rsidRPr="005C5522" w:rsidRDefault="008A24A9" w:rsidP="002A28BC">
            <w:pPr>
              <w:jc w:val="both"/>
            </w:pPr>
            <w:r w:rsidRPr="005C5522">
              <w:t>2030 г.</w:t>
            </w:r>
          </w:p>
        </w:tc>
        <w:tc>
          <w:tcPr>
            <w:tcW w:w="1117" w:type="pct"/>
            <w:vMerge/>
          </w:tcPr>
          <w:p w:rsidR="008A24A9" w:rsidRPr="005C5522" w:rsidRDefault="008A24A9" w:rsidP="002A28BC">
            <w:pPr>
              <w:jc w:val="both"/>
            </w:pPr>
          </w:p>
        </w:tc>
      </w:tr>
      <w:tr w:rsidR="008A24A9" w:rsidRPr="005C5522" w:rsidTr="00770B07">
        <w:trPr>
          <w:trHeight w:val="381"/>
        </w:trPr>
        <w:tc>
          <w:tcPr>
            <w:tcW w:w="898" w:type="pct"/>
          </w:tcPr>
          <w:p w:rsidR="008A24A9" w:rsidRPr="00770B07" w:rsidRDefault="008A24A9" w:rsidP="002A28BC">
            <w:r w:rsidRPr="00770B07">
              <w:t>д. Луизино</w:t>
            </w:r>
          </w:p>
        </w:tc>
        <w:tc>
          <w:tcPr>
            <w:tcW w:w="522" w:type="pct"/>
            <w:gridSpan w:val="2"/>
            <w:vAlign w:val="bottom"/>
          </w:tcPr>
          <w:p w:rsidR="008A24A9" w:rsidRPr="00770B07" w:rsidRDefault="008A24A9" w:rsidP="002A28BC">
            <w:pPr>
              <w:jc w:val="right"/>
            </w:pPr>
            <w:r w:rsidRPr="00770B07">
              <w:t>0,0035</w:t>
            </w:r>
          </w:p>
        </w:tc>
        <w:tc>
          <w:tcPr>
            <w:tcW w:w="532" w:type="pct"/>
            <w:gridSpan w:val="2"/>
            <w:vAlign w:val="bottom"/>
          </w:tcPr>
          <w:p w:rsidR="008A24A9" w:rsidRPr="00770B07" w:rsidRDefault="008A24A9" w:rsidP="00770B07">
            <w:pPr>
              <w:jc w:val="right"/>
            </w:pPr>
            <w:r w:rsidRPr="00770B07">
              <w:t>0,00</w:t>
            </w:r>
            <w:r w:rsidR="00770B07" w:rsidRPr="00770B07">
              <w:t>58</w:t>
            </w:r>
          </w:p>
        </w:tc>
        <w:tc>
          <w:tcPr>
            <w:tcW w:w="731" w:type="pct"/>
            <w:gridSpan w:val="2"/>
            <w:vAlign w:val="center"/>
          </w:tcPr>
          <w:p w:rsidR="008A24A9" w:rsidRPr="00770B07" w:rsidRDefault="008A24A9" w:rsidP="002A28BC">
            <w:pPr>
              <w:jc w:val="center"/>
            </w:pPr>
            <w:r w:rsidRPr="00770B07">
              <w:t>4100</w:t>
            </w:r>
          </w:p>
        </w:tc>
        <w:tc>
          <w:tcPr>
            <w:tcW w:w="529" w:type="pct"/>
            <w:gridSpan w:val="2"/>
            <w:vAlign w:val="bottom"/>
          </w:tcPr>
          <w:p w:rsidR="008A24A9" w:rsidRPr="00770B07" w:rsidRDefault="008A24A9" w:rsidP="002A28BC">
            <w:pPr>
              <w:jc w:val="right"/>
            </w:pPr>
            <w:r w:rsidRPr="00770B07">
              <w:t>14,25</w:t>
            </w:r>
          </w:p>
        </w:tc>
        <w:tc>
          <w:tcPr>
            <w:tcW w:w="672" w:type="pct"/>
            <w:vAlign w:val="bottom"/>
          </w:tcPr>
          <w:p w:rsidR="008A24A9" w:rsidRPr="00770B07" w:rsidRDefault="00770B07" w:rsidP="002A28BC">
            <w:pPr>
              <w:jc w:val="right"/>
            </w:pPr>
            <w:r w:rsidRPr="00770B07">
              <w:rPr>
                <w:color w:val="000000"/>
              </w:rPr>
              <w:t>23,75</w:t>
            </w:r>
          </w:p>
        </w:tc>
        <w:tc>
          <w:tcPr>
            <w:tcW w:w="1117" w:type="pct"/>
            <w:vAlign w:val="bottom"/>
          </w:tcPr>
          <w:p w:rsidR="008A24A9" w:rsidRPr="005C5522" w:rsidRDefault="008A24A9" w:rsidP="002A28BC">
            <w:pPr>
              <w:jc w:val="both"/>
            </w:pPr>
          </w:p>
        </w:tc>
      </w:tr>
    </w:tbl>
    <w:p w:rsidR="00770B07" w:rsidRDefault="00770B07" w:rsidP="00647CD7">
      <w:pPr>
        <w:spacing w:line="360" w:lineRule="auto"/>
        <w:ind w:firstLine="540"/>
        <w:jc w:val="both"/>
      </w:pPr>
    </w:p>
    <w:p w:rsidR="00647CD7" w:rsidRPr="00AB41FB" w:rsidRDefault="00647CD7" w:rsidP="00647CD7">
      <w:pPr>
        <w:spacing w:line="360" w:lineRule="auto"/>
        <w:ind w:firstLine="540"/>
        <w:jc w:val="both"/>
      </w:pPr>
      <w:r>
        <w:t>Генеральным планом не предусматривается размещение на территории сельского поселения новых крупных</w:t>
      </w:r>
      <w:r w:rsidRPr="00F851CC">
        <w:t xml:space="preserve"> потребителе</w:t>
      </w:r>
      <w:r>
        <w:t xml:space="preserve">й электроэнергии.  </w:t>
      </w:r>
    </w:p>
    <w:p w:rsidR="00647CD7" w:rsidRPr="00D90688" w:rsidRDefault="00647CD7" w:rsidP="00647CD7">
      <w:pPr>
        <w:spacing w:line="360" w:lineRule="auto"/>
        <w:ind w:firstLine="540"/>
        <w:jc w:val="both"/>
      </w:pPr>
      <w:r>
        <w:t xml:space="preserve">На первую очередь </w:t>
      </w:r>
      <w:r w:rsidRPr="00D90688">
        <w:t>генеральн</w:t>
      </w:r>
      <w:r>
        <w:t>ым планом предусматривается</w:t>
      </w:r>
      <w:r w:rsidRPr="00D90688">
        <w:t>:</w:t>
      </w:r>
    </w:p>
    <w:p w:rsidR="00647CD7" w:rsidRDefault="00647CD7" w:rsidP="00647CD7">
      <w:pPr>
        <w:spacing w:line="360" w:lineRule="auto"/>
        <w:ind w:firstLine="540"/>
        <w:jc w:val="both"/>
      </w:pPr>
      <w:r>
        <w:t>- Обеспечение электроснабжением планируемых участков малоэтажной  индивидуальной застройки.</w:t>
      </w:r>
    </w:p>
    <w:p w:rsidR="00647CD7" w:rsidRPr="00E55E11" w:rsidRDefault="00647CD7" w:rsidP="00647CD7">
      <w:pPr>
        <w:spacing w:line="360" w:lineRule="auto"/>
        <w:ind w:firstLine="540"/>
        <w:jc w:val="both"/>
      </w:pPr>
      <w:r>
        <w:t>На расчетный срок:</w:t>
      </w:r>
    </w:p>
    <w:p w:rsidR="00647CD7" w:rsidRPr="0004724A" w:rsidRDefault="00647CD7" w:rsidP="00647CD7">
      <w:pPr>
        <w:spacing w:line="360" w:lineRule="auto"/>
        <w:ind w:firstLine="540"/>
        <w:jc w:val="both"/>
      </w:pPr>
      <w:r>
        <w:t xml:space="preserve">- </w:t>
      </w:r>
      <w:r w:rsidRPr="00F851CC">
        <w:t xml:space="preserve">реконструкция и ремонт существующих сетей по мере </w:t>
      </w:r>
      <w:r>
        <w:t xml:space="preserve">их </w:t>
      </w:r>
      <w:r w:rsidRPr="00F851CC">
        <w:t>износа.</w:t>
      </w:r>
    </w:p>
    <w:p w:rsidR="00BE3AF7" w:rsidRPr="00BE3AF7" w:rsidRDefault="00BE3AF7" w:rsidP="00BE3AF7">
      <w:pPr>
        <w:pStyle w:val="2"/>
        <w:spacing w:line="360" w:lineRule="auto"/>
        <w:jc w:val="both"/>
        <w:rPr>
          <w:rFonts w:cs="Times New Roman"/>
          <w:szCs w:val="24"/>
        </w:rPr>
      </w:pPr>
      <w:bookmarkStart w:id="49" w:name="_Toc387755807"/>
      <w:r>
        <w:rPr>
          <w:rFonts w:cs="Times New Roman"/>
          <w:szCs w:val="24"/>
        </w:rPr>
        <w:t xml:space="preserve">5.10.  </w:t>
      </w:r>
      <w:r w:rsidRPr="00BE3AF7">
        <w:rPr>
          <w:rFonts w:cs="Times New Roman"/>
          <w:szCs w:val="24"/>
        </w:rPr>
        <w:t>Мероприятия по сохранению историко-культурного наследия</w:t>
      </w:r>
      <w:bookmarkEnd w:id="49"/>
      <w:r w:rsidRPr="00BE3AF7">
        <w:rPr>
          <w:rFonts w:cs="Times New Roman"/>
          <w:szCs w:val="24"/>
        </w:rPr>
        <w:t xml:space="preserve"> </w:t>
      </w:r>
    </w:p>
    <w:p w:rsidR="00BE3AF7" w:rsidRDefault="00BE3AF7" w:rsidP="00BE3AF7">
      <w:pPr>
        <w:spacing w:line="360" w:lineRule="auto"/>
        <w:ind w:firstLine="708"/>
        <w:jc w:val="both"/>
      </w:pPr>
      <w:r>
        <w:t>Для сохранения культурного наследия генеральным планом предусматривается:</w:t>
      </w:r>
    </w:p>
    <w:p w:rsidR="00BE3AF7" w:rsidRDefault="00BE3AF7" w:rsidP="00BE3AF7">
      <w:pPr>
        <w:spacing w:line="360" w:lineRule="auto"/>
        <w:ind w:firstLine="708"/>
        <w:jc w:val="both"/>
      </w:pPr>
    </w:p>
    <w:p w:rsidR="00BE3AF7" w:rsidRDefault="00BE3AF7" w:rsidP="00BE3AF7">
      <w:pPr>
        <w:spacing w:line="360" w:lineRule="auto"/>
        <w:ind w:firstLine="708"/>
        <w:jc w:val="both"/>
      </w:pPr>
      <w:r>
        <w:t xml:space="preserve">- </w:t>
      </w:r>
      <w:r w:rsidR="00CD0001">
        <w:t xml:space="preserve">обеспечение сохранности и </w:t>
      </w:r>
      <w:r>
        <w:t xml:space="preserve">благоустройство территории братского захоронения советских воинов, </w:t>
      </w:r>
      <w:r w:rsidRPr="00171C36">
        <w:t>погибших в 1941-44 гг.</w:t>
      </w:r>
      <w:r>
        <w:t xml:space="preserve"> - объекта </w:t>
      </w:r>
      <w:r w:rsidRPr="003F7693">
        <w:t>культурного наследия регионального значения</w:t>
      </w:r>
      <w:r w:rsidR="00CD0001">
        <w:t>, расположенного в границах населенного пункта.</w:t>
      </w:r>
      <w:r>
        <w:t xml:space="preserve"> </w:t>
      </w:r>
    </w:p>
    <w:p w:rsidR="00BE3AF7" w:rsidRDefault="00BE3AF7" w:rsidP="00BE3AF7">
      <w:pPr>
        <w:spacing w:line="360" w:lineRule="auto"/>
        <w:ind w:firstLine="709"/>
        <w:jc w:val="both"/>
      </w:pPr>
      <w:r w:rsidRPr="001D25EE">
        <w:t xml:space="preserve">Проектирование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w:t>
      </w:r>
      <w:proofErr w:type="gramStart"/>
      <w:r w:rsidRPr="001D25EE">
        <w:t xml:space="preserve">( </w:t>
      </w:r>
      <w:proofErr w:type="gramEnd"/>
      <w:r w:rsidRPr="001D25EE">
        <w:t>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D0001" w:rsidRPr="001D25EE" w:rsidRDefault="00CD0001" w:rsidP="00BE3AF7">
      <w:pPr>
        <w:spacing w:line="360" w:lineRule="auto"/>
        <w:ind w:firstLine="709"/>
        <w:jc w:val="both"/>
      </w:pPr>
      <w:r w:rsidRPr="003F7693">
        <w:t>Проекты планировки, застройки и реконструкции населенных пунктов, имеющих объекты культурного наследия, подлежат согласов</w:t>
      </w:r>
      <w:r>
        <w:t>анию с Д</w:t>
      </w:r>
      <w:r w:rsidRPr="001D25EE">
        <w:t>епартаментом</w:t>
      </w:r>
      <w:r w:rsidRPr="004C376A">
        <w:t xml:space="preserve"> </w:t>
      </w:r>
      <w:r w:rsidRPr="004C376A">
        <w:lastRenderedPageBreak/>
        <w:t>государственной охраны, сохранения и использования объектов культурного наследия Комитета по</w:t>
      </w:r>
      <w:r>
        <w:t xml:space="preserve"> культуре Ленинградской области.</w:t>
      </w:r>
    </w:p>
    <w:p w:rsidR="00BE3AF7" w:rsidRDefault="00BE3AF7" w:rsidP="00BE3AF7">
      <w:pPr>
        <w:spacing w:line="360" w:lineRule="auto"/>
        <w:ind w:firstLine="709"/>
        <w:jc w:val="both"/>
      </w:pPr>
      <w:r w:rsidRPr="001D25EE">
        <w:t>В случае обнаружения на территории, подлежащей хозяйственному освоению, объектов, обладающих признаками объектов культурного наследия, в проекты должны быть внесены разделы об обеспечении сохранности обнаруженных объектов</w:t>
      </w:r>
      <w:r>
        <w:t>.</w:t>
      </w:r>
    </w:p>
    <w:p w:rsidR="006058CA" w:rsidRPr="00382F52" w:rsidRDefault="006058CA" w:rsidP="00382F52"/>
    <w:p w:rsidR="005764EB" w:rsidRDefault="00F71C9C" w:rsidP="005C5ACA">
      <w:pPr>
        <w:pStyle w:val="2"/>
        <w:spacing w:line="360" w:lineRule="auto"/>
        <w:jc w:val="both"/>
        <w:rPr>
          <w:rFonts w:cs="Times New Roman"/>
        </w:rPr>
      </w:pPr>
      <w:bookmarkStart w:id="50" w:name="_Toc295814532"/>
      <w:bookmarkStart w:id="51" w:name="_Toc387669282"/>
      <w:r>
        <w:rPr>
          <w:rFonts w:cs="Times New Roman"/>
        </w:rPr>
        <w:t>5</w:t>
      </w:r>
      <w:r w:rsidR="005C5ACA">
        <w:rPr>
          <w:rFonts w:cs="Times New Roman"/>
        </w:rPr>
        <w:t>.</w:t>
      </w:r>
      <w:r w:rsidR="00CD0001">
        <w:rPr>
          <w:rFonts w:cs="Times New Roman"/>
        </w:rPr>
        <w:t>11</w:t>
      </w:r>
      <w:r w:rsidR="003928F1">
        <w:rPr>
          <w:rFonts w:cs="Times New Roman"/>
        </w:rPr>
        <w:tab/>
      </w:r>
      <w:r w:rsidR="005764EB" w:rsidRPr="005764EB">
        <w:rPr>
          <w:rFonts w:cs="Times New Roman"/>
        </w:rPr>
        <w:t xml:space="preserve"> Мероприятия по охране окружающей среды</w:t>
      </w:r>
      <w:bookmarkEnd w:id="50"/>
      <w:bookmarkEnd w:id="51"/>
      <w:r w:rsidR="005764EB" w:rsidRPr="005764EB">
        <w:rPr>
          <w:rFonts w:cs="Times New Roman"/>
        </w:rPr>
        <w:t xml:space="preserve"> </w:t>
      </w:r>
    </w:p>
    <w:p w:rsidR="005764EB" w:rsidRPr="00885BF9" w:rsidRDefault="005764EB" w:rsidP="002E2621">
      <w:pPr>
        <w:shd w:val="clear" w:color="auto" w:fill="FFFFFF"/>
        <w:autoSpaceDE w:val="0"/>
        <w:autoSpaceDN w:val="0"/>
        <w:adjustRightInd w:val="0"/>
        <w:spacing w:line="360" w:lineRule="auto"/>
        <w:ind w:left="-284" w:firstLine="993"/>
        <w:jc w:val="both"/>
      </w:pPr>
      <w:r w:rsidRPr="00885BF9">
        <w:t xml:space="preserve">Органы местного самоуправления отвечают за ряд вопросов, касающихся охраны окружающей среды, природопользования, обеспечения экологической безопасности населения. Законом Российской Федерации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885BF9">
          <w:t>2003 г</w:t>
        </w:r>
      </w:smartTag>
      <w:r w:rsidRPr="00885BF9">
        <w:t>. № 131-ФЗ к ведению муниципальных образований отнесены следующие вопросы:</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обеспечение санитарного благополучия населения;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proofErr w:type="gramStart"/>
      <w:r w:rsidR="005764EB" w:rsidRPr="00885BF9">
        <w:rPr>
          <w:sz w:val="24"/>
        </w:rPr>
        <w:t>контроль за</w:t>
      </w:r>
      <w:proofErr w:type="gramEnd"/>
      <w:r w:rsidR="005764EB" w:rsidRPr="00885BF9">
        <w:rPr>
          <w:sz w:val="24"/>
        </w:rPr>
        <w:t xml:space="preserve"> использованием земель на территории муниципального образования;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регулирование использования водных объектов местного значения;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благоустройство и озеленение территории муниципального образования;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организация утилизации и переработки бытовых отходов;</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 xml:space="preserve">участие в охране окружающей среды на территории муниципального образования; </w:t>
      </w:r>
      <w:r w:rsidR="005764EB" w:rsidRPr="00885BF9">
        <w:rPr>
          <w:spacing w:val="-2"/>
          <w:sz w:val="24"/>
        </w:rPr>
        <w:t>и другие вопросы.</w:t>
      </w:r>
    </w:p>
    <w:p w:rsidR="0017156E" w:rsidRDefault="0017156E" w:rsidP="002E2621">
      <w:pPr>
        <w:spacing w:line="360" w:lineRule="auto"/>
        <w:ind w:firstLine="720"/>
        <w:jc w:val="both"/>
      </w:pPr>
      <w:r>
        <w:t xml:space="preserve">Проект </w:t>
      </w:r>
      <w:r w:rsidRPr="0047096B">
        <w:t xml:space="preserve">генерального плана </w:t>
      </w:r>
      <w:proofErr w:type="spellStart"/>
      <w:r w:rsidR="00345668">
        <w:t>Нежновского</w:t>
      </w:r>
      <w:proofErr w:type="spellEnd"/>
      <w:r w:rsidR="00345668">
        <w:t xml:space="preserve"> </w:t>
      </w:r>
      <w:r w:rsidRPr="0047096B">
        <w:t xml:space="preserve">сельского поселения </w:t>
      </w:r>
      <w:r>
        <w:t>разработан</w:t>
      </w:r>
      <w:r w:rsidRPr="0047096B">
        <w:t xml:space="preserve"> с учетом требований в области охраны окружающей среды, санитарно-гигиенических норм и градостроительных требований</w:t>
      </w:r>
      <w:r>
        <w:t xml:space="preserve">. </w:t>
      </w:r>
    </w:p>
    <w:p w:rsidR="005E5706" w:rsidRDefault="0017156E" w:rsidP="002E2621">
      <w:pPr>
        <w:spacing w:line="360" w:lineRule="auto"/>
        <w:ind w:firstLine="720"/>
        <w:jc w:val="both"/>
      </w:pPr>
      <w:r>
        <w:t>В целом экологическая обстановка на территории проектирования оценивается как благополучная.</w:t>
      </w:r>
      <w:r w:rsidR="0075733C">
        <w:t xml:space="preserve"> </w:t>
      </w:r>
      <w:r>
        <w:t xml:space="preserve">Проектные решения генерального плана </w:t>
      </w:r>
      <w:r w:rsidRPr="0047096B">
        <w:t xml:space="preserve">направлены на обеспечение экологической безопасности, </w:t>
      </w:r>
      <w:r>
        <w:t xml:space="preserve">благоприятных </w:t>
      </w:r>
      <w:r w:rsidRPr="0047096B">
        <w:t xml:space="preserve">условий проживания населения и </w:t>
      </w:r>
      <w:r>
        <w:t>рациональное природопользование</w:t>
      </w:r>
      <w:r w:rsidR="005E5706">
        <w:t xml:space="preserve">. </w:t>
      </w:r>
    </w:p>
    <w:p w:rsidR="00BE3AF7" w:rsidRDefault="005E5706" w:rsidP="00140C40">
      <w:pPr>
        <w:spacing w:line="360" w:lineRule="auto"/>
        <w:ind w:firstLine="720"/>
        <w:jc w:val="both"/>
      </w:pPr>
      <w:r w:rsidRPr="005E5706">
        <w:t xml:space="preserve">Размещение </w:t>
      </w:r>
      <w:proofErr w:type="gramStart"/>
      <w:r w:rsidRPr="005E5706">
        <w:t>объектов местного значения сельского поселения, оказывающих негативное воздействие на окружающую среду генеральным планом не предусматривается</w:t>
      </w:r>
      <w:proofErr w:type="gramEnd"/>
      <w:r w:rsidRPr="005E5706">
        <w:t>.</w:t>
      </w:r>
      <w:r w:rsidR="00CD0001">
        <w:t xml:space="preserve"> </w:t>
      </w:r>
    </w:p>
    <w:p w:rsidR="00FB623B" w:rsidRPr="00885BF9" w:rsidRDefault="00F71C9C" w:rsidP="00FB623B">
      <w:pPr>
        <w:pStyle w:val="3"/>
        <w:spacing w:line="360" w:lineRule="auto"/>
        <w:ind w:firstLine="709"/>
      </w:pPr>
      <w:bookmarkStart w:id="52" w:name="_Toc387669283"/>
      <w:r>
        <w:rPr>
          <w:color w:val="000000"/>
        </w:rPr>
        <w:t>5</w:t>
      </w:r>
      <w:r w:rsidR="006A4D04">
        <w:rPr>
          <w:color w:val="000000"/>
        </w:rPr>
        <w:t>.</w:t>
      </w:r>
      <w:r w:rsidR="00CD0001">
        <w:rPr>
          <w:color w:val="000000"/>
        </w:rPr>
        <w:t>11</w:t>
      </w:r>
      <w:r w:rsidR="003928F1">
        <w:rPr>
          <w:color w:val="000000"/>
        </w:rPr>
        <w:t>.</w:t>
      </w:r>
      <w:r w:rsidR="00FB623B">
        <w:rPr>
          <w:color w:val="000000"/>
        </w:rPr>
        <w:t xml:space="preserve">1 </w:t>
      </w:r>
      <w:r w:rsidR="00FB623B" w:rsidRPr="00885BF9">
        <w:rPr>
          <w:color w:val="000000"/>
        </w:rPr>
        <w:t>Обеспечение</w:t>
      </w:r>
      <w:r w:rsidR="00FB623B" w:rsidRPr="00885BF9">
        <w:t xml:space="preserve"> санитарного благополучия</w:t>
      </w:r>
      <w:r w:rsidR="00FB623B" w:rsidRPr="00885BF9">
        <w:rPr>
          <w:b w:val="0"/>
        </w:rPr>
        <w:t xml:space="preserve"> </w:t>
      </w:r>
      <w:r w:rsidR="00FB623B" w:rsidRPr="00885BF9">
        <w:t>населения</w:t>
      </w:r>
      <w:bookmarkEnd w:id="52"/>
      <w:r w:rsidR="00FB623B" w:rsidRPr="00885BF9">
        <w:t xml:space="preserve"> </w:t>
      </w:r>
    </w:p>
    <w:p w:rsidR="00FB623B" w:rsidRPr="00F042CB" w:rsidRDefault="00FB623B" w:rsidP="00FB623B">
      <w:pPr>
        <w:pStyle w:val="ab"/>
        <w:spacing w:after="0" w:line="360" w:lineRule="auto"/>
        <w:ind w:firstLine="709"/>
        <w:jc w:val="both"/>
        <w:rPr>
          <w:b/>
          <w:i/>
          <w:color w:val="000000"/>
        </w:rPr>
      </w:pPr>
      <w:r w:rsidRPr="00F042CB">
        <w:rPr>
          <w:b/>
          <w:i/>
          <w:color w:val="000000"/>
        </w:rPr>
        <w:t>Обеспечение нормативных уровней загрязнения атмосферного воздуха</w:t>
      </w:r>
    </w:p>
    <w:p w:rsidR="00DF5BD6" w:rsidRPr="00EE1009" w:rsidRDefault="00F042CB" w:rsidP="00EE1009">
      <w:pPr>
        <w:pStyle w:val="a5"/>
        <w:spacing w:before="0" w:beforeAutospacing="0" w:after="0" w:afterAutospacing="0" w:line="360" w:lineRule="auto"/>
        <w:ind w:firstLine="709"/>
        <w:jc w:val="both"/>
        <w:rPr>
          <w:color w:val="333333"/>
        </w:rPr>
      </w:pPr>
      <w:r>
        <w:rPr>
          <w:color w:val="000000"/>
        </w:rPr>
        <w:t xml:space="preserve">Расположение населенного пункта вдали от источников загрязнения атмосферного воздуха определяет благополучную экологическую обстановку. </w:t>
      </w:r>
      <w:r w:rsidR="00E10D9E">
        <w:rPr>
          <w:color w:val="000000"/>
        </w:rPr>
        <w:t>Основным источником загрязнения атмосферного воздуха является транспортная магистраль «Котл</w:t>
      </w:r>
      <w:proofErr w:type="gramStart"/>
      <w:r w:rsidR="00E10D9E">
        <w:rPr>
          <w:color w:val="000000"/>
        </w:rPr>
        <w:t>ы-</w:t>
      </w:r>
      <w:proofErr w:type="gramEnd"/>
      <w:r w:rsidR="00E10D9E">
        <w:rPr>
          <w:color w:val="000000"/>
        </w:rPr>
        <w:t xml:space="preserve"> </w:t>
      </w:r>
      <w:proofErr w:type="spellStart"/>
      <w:r w:rsidR="00E10D9E">
        <w:rPr>
          <w:color w:val="000000"/>
        </w:rPr>
        <w:t>Семейское</w:t>
      </w:r>
      <w:proofErr w:type="spellEnd"/>
      <w:r w:rsidR="00E10D9E">
        <w:rPr>
          <w:color w:val="000000"/>
        </w:rPr>
        <w:t xml:space="preserve">- </w:t>
      </w:r>
      <w:proofErr w:type="spellStart"/>
      <w:r w:rsidR="00E10D9E">
        <w:rPr>
          <w:color w:val="000000"/>
        </w:rPr>
        <w:lastRenderedPageBreak/>
        <w:t>Урмизно</w:t>
      </w:r>
      <w:proofErr w:type="spellEnd"/>
      <w:r w:rsidR="00E10D9E">
        <w:rPr>
          <w:color w:val="000000"/>
        </w:rPr>
        <w:t xml:space="preserve">». </w:t>
      </w:r>
      <w:r w:rsidR="00E10D9E">
        <w:rPr>
          <w:color w:val="333333"/>
        </w:rPr>
        <w:t xml:space="preserve">Для предотвращения загрязнения атмосферного воздуха в жилой зоне предусматривается озеленение санитарного разрыва от дороги. </w:t>
      </w:r>
    </w:p>
    <w:p w:rsidR="005764EB" w:rsidRPr="00F042CB" w:rsidRDefault="00FB623B" w:rsidP="00635838">
      <w:pPr>
        <w:pStyle w:val="ab"/>
        <w:spacing w:after="0" w:line="360" w:lineRule="auto"/>
        <w:ind w:firstLine="709"/>
        <w:jc w:val="both"/>
        <w:rPr>
          <w:b/>
          <w:i/>
        </w:rPr>
      </w:pPr>
      <w:r w:rsidRPr="00F042CB">
        <w:rPr>
          <w:b/>
          <w:i/>
        </w:rPr>
        <w:t>Обеспечение населения доброкачественной питьевой водой</w:t>
      </w:r>
    </w:p>
    <w:p w:rsidR="00595FAF" w:rsidRPr="00595FAF" w:rsidRDefault="00595FAF" w:rsidP="00993C5C">
      <w:pPr>
        <w:spacing w:line="360" w:lineRule="auto"/>
        <w:ind w:firstLine="708"/>
        <w:jc w:val="both"/>
      </w:pPr>
      <w:r w:rsidRPr="00595FAF">
        <w:t xml:space="preserve">Для надёжной защиты </w:t>
      </w:r>
      <w:r w:rsidR="002E2621">
        <w:t xml:space="preserve">источников </w:t>
      </w:r>
      <w:r w:rsidRPr="00595FAF">
        <w:t xml:space="preserve">подземных вод </w:t>
      </w:r>
      <w:r w:rsidR="002E2621">
        <w:t>(колодцев</w:t>
      </w:r>
      <w:r w:rsidR="00C8633F">
        <w:t>, родников</w:t>
      </w:r>
      <w:r w:rsidR="002E2621">
        <w:t xml:space="preserve">) </w:t>
      </w:r>
      <w:r w:rsidRPr="00595FAF">
        <w:t>от возможных загрязнений, обеспечению надлежащего качества питьевой воды в  соответствии требованиям государственных санитарно-эпидемиологических правил и норм:</w:t>
      </w:r>
    </w:p>
    <w:p w:rsidR="00595FAF" w:rsidRPr="00595FAF" w:rsidRDefault="00ED35A0" w:rsidP="005764EB">
      <w:pPr>
        <w:spacing w:line="360" w:lineRule="auto"/>
        <w:ind w:firstLine="708"/>
        <w:jc w:val="both"/>
      </w:pPr>
      <w:proofErr w:type="spellStart"/>
      <w:r>
        <w:t>СанПиН</w:t>
      </w:r>
      <w:proofErr w:type="spellEnd"/>
      <w:r>
        <w:t xml:space="preserve"> 2.1.4.1110-02 </w:t>
      </w:r>
      <w:r w:rsidR="00595FAF" w:rsidRPr="00595FAF">
        <w:t>«Зоны санитарной охраны источников водоснабжения и водопроводов питьевого назначения»;</w:t>
      </w:r>
    </w:p>
    <w:p w:rsidR="00595FAF" w:rsidRPr="00595FAF" w:rsidRDefault="00595FAF" w:rsidP="005764EB">
      <w:pPr>
        <w:spacing w:line="360" w:lineRule="auto"/>
        <w:ind w:firstLine="708"/>
        <w:jc w:val="both"/>
      </w:pPr>
      <w:proofErr w:type="spellStart"/>
      <w:r w:rsidRPr="00595FAF">
        <w:t>СанПиН</w:t>
      </w:r>
      <w:proofErr w:type="spellEnd"/>
      <w:r w:rsidRPr="00595FAF">
        <w:t xml:space="preserve"> 2.1.4.1074-01 « Гигиенические требования к качеству воды питьевого водоснабжения. Контроль  качества».</w:t>
      </w:r>
    </w:p>
    <w:p w:rsidR="005764EB" w:rsidRDefault="00D51508" w:rsidP="00D51508">
      <w:pPr>
        <w:spacing w:line="360" w:lineRule="auto"/>
        <w:ind w:firstLine="708"/>
        <w:jc w:val="both"/>
      </w:pPr>
      <w:r>
        <w:t>Необходимо разработать п</w:t>
      </w:r>
      <w:r w:rsidR="00595FAF" w:rsidRPr="00595FAF">
        <w:t>лан мероприятий по улучшению санитарного состояния территории ЗСО и предупреждению загрязнения каждого ис</w:t>
      </w:r>
      <w:r w:rsidR="0047096B">
        <w:t>точника.</w:t>
      </w:r>
    </w:p>
    <w:p w:rsidR="00D51508" w:rsidRDefault="00595FAF" w:rsidP="00D51508">
      <w:pPr>
        <w:spacing w:line="360" w:lineRule="auto"/>
        <w:ind w:firstLine="708"/>
        <w:jc w:val="both"/>
      </w:pPr>
      <w:r w:rsidRPr="00595FAF">
        <w:t>Контрол</w:t>
      </w:r>
      <w:r w:rsidR="005764EB">
        <w:t>ь</w:t>
      </w:r>
      <w:r w:rsidRPr="00595FAF">
        <w:t xml:space="preserve"> количественн</w:t>
      </w:r>
      <w:r w:rsidR="005764EB">
        <w:t>ого</w:t>
      </w:r>
      <w:r w:rsidRPr="00595FAF">
        <w:t xml:space="preserve"> и бактер</w:t>
      </w:r>
      <w:r w:rsidR="005764EB">
        <w:t>иологического состава</w:t>
      </w:r>
      <w:r w:rsidRPr="00595FAF">
        <w:t xml:space="preserve"> воды из скважин </w:t>
      </w:r>
      <w:r w:rsidR="00F042CB">
        <w:t xml:space="preserve">осуществляется </w:t>
      </w:r>
      <w:r w:rsidRPr="00595FAF">
        <w:t xml:space="preserve">в соответствии с графиком лабораторного </w:t>
      </w:r>
      <w:proofErr w:type="gramStart"/>
      <w:r w:rsidRPr="00595FAF">
        <w:t>контроля за</w:t>
      </w:r>
      <w:proofErr w:type="gramEnd"/>
      <w:r w:rsidRPr="00595FAF">
        <w:t xml:space="preserve"> качеством питьевой воды согласованного с ТО ТУ </w:t>
      </w:r>
      <w:proofErr w:type="spellStart"/>
      <w:r w:rsidRPr="00595FAF">
        <w:t>Роспотребнадзора</w:t>
      </w:r>
      <w:proofErr w:type="spellEnd"/>
      <w:r w:rsidRPr="00595FAF">
        <w:t xml:space="preserve"> по Ленинградской области в </w:t>
      </w:r>
      <w:proofErr w:type="spellStart"/>
      <w:r w:rsidRPr="00595FAF">
        <w:t>Кингисеппском</w:t>
      </w:r>
      <w:proofErr w:type="spellEnd"/>
      <w:r w:rsidRPr="00595FAF">
        <w:t xml:space="preserve">, </w:t>
      </w:r>
      <w:proofErr w:type="spellStart"/>
      <w:r w:rsidRPr="00595FAF">
        <w:t>Волосовском</w:t>
      </w:r>
      <w:proofErr w:type="spellEnd"/>
      <w:r w:rsidRPr="00595FAF">
        <w:t xml:space="preserve">, </w:t>
      </w:r>
      <w:proofErr w:type="spellStart"/>
      <w:r w:rsidRPr="00595FAF">
        <w:t>Сланцевском</w:t>
      </w:r>
      <w:proofErr w:type="spellEnd"/>
      <w:r w:rsidRPr="00595FAF">
        <w:t xml:space="preserve"> районах;</w:t>
      </w:r>
    </w:p>
    <w:p w:rsidR="003133D8" w:rsidRPr="003133D8" w:rsidRDefault="00595FAF" w:rsidP="00DB2BA7">
      <w:pPr>
        <w:spacing w:line="360" w:lineRule="auto"/>
        <w:ind w:firstLine="708"/>
        <w:jc w:val="both"/>
      </w:pPr>
      <w:r w:rsidRPr="00595FAF">
        <w:t xml:space="preserve">В течение всего периода эксплуатации скважин </w:t>
      </w:r>
      <w:r w:rsidR="003133D8">
        <w:t xml:space="preserve">необходимо </w:t>
      </w:r>
      <w:r w:rsidRPr="00595FAF">
        <w:t>соблюдать во всех поясах зон санитарной охраны правила санитарного содержания, которые предусматривают защиту водоносного горизонта от загрязнения</w:t>
      </w:r>
      <w:r w:rsidR="00D51508">
        <w:t>.</w:t>
      </w:r>
      <w:r w:rsidR="00DB2BA7">
        <w:t xml:space="preserve"> </w:t>
      </w:r>
      <w:r w:rsidR="003133D8" w:rsidRPr="003133D8">
        <w:rPr>
          <w:rFonts w:cs="Courier New"/>
          <w:szCs w:val="22"/>
        </w:rPr>
        <w:t>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3133D8" w:rsidRPr="003133D8" w:rsidRDefault="003133D8" w:rsidP="00DB2BA7">
      <w:pPr>
        <w:widowControl w:val="0"/>
        <w:shd w:val="clear" w:color="auto" w:fill="FFFFFF"/>
        <w:autoSpaceDE w:val="0"/>
        <w:autoSpaceDN w:val="0"/>
        <w:adjustRightInd w:val="0"/>
        <w:spacing w:line="360" w:lineRule="auto"/>
        <w:ind w:firstLine="283"/>
        <w:jc w:val="both"/>
      </w:pPr>
      <w:r w:rsidRPr="003133D8">
        <w:rPr>
          <w:rFonts w:cs="Courier New"/>
          <w:szCs w:val="22"/>
        </w:rPr>
        <w:t>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EE1009" w:rsidRDefault="003133D8" w:rsidP="003133D8">
      <w:pPr>
        <w:widowControl w:val="0"/>
        <w:shd w:val="clear" w:color="auto" w:fill="FFFFFF"/>
        <w:autoSpaceDE w:val="0"/>
        <w:autoSpaceDN w:val="0"/>
        <w:adjustRightInd w:val="0"/>
        <w:spacing w:line="360" w:lineRule="auto"/>
        <w:ind w:firstLine="283"/>
        <w:jc w:val="both"/>
        <w:rPr>
          <w:szCs w:val="23"/>
        </w:rPr>
      </w:pPr>
      <w:r w:rsidRPr="003133D8">
        <w:rPr>
          <w:rFonts w:cs="Courier New"/>
          <w:szCs w:val="22"/>
        </w:rPr>
        <w:t>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w:t>
      </w:r>
      <w:r w:rsidRPr="003133D8">
        <w:rPr>
          <w:szCs w:val="23"/>
        </w:rPr>
        <w:t xml:space="preserve">ем воды из колодца (каптажа) ведрами, приносимыми населением, а также </w:t>
      </w:r>
      <w:proofErr w:type="spellStart"/>
      <w:r w:rsidRPr="003133D8">
        <w:rPr>
          <w:szCs w:val="23"/>
        </w:rPr>
        <w:t>вычерпывание</w:t>
      </w:r>
      <w:proofErr w:type="spellEnd"/>
      <w:r w:rsidRPr="003133D8">
        <w:rPr>
          <w:szCs w:val="23"/>
        </w:rPr>
        <w:t xml:space="preserve"> воды из общественной бадьи приносимыми из дома ковшами.</w:t>
      </w:r>
    </w:p>
    <w:p w:rsidR="00A51E1D" w:rsidRPr="00885BF9" w:rsidRDefault="00A51E1D" w:rsidP="00A51E1D">
      <w:pPr>
        <w:pStyle w:val="ab"/>
        <w:spacing w:after="0" w:line="360" w:lineRule="auto"/>
        <w:ind w:firstLine="709"/>
        <w:jc w:val="both"/>
        <w:rPr>
          <w:b/>
        </w:rPr>
      </w:pPr>
      <w:r w:rsidRPr="00A51E1D">
        <w:rPr>
          <w:b/>
          <w:i/>
        </w:rPr>
        <w:t>Обеспечение нормативного уровня шума в жилой зоне</w:t>
      </w:r>
      <w:r w:rsidRPr="00885BF9">
        <w:rPr>
          <w:b/>
        </w:rPr>
        <w:t xml:space="preserve"> </w:t>
      </w:r>
      <w:r w:rsidRPr="00885BF9">
        <w:t>предусматривает:</w:t>
      </w:r>
    </w:p>
    <w:p w:rsidR="00A51E1D" w:rsidRPr="00885BF9" w:rsidRDefault="00A51E1D" w:rsidP="00A51E1D">
      <w:pPr>
        <w:pStyle w:val="ab"/>
        <w:spacing w:after="0" w:line="360" w:lineRule="auto"/>
        <w:ind w:firstLine="709"/>
        <w:jc w:val="both"/>
      </w:pPr>
      <w:r>
        <w:t>- с</w:t>
      </w:r>
      <w:r w:rsidRPr="00885BF9">
        <w:t>облюдение регламентов санитарно-защ</w:t>
      </w:r>
      <w:r>
        <w:t>итных зон и санитарных разрывов;</w:t>
      </w:r>
    </w:p>
    <w:p w:rsidR="00A51E1D" w:rsidRPr="00885BF9" w:rsidRDefault="00A51E1D" w:rsidP="00A51E1D">
      <w:pPr>
        <w:pStyle w:val="ab"/>
        <w:spacing w:after="0" w:line="360" w:lineRule="auto"/>
        <w:ind w:firstLine="709"/>
        <w:jc w:val="both"/>
      </w:pPr>
      <w:r w:rsidRPr="00885BF9">
        <w:t>- создание зеленых полос</w:t>
      </w:r>
      <w:r w:rsidRPr="00A51E1D">
        <w:t xml:space="preserve"> </w:t>
      </w:r>
      <w:r w:rsidRPr="00885BF9">
        <w:t>зеленых насаждений вдоль автомобильн</w:t>
      </w:r>
      <w:r>
        <w:t xml:space="preserve">ой </w:t>
      </w:r>
      <w:r w:rsidRPr="00885BF9">
        <w:t>дорог</w:t>
      </w:r>
      <w:r>
        <w:t>и регионального значения.</w:t>
      </w:r>
    </w:p>
    <w:p w:rsidR="005C4C95" w:rsidRDefault="005C4C95" w:rsidP="005C4C95">
      <w:pPr>
        <w:pStyle w:val="3"/>
        <w:spacing w:line="360" w:lineRule="auto"/>
        <w:ind w:firstLine="709"/>
      </w:pPr>
      <w:bookmarkStart w:id="53" w:name="_Toc387669284"/>
      <w:r>
        <w:rPr>
          <w:color w:val="000000"/>
        </w:rPr>
        <w:lastRenderedPageBreak/>
        <w:t>5.</w:t>
      </w:r>
      <w:r w:rsidR="00CD0001">
        <w:rPr>
          <w:color w:val="000000"/>
        </w:rPr>
        <w:t>11</w:t>
      </w:r>
      <w:r w:rsidR="00140C40">
        <w:rPr>
          <w:color w:val="000000"/>
        </w:rPr>
        <w:t>.2.</w:t>
      </w:r>
      <w:r>
        <w:rPr>
          <w:color w:val="000000"/>
        </w:rPr>
        <w:t xml:space="preserve"> </w:t>
      </w:r>
      <w:r>
        <w:t>Санитарная очистка территории</w:t>
      </w:r>
      <w:bookmarkEnd w:id="53"/>
      <w:r>
        <w:t xml:space="preserve"> </w:t>
      </w:r>
    </w:p>
    <w:p w:rsidR="00300599" w:rsidRDefault="00300599" w:rsidP="00300599">
      <w:pPr>
        <w:spacing w:line="360" w:lineRule="auto"/>
        <w:ind w:firstLine="705"/>
        <w:jc w:val="both"/>
      </w:pPr>
      <w:proofErr w:type="gramStart"/>
      <w:r w:rsidRPr="00B14FDA">
        <w:t xml:space="preserve">В соответствии с «Генеральной схемой санитарной очистки </w:t>
      </w:r>
      <w:proofErr w:type="spellStart"/>
      <w:r w:rsidR="00BB5B9C" w:rsidRPr="00B14FDA">
        <w:t>Нежновского</w:t>
      </w:r>
      <w:proofErr w:type="spellEnd"/>
      <w:r w:rsidR="00BB5B9C" w:rsidRPr="00B14FDA">
        <w:t xml:space="preserve"> </w:t>
      </w:r>
      <w:r w:rsidRPr="00B14FDA">
        <w:t>сельского поселения</w:t>
      </w:r>
      <w:r w:rsidR="007A1AD5" w:rsidRPr="00B14FDA">
        <w:t>»</w:t>
      </w:r>
      <w:r w:rsidRPr="00B14FDA">
        <w:t xml:space="preserve"> предусматривается развитие обязательной планово-регулярной системы сбора, транспортировки всех бытовых отходов) и их обезвреживание.</w:t>
      </w:r>
      <w:proofErr w:type="gramEnd"/>
    </w:p>
    <w:p w:rsidR="001B27F0" w:rsidRPr="00195839" w:rsidRDefault="001B27F0" w:rsidP="00195839">
      <w:pPr>
        <w:pStyle w:val="16"/>
        <w:spacing w:line="360" w:lineRule="auto"/>
        <w:ind w:firstLine="709"/>
        <w:jc w:val="both"/>
      </w:pPr>
      <w:r w:rsidRPr="00195839">
        <w:t xml:space="preserve">Норма накопления твёрдых бытовых отходов на одного человека в </w:t>
      </w:r>
      <w:proofErr w:type="spellStart"/>
      <w:r w:rsidRPr="00195839">
        <w:t>Нежновском</w:t>
      </w:r>
      <w:proofErr w:type="spellEnd"/>
      <w:r w:rsidRPr="00195839">
        <w:t xml:space="preserve"> сельском поселении принята для населения, проживающего в неблагоустроенном фонде.– 1,</w:t>
      </w:r>
      <w:r w:rsidR="003B0DBF" w:rsidRPr="00195839">
        <w:t>47</w:t>
      </w:r>
      <w:r w:rsidRPr="00195839">
        <w:t xml:space="preserve"> м</w:t>
      </w:r>
      <w:r w:rsidRPr="00195839">
        <w:rPr>
          <w:vertAlign w:val="superscript"/>
        </w:rPr>
        <w:t>3</w:t>
      </w:r>
      <w:r w:rsidR="003B0DBF" w:rsidRPr="00195839">
        <w:t>/год на 2018 год, 1,67 м</w:t>
      </w:r>
      <w:r w:rsidR="003B0DBF" w:rsidRPr="00195839">
        <w:rPr>
          <w:vertAlign w:val="superscript"/>
        </w:rPr>
        <w:t>3</w:t>
      </w:r>
      <w:r w:rsidR="003B0DBF" w:rsidRPr="00195839">
        <w:t>/год  на 2023 год.</w:t>
      </w:r>
      <w:r w:rsidR="00195839">
        <w:t xml:space="preserve"> </w:t>
      </w:r>
      <w:r w:rsidR="00195839" w:rsidRPr="00195839">
        <w:t>Нормы накопления твердых бытовых отходов величина не постоянная, а изменяющаяся с течением времени</w:t>
      </w:r>
      <w:r w:rsidR="00195839">
        <w:t xml:space="preserve">. </w:t>
      </w:r>
      <w:r w:rsidR="00195839" w:rsidRPr="00195839">
        <w:t>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1B27F0" w:rsidRDefault="003B0DBF" w:rsidP="00195839">
      <w:pPr>
        <w:spacing w:line="360" w:lineRule="auto"/>
        <w:ind w:right="-185" w:firstLine="720"/>
        <w:jc w:val="both"/>
      </w:pPr>
      <w:r w:rsidRPr="00195839">
        <w:t xml:space="preserve">По рекомендации Академии коммунального хозяйства им. Памфилова увеличение массы отходов в год в среднем составляет 3-5 %. В </w:t>
      </w:r>
      <w:proofErr w:type="spellStart"/>
      <w:r w:rsidRPr="00195839">
        <w:t>Нежновском</w:t>
      </w:r>
      <w:proofErr w:type="spellEnd"/>
      <w:r w:rsidRPr="00195839">
        <w:t xml:space="preserve"> сельском поселении принят</w:t>
      </w:r>
      <w:r w:rsidR="00195839" w:rsidRPr="00195839">
        <w:t>о ежегодное увеличение отходов 3</w:t>
      </w:r>
      <w:r w:rsidRPr="00195839">
        <w:t xml:space="preserve"> % в год. </w:t>
      </w:r>
    </w:p>
    <w:p w:rsidR="007A1AD5" w:rsidRPr="00B14FDA" w:rsidRDefault="007A1AD5" w:rsidP="007A1AD5">
      <w:pPr>
        <w:spacing w:line="360" w:lineRule="auto"/>
        <w:ind w:firstLine="705"/>
        <w:jc w:val="both"/>
      </w:pPr>
      <w:r w:rsidRPr="00B14FDA">
        <w:t xml:space="preserve">Планово-регулярная система включает подготовку отходов к погрузке в собирающий </w:t>
      </w:r>
      <w:proofErr w:type="spellStart"/>
      <w:r w:rsidRPr="00B14FDA">
        <w:t>мусоровозный</w:t>
      </w:r>
      <w:proofErr w:type="spellEnd"/>
      <w:r w:rsidRPr="00B14FDA">
        <w:t xml:space="preserve"> транспорт, организацию временного хранения отходов (и необходимую сортировку), сбор и </w:t>
      </w:r>
      <w:proofErr w:type="spellStart"/>
      <w:r w:rsidRPr="00B14FDA">
        <w:t>двухстадийный</w:t>
      </w:r>
      <w:proofErr w:type="spellEnd"/>
      <w:r w:rsidRPr="00B14FDA">
        <w:t xml:space="preserve"> вывоз отходов с территорий домовладений, организаций и предприятий, зон отдыха, зимнюю и летнюю уборку территории, утилизацию и обезвреживание специфических отходов, использование вторичных ресурсов.</w:t>
      </w:r>
    </w:p>
    <w:p w:rsidR="007A1AD5" w:rsidRPr="00B14FDA" w:rsidRDefault="007A1AD5" w:rsidP="007A1AD5">
      <w:pPr>
        <w:spacing w:line="360" w:lineRule="auto"/>
        <w:ind w:firstLine="705"/>
        <w:jc w:val="both"/>
      </w:pPr>
      <w:r w:rsidRPr="00B14FDA">
        <w:t xml:space="preserve">Рекомендуется организация селективного сбора отходов (бумага, стекло, пластик, текстиль, металл) в местах их образования, упорядочение и активизацию работы предприятий, занимающихся сбором вторичных ресурсов. </w:t>
      </w:r>
    </w:p>
    <w:p w:rsidR="00A96DD2" w:rsidRPr="00B14FDA" w:rsidRDefault="00A96DD2" w:rsidP="002A722D">
      <w:pPr>
        <w:spacing w:line="360" w:lineRule="auto"/>
        <w:ind w:firstLine="705"/>
        <w:jc w:val="both"/>
      </w:pPr>
      <w:r w:rsidRPr="00B14FDA">
        <w:t xml:space="preserve">На территории </w:t>
      </w:r>
      <w:proofErr w:type="spellStart"/>
      <w:r w:rsidRPr="00B14FDA">
        <w:t>Кингисеппского</w:t>
      </w:r>
      <w:proofErr w:type="spellEnd"/>
      <w:r w:rsidRPr="00B14FDA">
        <w:t xml:space="preserve"> муниципального района планируется строительство нового полигона ТБО и мусороперерабатывающего комплекса, соответствующего современным экологическим и санитарным требованием, что позволит </w:t>
      </w:r>
      <w:r w:rsidR="00F651ED" w:rsidRPr="00B14FDA">
        <w:t xml:space="preserve">решить проблему утилизации твердых бытовых отходов, актуальную и для </w:t>
      </w:r>
      <w:proofErr w:type="spellStart"/>
      <w:r w:rsidR="00B14FDA" w:rsidRPr="00B14FDA">
        <w:t>Нежновского</w:t>
      </w:r>
      <w:proofErr w:type="spellEnd"/>
      <w:r w:rsidR="00B14FDA" w:rsidRPr="00B14FDA">
        <w:t xml:space="preserve"> </w:t>
      </w:r>
      <w:r w:rsidR="00F651ED" w:rsidRPr="00B14FDA">
        <w:t>сельского поселения.</w:t>
      </w:r>
      <w:r w:rsidR="003928F1" w:rsidRPr="00B14FDA">
        <w:t xml:space="preserve"> В соответствии с</w:t>
      </w:r>
      <w:r w:rsidR="007A1AD5" w:rsidRPr="00B14FDA">
        <w:t>о</w:t>
      </w:r>
      <w:r w:rsidR="003928F1" w:rsidRPr="00B14FDA">
        <w:t xml:space="preserve"> </w:t>
      </w:r>
      <w:r w:rsidRPr="00B14FDA">
        <w:t>схем</w:t>
      </w:r>
      <w:r w:rsidR="007A1AD5" w:rsidRPr="00B14FDA">
        <w:t>ой</w:t>
      </w:r>
      <w:r w:rsidRPr="00B14FDA">
        <w:t xml:space="preserve"> территориального планирования </w:t>
      </w:r>
      <w:proofErr w:type="spellStart"/>
      <w:r w:rsidRPr="00B14FDA">
        <w:t>Кингисеппского</w:t>
      </w:r>
      <w:proofErr w:type="spellEnd"/>
      <w:r w:rsidRPr="00B14FDA">
        <w:t xml:space="preserve"> муниципального района </w:t>
      </w:r>
      <w:r w:rsidR="00B14FDA">
        <w:t xml:space="preserve">планируется </w:t>
      </w:r>
      <w:r w:rsidR="00B14FDA" w:rsidRPr="00B14FDA">
        <w:t>строительство мусороперегрузочной станции</w:t>
      </w:r>
      <w:r w:rsidR="00B14FDA">
        <w:t xml:space="preserve">, расположенной около д. </w:t>
      </w:r>
      <w:proofErr w:type="spellStart"/>
      <w:r w:rsidR="00B14FDA">
        <w:t>Ополье</w:t>
      </w:r>
      <w:proofErr w:type="spellEnd"/>
      <w:r w:rsidR="00B14FDA">
        <w:t xml:space="preserve">, куда будет осуществляться вывоз </w:t>
      </w:r>
      <w:r w:rsidR="00B14FDA" w:rsidRPr="00B14FDA">
        <w:t xml:space="preserve">отходов </w:t>
      </w:r>
      <w:r w:rsidR="00195839">
        <w:t>и с территории</w:t>
      </w:r>
      <w:r w:rsidR="00B14FDA" w:rsidRPr="00B14FDA">
        <w:t xml:space="preserve"> </w:t>
      </w:r>
      <w:proofErr w:type="spellStart"/>
      <w:r w:rsidR="00B14FDA">
        <w:t>Нежновского</w:t>
      </w:r>
      <w:proofErr w:type="spellEnd"/>
      <w:r w:rsidR="00B14FDA">
        <w:t xml:space="preserve"> сельского поселения. Использование</w:t>
      </w:r>
      <w:r w:rsidR="00B14FDA" w:rsidRPr="00B14FDA">
        <w:t xml:space="preserve"> технологии брикетирования</w:t>
      </w:r>
      <w:r w:rsidR="00B14FDA">
        <w:t xml:space="preserve"> на мусороперегрузочной станции и </w:t>
      </w:r>
      <w:r w:rsidR="00B14FDA" w:rsidRPr="00B14FDA">
        <w:t>дальнейш</w:t>
      </w:r>
      <w:r w:rsidR="00B14FDA">
        <w:t>ий вывоз</w:t>
      </w:r>
      <w:r w:rsidR="00B14FDA" w:rsidRPr="00B14FDA">
        <w:t xml:space="preserve"> отходов производстве и потребления на новый полигон рядом с </w:t>
      </w:r>
      <w:proofErr w:type="gramStart"/>
      <w:r w:rsidR="00B14FDA" w:rsidRPr="00B14FDA">
        <w:t>г</w:t>
      </w:r>
      <w:proofErr w:type="gramEnd"/>
      <w:r w:rsidR="00B14FDA" w:rsidRPr="00B14FDA">
        <w:t xml:space="preserve">. Кингисепп. </w:t>
      </w:r>
      <w:r w:rsidRPr="00B14FDA">
        <w:t xml:space="preserve">Таким образом, предусматривается создание двухэтапной системы вывоза </w:t>
      </w:r>
      <w:r w:rsidRPr="00B14FDA">
        <w:lastRenderedPageBreak/>
        <w:t xml:space="preserve">ТБО с использованием мусороперегрузочных станций (МПС), что позволит сократить транспортные расходы и время, затрачиваемое на перевозку мусора, что одновременно позволит уменьшить выбросы в атмосферу от </w:t>
      </w:r>
      <w:proofErr w:type="spellStart"/>
      <w:r w:rsidRPr="00B14FDA">
        <w:t>мусоровозного</w:t>
      </w:r>
      <w:proofErr w:type="spellEnd"/>
      <w:r w:rsidRPr="00B14FDA">
        <w:t xml:space="preserve"> транспорта. </w:t>
      </w:r>
    </w:p>
    <w:p w:rsidR="007A1AD5" w:rsidRDefault="00A96DD2" w:rsidP="00870B9C">
      <w:pPr>
        <w:spacing w:before="100" w:beforeAutospacing="1" w:after="100" w:afterAutospacing="1" w:line="360" w:lineRule="auto"/>
        <w:ind w:firstLine="708"/>
        <w:contextualSpacing/>
        <w:jc w:val="both"/>
      </w:pPr>
      <w:r w:rsidRPr="00B14FDA">
        <w:t xml:space="preserve">На первую очередь планируется ликвидация свалок стихийного характера на всей территории </w:t>
      </w:r>
      <w:r w:rsidR="00B14FDA">
        <w:t>МО «</w:t>
      </w:r>
      <w:proofErr w:type="spellStart"/>
      <w:r w:rsidR="00B14FDA">
        <w:t>Нежновское</w:t>
      </w:r>
      <w:proofErr w:type="spellEnd"/>
      <w:r w:rsidR="00B14FDA">
        <w:t xml:space="preserve"> сельское поселение»</w:t>
      </w:r>
      <w:r w:rsidRPr="00B14FDA">
        <w:t>.</w:t>
      </w:r>
    </w:p>
    <w:p w:rsidR="00CE0F94" w:rsidRPr="007770B0" w:rsidRDefault="00CE0F94" w:rsidP="00B62DD6">
      <w:pPr>
        <w:autoSpaceDE w:val="0"/>
        <w:autoSpaceDN w:val="0"/>
        <w:adjustRightInd w:val="0"/>
        <w:spacing w:line="360" w:lineRule="auto"/>
        <w:ind w:firstLine="708"/>
        <w:jc w:val="both"/>
        <w:rPr>
          <w:rFonts w:eastAsia="TimesNewRoman"/>
        </w:rPr>
      </w:pPr>
      <w:r w:rsidRPr="007770B0">
        <w:rPr>
          <w:rFonts w:eastAsia="TimesNewRoman"/>
        </w:rPr>
        <w:t xml:space="preserve">На территории </w:t>
      </w:r>
      <w:r w:rsidR="00B62DD6" w:rsidRPr="007770B0">
        <w:rPr>
          <w:rFonts w:eastAsia="TimesNewRoman"/>
        </w:rPr>
        <w:t>населенного пункта б</w:t>
      </w:r>
      <w:r w:rsidRPr="007770B0">
        <w:rPr>
          <w:rFonts w:eastAsia="TimesNewRoman"/>
        </w:rPr>
        <w:t xml:space="preserve">ытовые отходы </w:t>
      </w:r>
      <w:r w:rsidR="00B62DD6" w:rsidRPr="007770B0">
        <w:rPr>
          <w:rFonts w:eastAsia="TimesNewRoman"/>
        </w:rPr>
        <w:t xml:space="preserve">частично могут быть </w:t>
      </w:r>
      <w:proofErr w:type="spellStart"/>
      <w:r w:rsidRPr="007770B0">
        <w:rPr>
          <w:rFonts w:eastAsia="TimesNewRoman"/>
        </w:rPr>
        <w:t>утилизирова</w:t>
      </w:r>
      <w:r w:rsidR="00B62DD6" w:rsidRPr="007770B0">
        <w:rPr>
          <w:rFonts w:eastAsia="TimesNewRoman"/>
        </w:rPr>
        <w:t>ны</w:t>
      </w:r>
      <w:r w:rsidRPr="007770B0">
        <w:rPr>
          <w:rFonts w:eastAsia="TimesNewRoman"/>
        </w:rPr>
        <w:t>я</w:t>
      </w:r>
      <w:proofErr w:type="spellEnd"/>
      <w:r w:rsidRPr="007770B0">
        <w:rPr>
          <w:rFonts w:eastAsia="TimesNewRoman"/>
        </w:rPr>
        <w:t xml:space="preserve"> на земельных участках.</w:t>
      </w:r>
      <w:r w:rsidR="00B62DD6" w:rsidRPr="007770B0">
        <w:rPr>
          <w:rFonts w:eastAsia="TimesNewRoman"/>
        </w:rPr>
        <w:t xml:space="preserve"> </w:t>
      </w:r>
      <w:r w:rsidRPr="007770B0">
        <w:rPr>
          <w:rFonts w:eastAsia="TimesNewRoman"/>
        </w:rPr>
        <w:t xml:space="preserve">Для </w:t>
      </w:r>
      <w:proofErr w:type="spellStart"/>
      <w:r w:rsidRPr="007770B0">
        <w:rPr>
          <w:rFonts w:eastAsia="TimesNewRoman"/>
        </w:rPr>
        <w:t>неутилизируемых</w:t>
      </w:r>
      <w:proofErr w:type="spellEnd"/>
      <w:r w:rsidRPr="007770B0">
        <w:rPr>
          <w:rFonts w:eastAsia="TimesNewRoman"/>
        </w:rPr>
        <w:t xml:space="preserve"> отходов (стекло, металл, полиэтилен и др.) на территории общего</w:t>
      </w:r>
      <w:r w:rsidR="00B62DD6" w:rsidRPr="007770B0">
        <w:rPr>
          <w:rFonts w:eastAsia="TimesNewRoman"/>
        </w:rPr>
        <w:t xml:space="preserve"> </w:t>
      </w:r>
      <w:r w:rsidRPr="007770B0">
        <w:rPr>
          <w:rFonts w:eastAsia="TimesNewRoman"/>
        </w:rPr>
        <w:t>пользования должны быть предусмотрены площадки контейнеров для мусора. Площадки</w:t>
      </w:r>
      <w:r w:rsidR="00B62DD6" w:rsidRPr="007770B0">
        <w:rPr>
          <w:rFonts w:eastAsia="TimesNewRoman"/>
        </w:rPr>
        <w:t xml:space="preserve"> </w:t>
      </w:r>
      <w:r w:rsidRPr="007770B0">
        <w:rPr>
          <w:rFonts w:eastAsia="TimesNewRoman"/>
        </w:rPr>
        <w:t>для мусорных контейнеров размещаются на расстоянии не менее 20</w:t>
      </w:r>
      <w:r w:rsidR="007770B0">
        <w:rPr>
          <w:rFonts w:eastAsia="TimesNewRoman"/>
        </w:rPr>
        <w:t xml:space="preserve"> м</w:t>
      </w:r>
      <w:r w:rsidRPr="007770B0">
        <w:rPr>
          <w:rFonts w:eastAsia="TimesNewRoman"/>
        </w:rPr>
        <w:t xml:space="preserve"> и не более 100 м от</w:t>
      </w:r>
      <w:r w:rsidR="00B62DD6" w:rsidRPr="007770B0">
        <w:rPr>
          <w:rFonts w:eastAsia="TimesNewRoman"/>
        </w:rPr>
        <w:t xml:space="preserve"> </w:t>
      </w:r>
      <w:r w:rsidRPr="007770B0">
        <w:rPr>
          <w:rFonts w:eastAsia="TimesNewRoman"/>
        </w:rPr>
        <w:t>границ участков и занимают площадь из расчёта не более 0,1 м</w:t>
      </w:r>
      <w:proofErr w:type="gramStart"/>
      <w:r w:rsidRPr="007770B0">
        <w:rPr>
          <w:rFonts w:eastAsia="TimesNewRoman"/>
          <w:vertAlign w:val="superscript"/>
        </w:rPr>
        <w:t>2</w:t>
      </w:r>
      <w:proofErr w:type="gramEnd"/>
      <w:r w:rsidRPr="007770B0">
        <w:rPr>
          <w:rFonts w:eastAsia="TimesNewRoman"/>
          <w:vertAlign w:val="superscript"/>
        </w:rPr>
        <w:t xml:space="preserve"> </w:t>
      </w:r>
      <w:r w:rsidRPr="007770B0">
        <w:rPr>
          <w:rFonts w:eastAsia="TimesNewRoman"/>
        </w:rPr>
        <w:t>на один земельный участок.</w:t>
      </w:r>
    </w:p>
    <w:p w:rsidR="006A4D04" w:rsidRPr="002A722D" w:rsidRDefault="00F71C9C" w:rsidP="006A4D04">
      <w:pPr>
        <w:pStyle w:val="2"/>
        <w:spacing w:line="360" w:lineRule="auto"/>
        <w:jc w:val="both"/>
        <w:rPr>
          <w:rFonts w:cs="Times New Roman"/>
        </w:rPr>
      </w:pPr>
      <w:bookmarkStart w:id="54" w:name="_Toc387669285"/>
      <w:r>
        <w:rPr>
          <w:rFonts w:cs="Times New Roman"/>
        </w:rPr>
        <w:t>5</w:t>
      </w:r>
      <w:r w:rsidR="006A4D04" w:rsidRPr="002A722D">
        <w:rPr>
          <w:rFonts w:cs="Times New Roman"/>
        </w:rPr>
        <w:t>.</w:t>
      </w:r>
      <w:r w:rsidR="00CD0001">
        <w:rPr>
          <w:rFonts w:cs="Times New Roman"/>
        </w:rPr>
        <w:t>11</w:t>
      </w:r>
      <w:r w:rsidR="00D57B13">
        <w:rPr>
          <w:rFonts w:cs="Times New Roman"/>
        </w:rPr>
        <w:t>.3</w:t>
      </w:r>
      <w:r w:rsidR="006A4D04" w:rsidRPr="002A722D">
        <w:rPr>
          <w:rFonts w:cs="Times New Roman"/>
        </w:rPr>
        <w:tab/>
        <w:t xml:space="preserve">  Инженерная подготовка территории</w:t>
      </w:r>
      <w:bookmarkEnd w:id="54"/>
    </w:p>
    <w:p w:rsidR="003E1A2A" w:rsidRPr="002A722D" w:rsidRDefault="00133A2F" w:rsidP="00D51549">
      <w:pPr>
        <w:spacing w:line="360" w:lineRule="auto"/>
        <w:ind w:firstLine="708"/>
        <w:contextualSpacing/>
        <w:jc w:val="both"/>
      </w:pPr>
      <w:r w:rsidRPr="002A722D">
        <w:t>Инженерная подготовка территории предполагает комплекс мероприятий по обеспечению пригодности территории для градостроитель</w:t>
      </w:r>
      <w:r w:rsidR="00622C17" w:rsidRPr="002A722D">
        <w:t>ного использования, созданию благоприят</w:t>
      </w:r>
      <w:r w:rsidRPr="002A722D">
        <w:t>ных условий для жизнедеятельности населения.</w:t>
      </w:r>
      <w:r w:rsidR="00622C17" w:rsidRPr="002A722D">
        <w:t xml:space="preserve"> В соответствии с инженерно-геологическими условиями и планируемым развитием населенного пункта генеральным планом предусматриваются следующие мероприятия:</w:t>
      </w:r>
    </w:p>
    <w:p w:rsidR="00622C17" w:rsidRPr="002A722D" w:rsidRDefault="00622C17" w:rsidP="00D51549">
      <w:pPr>
        <w:pStyle w:val="ab"/>
        <w:spacing w:after="0" w:line="360" w:lineRule="auto"/>
        <w:ind w:firstLine="709"/>
        <w:jc w:val="both"/>
      </w:pPr>
      <w:r w:rsidRPr="002A722D">
        <w:t>- подготовка территории под новое строительство, выравнивание поверхности по проектным отметкам;</w:t>
      </w:r>
    </w:p>
    <w:p w:rsidR="00622C17" w:rsidRPr="002A722D" w:rsidRDefault="00622C17" w:rsidP="00622C17">
      <w:pPr>
        <w:pStyle w:val="ab"/>
        <w:spacing w:after="0" w:line="360" w:lineRule="auto"/>
        <w:ind w:firstLine="709"/>
        <w:jc w:val="both"/>
      </w:pPr>
      <w:r w:rsidRPr="002A722D">
        <w:t>- отвод поверхностных вод: создание системы ливневой канализации, отводящей поверхностный сток на очистные сооружения;</w:t>
      </w:r>
    </w:p>
    <w:p w:rsidR="00622C17" w:rsidRPr="002A722D" w:rsidRDefault="00622C17" w:rsidP="00622C17">
      <w:pPr>
        <w:pStyle w:val="ab"/>
        <w:spacing w:after="0" w:line="360" w:lineRule="auto"/>
        <w:ind w:firstLine="709"/>
        <w:jc w:val="both"/>
      </w:pPr>
      <w:r w:rsidRPr="002A722D">
        <w:t>- понижение уровня грунтовых вод путем устройства закрытой сети водостоков с очистными сооружениями ливневых вод;</w:t>
      </w:r>
    </w:p>
    <w:p w:rsidR="00622C17" w:rsidRPr="002A722D" w:rsidRDefault="00622C17" w:rsidP="00622C17">
      <w:pPr>
        <w:pStyle w:val="ab"/>
        <w:spacing w:after="0" w:line="360" w:lineRule="auto"/>
        <w:ind w:firstLine="709"/>
        <w:jc w:val="both"/>
      </w:pPr>
      <w:r w:rsidRPr="002A722D">
        <w:t>-  улучшение сети открытых дренажных канав;</w:t>
      </w:r>
    </w:p>
    <w:p w:rsidR="00622C17" w:rsidRPr="002A722D" w:rsidRDefault="00622C17" w:rsidP="00622C17">
      <w:pPr>
        <w:pStyle w:val="ab"/>
        <w:spacing w:after="0" w:line="360" w:lineRule="auto"/>
        <w:ind w:firstLine="709"/>
        <w:jc w:val="both"/>
        <w:rPr>
          <w:rStyle w:val="af6"/>
          <w:bCs/>
          <w:i w:val="0"/>
        </w:rPr>
      </w:pPr>
      <w:r w:rsidRPr="002A722D">
        <w:rPr>
          <w:rStyle w:val="af6"/>
          <w:bCs/>
          <w:i w:val="0"/>
        </w:rPr>
        <w:t>- обустройство  рекреационных зон.</w:t>
      </w:r>
    </w:p>
    <w:p w:rsidR="00622C17" w:rsidRPr="002A722D" w:rsidRDefault="00622C17" w:rsidP="00622C17">
      <w:pPr>
        <w:spacing w:line="360" w:lineRule="auto"/>
        <w:ind w:firstLine="709"/>
        <w:jc w:val="both"/>
      </w:pPr>
      <w:r w:rsidRPr="00536ECF">
        <w:rPr>
          <w:i/>
        </w:rPr>
        <w:t>Организация поверхностного стока</w:t>
      </w:r>
      <w:r w:rsidRPr="002A722D">
        <w:t xml:space="preserve"> является одним из основных мероприятий по инженерной подготовке территории. Сбор дождевых и талых вод с проектируемой территории достигается путем проведения мероприятий по вертикальной планировке с установкой в пониженных местах </w:t>
      </w:r>
      <w:proofErr w:type="spellStart"/>
      <w:r w:rsidRPr="002A722D">
        <w:t>дождеприемных</w:t>
      </w:r>
      <w:proofErr w:type="spellEnd"/>
      <w:r w:rsidRPr="002A722D">
        <w:t xml:space="preserve"> колодцев, отвод воды из которых должен осуществляться в проектируемые дождевые коллекторы, а далее на </w:t>
      </w:r>
      <w:r w:rsidR="002A722D">
        <w:t xml:space="preserve">локальные очистные сооружения. </w:t>
      </w:r>
    </w:p>
    <w:p w:rsidR="002A722D" w:rsidRDefault="00D51549" w:rsidP="002A722D">
      <w:pPr>
        <w:pStyle w:val="ab"/>
        <w:spacing w:after="0" w:line="360" w:lineRule="auto"/>
        <w:ind w:firstLine="709"/>
        <w:jc w:val="both"/>
        <w:rPr>
          <w:rStyle w:val="af6"/>
          <w:bCs/>
          <w:i w:val="0"/>
        </w:rPr>
      </w:pPr>
      <w:r w:rsidRPr="002A722D">
        <w:rPr>
          <w:rStyle w:val="af6"/>
          <w:bCs/>
          <w:i w:val="0"/>
        </w:rPr>
        <w:t xml:space="preserve">Развитие рекреационных зон требует </w:t>
      </w:r>
      <w:r w:rsidR="007E6978" w:rsidRPr="002A722D">
        <w:rPr>
          <w:rStyle w:val="af6"/>
          <w:bCs/>
          <w:i w:val="0"/>
        </w:rPr>
        <w:t xml:space="preserve">очистки и </w:t>
      </w:r>
      <w:r w:rsidRPr="002A722D">
        <w:rPr>
          <w:rStyle w:val="af6"/>
          <w:bCs/>
          <w:i w:val="0"/>
        </w:rPr>
        <w:t>обустройс</w:t>
      </w:r>
      <w:r w:rsidR="002A722D">
        <w:rPr>
          <w:rStyle w:val="af6"/>
          <w:bCs/>
          <w:i w:val="0"/>
        </w:rPr>
        <w:t>тва территории</w:t>
      </w:r>
      <w:r w:rsidRPr="002A722D">
        <w:rPr>
          <w:rStyle w:val="af6"/>
          <w:bCs/>
          <w:i w:val="0"/>
        </w:rPr>
        <w:t xml:space="preserve">, </w:t>
      </w:r>
      <w:r w:rsidR="002A722D">
        <w:rPr>
          <w:rStyle w:val="af6"/>
          <w:bCs/>
          <w:i w:val="0"/>
        </w:rPr>
        <w:t xml:space="preserve">сохранение и развитие системы озеленения общего пользования. </w:t>
      </w:r>
    </w:p>
    <w:p w:rsidR="00536ECF" w:rsidRPr="00D35F8B" w:rsidRDefault="00536ECF" w:rsidP="00536ECF">
      <w:pPr>
        <w:spacing w:line="360" w:lineRule="auto"/>
        <w:ind w:firstLine="709"/>
        <w:jc w:val="both"/>
      </w:pPr>
      <w:r w:rsidRPr="00FA37DF">
        <w:rPr>
          <w:i/>
        </w:rPr>
        <w:lastRenderedPageBreak/>
        <w:t>Обустройство рекреационных зон.</w:t>
      </w:r>
      <w:r>
        <w:t xml:space="preserve"> И</w:t>
      </w:r>
      <w:r w:rsidRPr="00D35F8B">
        <w:t xml:space="preserve">нженерная подготовка и оборудование </w:t>
      </w:r>
      <w:r>
        <w:t>территории, выделенной для организации рекреационной зоны в д. Луизино включает</w:t>
      </w:r>
      <w:r w:rsidRPr="00D35F8B">
        <w:t xml:space="preserve"> мероприятия по ор</w:t>
      </w:r>
      <w:r>
        <w:t xml:space="preserve">ганизации рельефа, мелиорации, очистки пруда, работы по </w:t>
      </w:r>
      <w:proofErr w:type="spellStart"/>
      <w:r>
        <w:t>берегоукреплению</w:t>
      </w:r>
      <w:proofErr w:type="spellEnd"/>
      <w:r>
        <w:t xml:space="preserve">. </w:t>
      </w:r>
    </w:p>
    <w:p w:rsidR="00536ECF" w:rsidRDefault="00536ECF" w:rsidP="00536ECF">
      <w:pPr>
        <w:pStyle w:val="ab"/>
        <w:spacing w:after="0" w:line="360" w:lineRule="auto"/>
        <w:ind w:firstLine="709"/>
        <w:jc w:val="both"/>
      </w:pPr>
      <w:r>
        <w:rPr>
          <w:rStyle w:val="af6"/>
          <w:bCs/>
          <w:i w:val="0"/>
        </w:rPr>
        <w:t>Обустройство водо</w:t>
      </w:r>
      <w:r w:rsidRPr="00555834">
        <w:rPr>
          <w:rStyle w:val="af6"/>
          <w:bCs/>
          <w:i w:val="0"/>
        </w:rPr>
        <w:t>ем</w:t>
      </w:r>
      <w:r>
        <w:rPr>
          <w:rStyle w:val="af6"/>
          <w:bCs/>
          <w:i w:val="0"/>
        </w:rPr>
        <w:t xml:space="preserve">а, составляющего композиционную основу рекреационной зоны, </w:t>
      </w:r>
      <w:r>
        <w:t xml:space="preserve">направлено на укрепление берегов, понижение уровня грунтовых вод, создание мест отдыха у воды, обогащение пространственной композиции. Укрепление берегов водоемов осуществляется с помощью </w:t>
      </w:r>
      <w:proofErr w:type="spellStart"/>
      <w:r>
        <w:t>одерновки</w:t>
      </w:r>
      <w:proofErr w:type="spellEnd"/>
      <w:r>
        <w:t xml:space="preserve"> откосов, применения деревянных свай и брусьев, каменных или бетонных элементов. </w:t>
      </w:r>
    </w:p>
    <w:p w:rsidR="005C4C95" w:rsidRDefault="00536ECF" w:rsidP="00CD0001">
      <w:pPr>
        <w:pStyle w:val="ab"/>
        <w:spacing w:after="0" w:line="360" w:lineRule="auto"/>
        <w:ind w:firstLine="709"/>
        <w:jc w:val="both"/>
      </w:pPr>
      <w:r>
        <w:t xml:space="preserve">Создание мест отдыха у воды включает: устройство пляжей и мест купания, лодочной станции, других водных объектов. </w:t>
      </w:r>
      <w:r w:rsidRPr="00FA37DF">
        <w:t>Необходимым условием организации отды</w:t>
      </w:r>
      <w:r>
        <w:t>ха на воде является удовлетворяю</w:t>
      </w:r>
      <w:r w:rsidRPr="00FA37DF">
        <w:t xml:space="preserve">щая </w:t>
      </w:r>
      <w:r>
        <w:t>санитарно-гигиеническим требова</w:t>
      </w:r>
      <w:r w:rsidRPr="00FA37DF">
        <w:t>ниям чистота воды, проточность, глубина, гидро</w:t>
      </w:r>
      <w:r>
        <w:t>логический и температурный режи</w:t>
      </w:r>
      <w:r w:rsidRPr="00FA37DF">
        <w:t>мы, величина водной поверхности. Для катания на лодках и водных велосипедах минимальная ширина аква</w:t>
      </w:r>
      <w:r w:rsidRPr="00FA37DF">
        <w:softHyphen/>
        <w:t xml:space="preserve">тории - </w:t>
      </w:r>
      <w:smartTag w:uri="urn:schemas-microsoft-com:office:smarttags" w:element="metricconverter">
        <w:smartTagPr>
          <w:attr w:name="ProductID" w:val="10 м"/>
        </w:smartTagPr>
        <w:r w:rsidRPr="00FA37DF">
          <w:t>10 м</w:t>
        </w:r>
      </w:smartTag>
      <w:r w:rsidRPr="00FA37DF">
        <w:t xml:space="preserve">, глубина - </w:t>
      </w:r>
      <w:smartTag w:uri="urn:schemas-microsoft-com:office:smarttags" w:element="metricconverter">
        <w:smartTagPr>
          <w:attr w:name="ProductID" w:val="0,8 м"/>
        </w:smartTagPr>
        <w:r w:rsidRPr="00FA37DF">
          <w:t>0,8 м</w:t>
        </w:r>
      </w:smartTag>
      <w:r w:rsidRPr="00FA37DF">
        <w:t>.</w:t>
      </w:r>
    </w:p>
    <w:p w:rsidR="00CD0001" w:rsidRPr="002A722D" w:rsidRDefault="00CD0001" w:rsidP="00CD0001">
      <w:pPr>
        <w:pStyle w:val="ab"/>
        <w:spacing w:after="0" w:line="360" w:lineRule="auto"/>
        <w:ind w:firstLine="709"/>
        <w:jc w:val="both"/>
      </w:pPr>
    </w:p>
    <w:p w:rsidR="0041414E" w:rsidRDefault="00F71C9C" w:rsidP="00CD0001">
      <w:pPr>
        <w:pStyle w:val="2"/>
        <w:spacing w:before="0" w:after="0" w:line="360" w:lineRule="auto"/>
      </w:pPr>
      <w:bookmarkStart w:id="55" w:name="_Toc387669286"/>
      <w:r w:rsidRPr="00140C40">
        <w:t>6</w:t>
      </w:r>
      <w:r w:rsidR="0041414E" w:rsidRPr="00140C40">
        <w:t>. Перечень и характеристика основных факторов риска возникновения чрезвычайных ситуаций природного и техногенного характера</w:t>
      </w:r>
      <w:bookmarkEnd w:id="55"/>
    </w:p>
    <w:p w:rsidR="00CD0001" w:rsidRPr="00CD0001" w:rsidRDefault="00CD0001" w:rsidP="00CD0001"/>
    <w:p w:rsidR="009106D6" w:rsidRPr="00EC4E38" w:rsidRDefault="00F71C9C" w:rsidP="00EC4E38">
      <w:pPr>
        <w:pStyle w:val="af3"/>
        <w:spacing w:line="360" w:lineRule="auto"/>
      </w:pPr>
      <w:r>
        <w:t>6</w:t>
      </w:r>
      <w:r w:rsidR="00EC4E38">
        <w:t xml:space="preserve">.1. </w:t>
      </w:r>
      <w:r w:rsidR="00EC4E38" w:rsidRPr="008844A9">
        <w:t> </w:t>
      </w:r>
      <w:r w:rsidR="00EC4E38">
        <w:t>Основные ф</w:t>
      </w:r>
      <w:r w:rsidR="00EC4E38" w:rsidRPr="008844A9">
        <w:t xml:space="preserve">акторы риска возникновения чрезвычайных ситуаций </w:t>
      </w:r>
      <w:r w:rsidR="00EC4E38">
        <w:t xml:space="preserve">природного </w:t>
      </w:r>
      <w:r w:rsidR="00EC4E38" w:rsidRPr="008844A9">
        <w:t>характера</w:t>
      </w:r>
    </w:p>
    <w:p w:rsidR="009106D6" w:rsidRPr="00204026" w:rsidRDefault="00313BAD" w:rsidP="009106D6">
      <w:pPr>
        <w:shd w:val="clear" w:color="auto" w:fill="FFFFFF"/>
        <w:autoSpaceDE w:val="0"/>
        <w:autoSpaceDN w:val="0"/>
        <w:adjustRightInd w:val="0"/>
        <w:spacing w:line="360" w:lineRule="auto"/>
        <w:ind w:firstLine="708"/>
        <w:contextualSpacing/>
        <w:jc w:val="both"/>
        <w:rPr>
          <w:color w:val="000000"/>
        </w:rPr>
      </w:pPr>
      <w:proofErr w:type="spellStart"/>
      <w:r>
        <w:rPr>
          <w:color w:val="000000"/>
        </w:rPr>
        <w:t>Нежновское</w:t>
      </w:r>
      <w:proofErr w:type="spellEnd"/>
      <w:r>
        <w:rPr>
          <w:color w:val="000000"/>
        </w:rPr>
        <w:t xml:space="preserve"> </w:t>
      </w:r>
      <w:r w:rsidR="009106D6">
        <w:rPr>
          <w:color w:val="000000"/>
        </w:rPr>
        <w:t xml:space="preserve">сельское поселение, как и весь </w:t>
      </w:r>
      <w:proofErr w:type="spellStart"/>
      <w:r w:rsidR="009106D6" w:rsidRPr="00204026">
        <w:rPr>
          <w:color w:val="000000"/>
        </w:rPr>
        <w:t>Кинг</w:t>
      </w:r>
      <w:r w:rsidR="00EC4E38">
        <w:rPr>
          <w:color w:val="000000"/>
        </w:rPr>
        <w:t>исеппский</w:t>
      </w:r>
      <w:proofErr w:type="spellEnd"/>
      <w:r w:rsidR="00EC4E38">
        <w:rPr>
          <w:color w:val="000000"/>
        </w:rPr>
        <w:t xml:space="preserve"> муниципальный район, </w:t>
      </w:r>
      <w:r w:rsidR="009106D6" w:rsidRPr="00204026">
        <w:rPr>
          <w:color w:val="000000"/>
        </w:rPr>
        <w:t>находится вне зоны катастрофических природных явлений и процессов. Основными природными факторами и явлениями, которые могут привести к возникновению чрезвычайных ситуаций, на территории</w:t>
      </w:r>
      <w:r>
        <w:rPr>
          <w:color w:val="000000"/>
        </w:rPr>
        <w:t xml:space="preserve"> </w:t>
      </w:r>
      <w:proofErr w:type="spellStart"/>
      <w:r>
        <w:rPr>
          <w:color w:val="000000"/>
        </w:rPr>
        <w:t>Нежновского</w:t>
      </w:r>
      <w:proofErr w:type="spellEnd"/>
      <w:r w:rsidR="009106D6">
        <w:rPr>
          <w:color w:val="000000"/>
        </w:rPr>
        <w:t xml:space="preserve"> сельского поселения</w:t>
      </w:r>
      <w:r w:rsidR="009106D6" w:rsidRPr="00204026">
        <w:rPr>
          <w:color w:val="000000"/>
        </w:rPr>
        <w:t xml:space="preserve"> являются:</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штормовые ветры, ураганы;</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ливневые дожди, град</w:t>
      </w:r>
      <w:r>
        <w:t>,</w:t>
      </w:r>
      <w:r w:rsidRPr="00204026">
        <w:t xml:space="preserve"> засуха;</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лесные</w:t>
      </w:r>
      <w:r>
        <w:t xml:space="preserve"> пожары</w:t>
      </w:r>
      <w:r w:rsidRPr="00204026">
        <w:t>;</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снежные заносы, обледенения, гололед</w:t>
      </w:r>
      <w:r>
        <w:t>.</w:t>
      </w:r>
    </w:p>
    <w:p w:rsidR="009106D6" w:rsidRPr="00204026" w:rsidRDefault="009106D6" w:rsidP="009106D6">
      <w:pPr>
        <w:pStyle w:val="22"/>
        <w:widowControl w:val="0"/>
        <w:autoSpaceDE w:val="0"/>
        <w:autoSpaceDN w:val="0"/>
        <w:adjustRightInd w:val="0"/>
        <w:spacing w:line="360" w:lineRule="auto"/>
        <w:ind w:left="0" w:firstLine="708"/>
        <w:contextualSpacing/>
        <w:jc w:val="both"/>
      </w:pPr>
      <w:r w:rsidRPr="00204026">
        <w:t xml:space="preserve">Природные условия на территории не отличаются какими-то исключительными особенностями, делающими возникновение </w:t>
      </w:r>
      <w:r w:rsidR="00B62DD6">
        <w:t xml:space="preserve"> чрезвычайных ситуаций (ЧС) </w:t>
      </w:r>
      <w:r w:rsidRPr="00204026">
        <w:t xml:space="preserve">неизбежными. Вероятность возникновение ЧС природного характера имеет место в случаях возникновения природных явлений и когда производственная или иная деятельность человека оказывает разрушающее воздействие на окружающую природную среду. </w:t>
      </w:r>
    </w:p>
    <w:p w:rsidR="009106D6" w:rsidRPr="00204026" w:rsidRDefault="009106D6" w:rsidP="009106D6">
      <w:pPr>
        <w:pStyle w:val="OTCHET00"/>
        <w:ind w:firstLine="708"/>
        <w:contextualSpacing/>
        <w:rPr>
          <w:szCs w:val="24"/>
        </w:rPr>
      </w:pPr>
      <w:r w:rsidRPr="00EC46B3">
        <w:rPr>
          <w:bCs/>
          <w:i/>
          <w:szCs w:val="24"/>
        </w:rPr>
        <w:lastRenderedPageBreak/>
        <w:t>Штормовые ветры, ливневые дожди, град и засуха.</w:t>
      </w:r>
      <w:r w:rsidRPr="00204026">
        <w:rPr>
          <w:b/>
          <w:bCs/>
          <w:szCs w:val="24"/>
        </w:rPr>
        <w:t xml:space="preserve"> </w:t>
      </w:r>
      <w:r w:rsidRPr="00204026">
        <w:rPr>
          <w:szCs w:val="24"/>
        </w:rPr>
        <w:t>Максимальная скорость ветра повторяемостью не реже</w:t>
      </w:r>
      <w:r>
        <w:rPr>
          <w:szCs w:val="24"/>
        </w:rPr>
        <w:t xml:space="preserve"> </w:t>
      </w:r>
      <w:r w:rsidRPr="00204026">
        <w:rPr>
          <w:szCs w:val="24"/>
        </w:rPr>
        <w:t xml:space="preserve">1 раза в 10 лет </w:t>
      </w:r>
      <w:proofErr w:type="gramStart"/>
      <w:r w:rsidRPr="00204026">
        <w:rPr>
          <w:szCs w:val="24"/>
        </w:rPr>
        <w:t>составляет 29 м/сек</w:t>
      </w:r>
      <w:proofErr w:type="gramEnd"/>
      <w:r w:rsidRPr="00204026">
        <w:rPr>
          <w:szCs w:val="24"/>
        </w:rPr>
        <w:t xml:space="preserve">. Штормовые ветры наблюдаются как единичные случаи при прохождении грозового облака или при усилении циклонической деятельности. </w:t>
      </w:r>
    </w:p>
    <w:p w:rsidR="009106D6" w:rsidRPr="00204026" w:rsidRDefault="009106D6" w:rsidP="009106D6">
      <w:pPr>
        <w:pStyle w:val="OTCHET00"/>
        <w:ind w:firstLine="708"/>
        <w:contextualSpacing/>
        <w:rPr>
          <w:bCs/>
          <w:szCs w:val="24"/>
        </w:rPr>
      </w:pPr>
      <w:r w:rsidRPr="00204026">
        <w:rPr>
          <w:bCs/>
          <w:szCs w:val="24"/>
        </w:rPr>
        <w:tab/>
        <w:t xml:space="preserve">Ураганные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может быть прекращено электроснабжение населенных пунктов, объектов и проводная связь с ними, функционирование </w:t>
      </w:r>
      <w:proofErr w:type="spellStart"/>
      <w:r w:rsidRPr="00204026">
        <w:rPr>
          <w:bCs/>
          <w:szCs w:val="24"/>
        </w:rPr>
        <w:t>водонасосных</w:t>
      </w:r>
      <w:proofErr w:type="spellEnd"/>
      <w:r w:rsidRPr="00204026">
        <w:rPr>
          <w:bCs/>
          <w:szCs w:val="24"/>
        </w:rPr>
        <w:t xml:space="preserve"> станций, котельных и других объектов. Все это вызывает необходимость приобретения автономных источников электроснабжения и планирование резервов финансовых сре</w:t>
      </w:r>
      <w:proofErr w:type="gramStart"/>
      <w:r w:rsidRPr="00204026">
        <w:rPr>
          <w:bCs/>
          <w:szCs w:val="24"/>
        </w:rPr>
        <w:t>дств дл</w:t>
      </w:r>
      <w:proofErr w:type="gramEnd"/>
      <w:r w:rsidRPr="00204026">
        <w:rPr>
          <w:bCs/>
          <w:szCs w:val="24"/>
        </w:rPr>
        <w:t>я восстановления жилых и производственных зданий и сооружений.</w:t>
      </w:r>
    </w:p>
    <w:p w:rsidR="009106D6" w:rsidRPr="00204026" w:rsidRDefault="009106D6" w:rsidP="009106D6">
      <w:pPr>
        <w:widowControl w:val="0"/>
        <w:autoSpaceDE w:val="0"/>
        <w:autoSpaceDN w:val="0"/>
        <w:adjustRightInd w:val="0"/>
        <w:spacing w:line="360" w:lineRule="auto"/>
        <w:ind w:firstLine="708"/>
        <w:contextualSpacing/>
        <w:jc w:val="both"/>
      </w:pPr>
      <w:r w:rsidRPr="00204026">
        <w:t xml:space="preserve">Ливневые дожди, могут привести не только к возникновению наводнения, но и к </w:t>
      </w:r>
      <w:proofErr w:type="spellStart"/>
      <w:r w:rsidRPr="00204026">
        <w:t>вымоканию</w:t>
      </w:r>
      <w:proofErr w:type="spellEnd"/>
      <w:r w:rsidRPr="00204026">
        <w:t xml:space="preserve"> (гибели) на больших площадях зерновых, овощных и кормовых культур на полях сельскохозяйственных предприятий, а также к гибели овощных культур в садоводческих и на огородных участках граждан. Повсеместно в летний период сильные дожди могут сопровождаться выпадением града размером до 5 мм.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9106D6" w:rsidRPr="00204026" w:rsidRDefault="009106D6" w:rsidP="009106D6">
      <w:pPr>
        <w:spacing w:line="360" w:lineRule="auto"/>
        <w:ind w:firstLine="708"/>
        <w:contextualSpacing/>
        <w:jc w:val="both"/>
        <w:rPr>
          <w:color w:val="252625"/>
        </w:rPr>
      </w:pPr>
      <w:r w:rsidRPr="00204026">
        <w:rPr>
          <w:color w:val="252625"/>
        </w:rPr>
        <w:t xml:space="preserve">Засухи на территории </w:t>
      </w:r>
      <w:proofErr w:type="spellStart"/>
      <w:r w:rsidRPr="00204026">
        <w:rPr>
          <w:color w:val="252625"/>
        </w:rPr>
        <w:t>Кингисеппского</w:t>
      </w:r>
      <w:proofErr w:type="spellEnd"/>
      <w:r w:rsidRPr="00204026">
        <w:rPr>
          <w:color w:val="252625"/>
        </w:rPr>
        <w:t xml:space="preserve"> муниципального района возникают с периодичностью один раз в 10 - 12 лет,</w:t>
      </w:r>
      <w:r w:rsidRPr="00204026">
        <w:t xml:space="preserve"> что также оказывает большое влияние на производство сельскохозяйственных культур.</w:t>
      </w:r>
    </w:p>
    <w:p w:rsidR="009106D6" w:rsidRPr="00204026" w:rsidRDefault="009106D6" w:rsidP="009106D6">
      <w:pPr>
        <w:autoSpaceDE w:val="0"/>
        <w:autoSpaceDN w:val="0"/>
        <w:adjustRightInd w:val="0"/>
        <w:spacing w:line="360" w:lineRule="auto"/>
        <w:ind w:firstLine="708"/>
        <w:contextualSpacing/>
        <w:jc w:val="both"/>
      </w:pPr>
      <w:r w:rsidRPr="00EC46B3">
        <w:rPr>
          <w:i/>
        </w:rPr>
        <w:t>Снежные заносы, обледенения, гололед</w:t>
      </w:r>
      <w:r>
        <w:rPr>
          <w:b/>
        </w:rPr>
        <w:t>.</w:t>
      </w:r>
      <w:r w:rsidRPr="00204026">
        <w:t xml:space="preserve"> В зимнее время (декабрь-март) дорожная сеть </w:t>
      </w:r>
      <w:r>
        <w:t xml:space="preserve">поселения и в частности д. </w:t>
      </w:r>
      <w:r w:rsidR="000235BA">
        <w:t xml:space="preserve">Луизино </w:t>
      </w:r>
      <w:r w:rsidRPr="00204026">
        <w:t>подвергается снежным заносам в результате обильных снегопадов и метелей. Среднее годовое число дней со снежным покровом составляет 133. В среднем за год отмечается 14 дней с метелями.</w:t>
      </w:r>
    </w:p>
    <w:p w:rsidR="009106D6" w:rsidRDefault="009106D6" w:rsidP="009106D6">
      <w:pPr>
        <w:widowControl w:val="0"/>
        <w:spacing w:line="360" w:lineRule="auto"/>
        <w:ind w:firstLine="708"/>
        <w:contextualSpacing/>
        <w:jc w:val="both"/>
      </w:pPr>
      <w:r w:rsidRPr="00204026">
        <w:t xml:space="preserve">Резкие перепады температур, в дни с оттепелями, приводят к покрытию различных поверхностей мокрым снегом или льдом, в том числе </w:t>
      </w:r>
      <w:r>
        <w:t>воздушных линий электропередач, линий</w:t>
      </w:r>
      <w:r w:rsidRPr="00204026">
        <w:t xml:space="preserve"> связи</w:t>
      </w:r>
      <w:r>
        <w:t xml:space="preserve">. </w:t>
      </w:r>
    </w:p>
    <w:p w:rsidR="009106D6" w:rsidRPr="00204026" w:rsidRDefault="009106D6" w:rsidP="009106D6">
      <w:pPr>
        <w:widowControl w:val="0"/>
        <w:spacing w:line="360" w:lineRule="auto"/>
        <w:ind w:firstLine="708"/>
        <w:contextualSpacing/>
        <w:jc w:val="both"/>
      </w:pPr>
      <w:r w:rsidRPr="00204026">
        <w:t xml:space="preserve">Наибольший ущерб причиняют метели со снегопадами при низкой температуре или при её резких перепадах. В этих условиях снежная буря превращается в стихийное бедствие, причиняя значительный ущерб. </w:t>
      </w:r>
      <w:r>
        <w:t>Возможно нарушение</w:t>
      </w:r>
      <w:r w:rsidRPr="00204026">
        <w:t xml:space="preserve"> связ</w:t>
      </w:r>
      <w:r>
        <w:t>и, прекращ</w:t>
      </w:r>
      <w:r w:rsidRPr="00204026">
        <w:t>е</w:t>
      </w:r>
      <w:r>
        <w:t>ние</w:t>
      </w:r>
      <w:r w:rsidRPr="00204026">
        <w:t xml:space="preserve"> под</w:t>
      </w:r>
      <w:r>
        <w:t>ачи</w:t>
      </w:r>
      <w:r w:rsidRPr="00204026">
        <w:t xml:space="preserve"> электроэнергии, тепла, воды. </w:t>
      </w:r>
    </w:p>
    <w:p w:rsidR="009106D6" w:rsidRPr="00204026" w:rsidRDefault="009106D6" w:rsidP="009106D6">
      <w:pPr>
        <w:autoSpaceDE w:val="0"/>
        <w:autoSpaceDN w:val="0"/>
        <w:adjustRightInd w:val="0"/>
        <w:spacing w:line="360" w:lineRule="auto"/>
        <w:ind w:firstLine="708"/>
        <w:contextualSpacing/>
        <w:jc w:val="both"/>
      </w:pPr>
      <w:r w:rsidRPr="00204026">
        <w:tab/>
        <w:t xml:space="preserve">К опасным гидрометеорологическим явлениям относится гололед. Интенсивность гололеда (толщина стенки гололеда) составляет 10 мм. Объемный вес гололеда - </w:t>
      </w:r>
      <w:r w:rsidRPr="00204026">
        <w:lastRenderedPageBreak/>
        <w:t xml:space="preserve">0,9г/куб.см. </w:t>
      </w:r>
      <w:r>
        <w:t>Гололед на автомобильных дорогах приводит к резкому увеличению количества дорожно-транспортных происшествий.</w:t>
      </w:r>
      <w:r w:rsidRPr="00204026">
        <w:t xml:space="preserve"> 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автодорожную технику, а также силы и </w:t>
      </w:r>
      <w:proofErr w:type="gramStart"/>
      <w:r w:rsidRPr="00204026">
        <w:t>средства</w:t>
      </w:r>
      <w:proofErr w:type="gramEnd"/>
      <w:r w:rsidRPr="00204026">
        <w:t xml:space="preserve"> нештатных АСФ по восстановлению КЭС, линий связи и сельскохозяйственных объектов.</w:t>
      </w:r>
    </w:p>
    <w:p w:rsidR="009106D6" w:rsidRPr="00204026" w:rsidRDefault="009106D6" w:rsidP="009106D6">
      <w:pPr>
        <w:autoSpaceDE w:val="0"/>
        <w:autoSpaceDN w:val="0"/>
        <w:adjustRightInd w:val="0"/>
        <w:spacing w:line="360" w:lineRule="auto"/>
        <w:ind w:firstLine="708"/>
        <w:contextualSpacing/>
        <w:jc w:val="both"/>
      </w:pPr>
      <w:r w:rsidRPr="00EC46B3">
        <w:rPr>
          <w:bCs/>
          <w:i/>
        </w:rPr>
        <w:t>Молнии.</w:t>
      </w:r>
      <w:r w:rsidRPr="00204026">
        <w:t xml:space="preserve"> Среднее годовое число дней с грозой составляет 18 дней. Максимальное число дней с грозой в году – 32. </w:t>
      </w:r>
      <w:proofErr w:type="gramStart"/>
      <w:r w:rsidRPr="00204026">
        <w:t>Воздействие прямых разрядов молний в высотные конструкции объектов, жилых домов, линий высоковольтных передач, пожароопасных объектов, связанных с хранением больших объёмов горюче-смазочных материалов, антенн станций сотовой связи представляется наиболее опасным природным явлением, при котором создается угроза взрыва паровоздушных смесей и возникновения пожаров в резервуарах, на сливных эстакадах, а также может быть причиной гибели персонала и населения.</w:t>
      </w:r>
      <w:proofErr w:type="gramEnd"/>
      <w:r w:rsidRPr="00204026">
        <w:t xml:space="preserve"> </w:t>
      </w:r>
      <w:proofErr w:type="spellStart"/>
      <w:r w:rsidRPr="00204026">
        <w:t>Молниезащита</w:t>
      </w:r>
      <w:proofErr w:type="spellEnd"/>
      <w:r w:rsidRPr="00204026">
        <w:t xml:space="preserve"> перечисленных объектов выполняется в соответствии с нормативными документами, что снижает вероятность ЧС, связанных с ударами прямых разрядов молний и поражения персонала и населения до приемлемого уровня риска.</w:t>
      </w:r>
    </w:p>
    <w:p w:rsidR="009106D6" w:rsidRDefault="009106D6" w:rsidP="00140C40">
      <w:pPr>
        <w:pStyle w:val="22"/>
        <w:widowControl w:val="0"/>
        <w:autoSpaceDE w:val="0"/>
        <w:autoSpaceDN w:val="0"/>
        <w:adjustRightInd w:val="0"/>
        <w:spacing w:after="0" w:line="360" w:lineRule="auto"/>
        <w:ind w:left="0" w:firstLine="708"/>
        <w:contextualSpacing/>
        <w:jc w:val="both"/>
      </w:pPr>
      <w:r w:rsidRPr="00EC46B3">
        <w:rPr>
          <w:bCs/>
          <w:i/>
          <w:color w:val="000000"/>
        </w:rPr>
        <w:t>Лесные пожары</w:t>
      </w:r>
      <w:r w:rsidRPr="00204026">
        <w:rPr>
          <w:b/>
          <w:bCs/>
        </w:rPr>
        <w:t>.</w:t>
      </w:r>
      <w:r w:rsidRPr="00204026">
        <w:t xml:space="preserve"> В летний период при сухой погоде с высокой температурой, а также из-за нарушения правил обращения с огнем в лесах складывается сложная пожарная обстановка. Для </w:t>
      </w:r>
      <w:proofErr w:type="spellStart"/>
      <w:r>
        <w:t>Кингисеппского</w:t>
      </w:r>
      <w:proofErr w:type="spellEnd"/>
      <w:r w:rsidR="00EC46B3" w:rsidRPr="00EC46B3">
        <w:t xml:space="preserve"> </w:t>
      </w:r>
      <w:r w:rsidR="00EC46B3">
        <w:t xml:space="preserve"> муниципального </w:t>
      </w:r>
      <w:r w:rsidRPr="00204026">
        <w:t>района</w:t>
      </w:r>
      <w:r>
        <w:t xml:space="preserve"> и </w:t>
      </w:r>
      <w:proofErr w:type="spellStart"/>
      <w:r w:rsidR="00313BAD">
        <w:t>Нежновского</w:t>
      </w:r>
      <w:proofErr w:type="spellEnd"/>
      <w:r w:rsidR="00313BAD">
        <w:t xml:space="preserve"> сельского </w:t>
      </w:r>
      <w:r>
        <w:t xml:space="preserve">поселения </w:t>
      </w:r>
      <w:r w:rsidRPr="00204026">
        <w:t xml:space="preserve">свойственны низовые лесные пожары, переходящие </w:t>
      </w:r>
      <w:proofErr w:type="gramStart"/>
      <w:r w:rsidRPr="00204026">
        <w:t>в</w:t>
      </w:r>
      <w:proofErr w:type="gramEnd"/>
      <w:r w:rsidRPr="00204026">
        <w:t xml:space="preserve"> подземные (торфяные). </w:t>
      </w:r>
      <w:r w:rsidRPr="00204026">
        <w:rPr>
          <w:color w:val="000000"/>
        </w:rPr>
        <w:t xml:space="preserve">Ежегодная статистика подобных инцидентов показывает, что лесные и торфяные пожары могут представлять угрозу населённым пунктам, предприятиям и организациям (особенно пожароопасным). </w:t>
      </w:r>
    </w:p>
    <w:p w:rsidR="009106D6" w:rsidRPr="0048628A" w:rsidRDefault="00140C40" w:rsidP="0048628A">
      <w:pPr>
        <w:pStyle w:val="4"/>
        <w:rPr>
          <w:sz w:val="24"/>
          <w:szCs w:val="24"/>
        </w:rPr>
      </w:pPr>
      <w:bookmarkStart w:id="56" w:name="_Toc264633105"/>
      <w:bookmarkStart w:id="57" w:name="_Toc362952567"/>
      <w:r>
        <w:rPr>
          <w:sz w:val="24"/>
          <w:szCs w:val="24"/>
        </w:rPr>
        <w:t>6</w:t>
      </w:r>
      <w:r w:rsidR="009106D6" w:rsidRPr="0048628A">
        <w:rPr>
          <w:sz w:val="24"/>
          <w:szCs w:val="24"/>
        </w:rPr>
        <w:t>.2 Факторы риска возникновения чрезвычайных ситуаций техногенного характера</w:t>
      </w:r>
      <w:bookmarkEnd w:id="56"/>
      <w:bookmarkEnd w:id="57"/>
    </w:p>
    <w:p w:rsidR="009106D6" w:rsidRPr="00CD2237" w:rsidRDefault="009106D6" w:rsidP="00EC4E38">
      <w:pPr>
        <w:widowControl w:val="0"/>
        <w:spacing w:line="360" w:lineRule="auto"/>
        <w:ind w:firstLine="840"/>
        <w:contextualSpacing/>
        <w:jc w:val="both"/>
        <w:rPr>
          <w:bCs/>
        </w:rPr>
      </w:pPr>
    </w:p>
    <w:p w:rsidR="009106D6" w:rsidRPr="00CD2237" w:rsidRDefault="009106D6" w:rsidP="00EC4E38">
      <w:pPr>
        <w:widowControl w:val="0"/>
        <w:spacing w:line="360" w:lineRule="auto"/>
        <w:ind w:firstLine="720"/>
        <w:contextualSpacing/>
        <w:jc w:val="both"/>
      </w:pPr>
      <w:r w:rsidRPr="00CD2237">
        <w:rPr>
          <w:bCs/>
        </w:rPr>
        <w:t>Опасность чрезвычайных ситуаций техногенного характера</w:t>
      </w:r>
      <w:r w:rsidRPr="00CD2237">
        <w:t xml:space="preserve"> для населения и территории </w:t>
      </w:r>
      <w:proofErr w:type="spellStart"/>
      <w:r w:rsidR="00313BAD">
        <w:t>Нежновского</w:t>
      </w:r>
      <w:proofErr w:type="spellEnd"/>
      <w:r w:rsidR="00313BAD">
        <w:t xml:space="preserve"> </w:t>
      </w:r>
      <w:r>
        <w:t>сельского поселения,</w:t>
      </w:r>
      <w:r w:rsidRPr="00CD2237">
        <w:t xml:space="preserve"> может возникнуть в случае аварии:</w:t>
      </w:r>
    </w:p>
    <w:p w:rsidR="009106D6" w:rsidRPr="00CD2237" w:rsidRDefault="009106D6" w:rsidP="00EC4E38">
      <w:pPr>
        <w:widowControl w:val="0"/>
        <w:spacing w:line="360" w:lineRule="auto"/>
        <w:ind w:firstLine="360"/>
        <w:contextualSpacing/>
        <w:jc w:val="both"/>
      </w:pPr>
      <w:r w:rsidRPr="00CD2237">
        <w:t>-</w:t>
      </w:r>
      <w:r w:rsidRPr="00CD2237">
        <w:tab/>
        <w:t>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9106D6" w:rsidRPr="00CD2237" w:rsidRDefault="009106D6" w:rsidP="009106D6">
      <w:pPr>
        <w:spacing w:after="120" w:line="360" w:lineRule="auto"/>
        <w:ind w:right="180" w:firstLine="720"/>
        <w:contextualSpacing/>
        <w:jc w:val="both"/>
      </w:pPr>
      <w:r>
        <w:t xml:space="preserve">На территории </w:t>
      </w:r>
      <w:proofErr w:type="spellStart"/>
      <w:r w:rsidR="00313BAD">
        <w:t>Нежновского</w:t>
      </w:r>
      <w:proofErr w:type="spellEnd"/>
      <w:r w:rsidR="00313BAD">
        <w:t xml:space="preserve"> </w:t>
      </w:r>
      <w:r>
        <w:t xml:space="preserve">сельского поселения потенциально опасных объектов нет, но сельское </w:t>
      </w:r>
      <w:r w:rsidRPr="00087A55">
        <w:t xml:space="preserve">поселение расположено </w:t>
      </w:r>
      <w:r w:rsidR="00313BAD" w:rsidRPr="00087A55">
        <w:t>в 1</w:t>
      </w:r>
      <w:r w:rsidRPr="00087A55">
        <w:t>0 км к западу от</w:t>
      </w:r>
      <w:r>
        <w:t xml:space="preserve"> </w:t>
      </w:r>
      <w:r w:rsidRPr="00CD2237">
        <w:t xml:space="preserve">г. Сосновый Бор, относящегося к категорированному городу третьей группы по гражданской обороне. </w:t>
      </w:r>
      <w:r w:rsidRPr="00CD2237">
        <w:lastRenderedPageBreak/>
        <w:t xml:space="preserve">Согласно </w:t>
      </w:r>
      <w:proofErr w:type="spellStart"/>
      <w:r w:rsidRPr="00CD2237">
        <w:t>СНиП</w:t>
      </w:r>
      <w:proofErr w:type="spellEnd"/>
      <w:r w:rsidRPr="00CD2237">
        <w:t xml:space="preserve"> 2.01.51-90 «Инженерно-технические мероприятия гражданской обороны» </w:t>
      </w:r>
      <w:r>
        <w:t>п</w:t>
      </w:r>
      <w:r w:rsidRPr="00CD2237">
        <w:t>олоса территории шириной 100 км, прилегающая к границе зоны возможного опасного радиоактивного загрязнения, составляет зону возможного сильного радиоак</w:t>
      </w:r>
      <w:r>
        <w:t>тивного заражения (загрязнения) в которую входит территория д.</w:t>
      </w:r>
      <w:r w:rsidR="000235BA">
        <w:t xml:space="preserve"> </w:t>
      </w:r>
      <w:proofErr w:type="gramStart"/>
      <w:r w:rsidR="000235BA">
        <w:t>Луизино</w:t>
      </w:r>
      <w:proofErr w:type="gramEnd"/>
      <w:r>
        <w:t xml:space="preserve">. </w:t>
      </w:r>
    </w:p>
    <w:p w:rsidR="009106D6" w:rsidRPr="00CD2237" w:rsidRDefault="009106D6" w:rsidP="009106D6">
      <w:pPr>
        <w:widowControl w:val="0"/>
        <w:spacing w:line="360" w:lineRule="auto"/>
        <w:ind w:firstLine="720"/>
        <w:contextualSpacing/>
        <w:jc w:val="both"/>
      </w:pPr>
      <w:r w:rsidRPr="00CD2237">
        <w:t xml:space="preserve">Основными опасностями на территории </w:t>
      </w:r>
      <w:proofErr w:type="spellStart"/>
      <w:r w:rsidR="00313BAD">
        <w:t>Нежновского</w:t>
      </w:r>
      <w:proofErr w:type="spellEnd"/>
      <w:r w:rsidR="00313BAD">
        <w:t xml:space="preserve"> </w:t>
      </w:r>
      <w:r>
        <w:t xml:space="preserve">сельского поселения </w:t>
      </w:r>
      <w:r w:rsidRPr="00CD2237">
        <w:t>являются:</w:t>
      </w:r>
    </w:p>
    <w:p w:rsidR="009106D6" w:rsidRDefault="009106D6" w:rsidP="00FF3C6A">
      <w:pPr>
        <w:numPr>
          <w:ilvl w:val="0"/>
          <w:numId w:val="18"/>
        </w:numPr>
        <w:tabs>
          <w:tab w:val="clear" w:pos="900"/>
          <w:tab w:val="num" w:pos="360"/>
        </w:tabs>
        <w:spacing w:line="360" w:lineRule="auto"/>
        <w:ind w:left="360"/>
        <w:contextualSpacing/>
        <w:jc w:val="both"/>
      </w:pPr>
      <w:r w:rsidRPr="00CD2237">
        <w:t xml:space="preserve">Аварии на радиационно-опасном объекте, находящемся в </w:t>
      </w:r>
      <w:proofErr w:type="gramStart"/>
      <w:r w:rsidRPr="00CD2237">
        <w:t>г</w:t>
      </w:r>
      <w:proofErr w:type="gramEnd"/>
      <w:r w:rsidRPr="00CD2237">
        <w:t>. Сосновый бор: Ленинградской атомной электрической станции (ЛАЭС).</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Взрывы и пожары на объектах различного назначения. Бытовые пожары в жилых зданиях, садоводствах и хозяйственно-бытовых строениях.</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Аварии на транспорте: железнодорожном, автомобильном, трубопроводном, воздушном.</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Производственная и иная деятельность человека, приводящая к возникновению ЧС экологического характера.</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 xml:space="preserve">Аварии на системах жизнеобеспечения населения. </w:t>
      </w:r>
    </w:p>
    <w:p w:rsidR="009106D6" w:rsidRPr="00CD2237" w:rsidRDefault="009106D6" w:rsidP="009106D6">
      <w:pPr>
        <w:pStyle w:val="22"/>
        <w:spacing w:line="360" w:lineRule="auto"/>
        <w:ind w:left="0" w:firstLine="709"/>
        <w:contextualSpacing/>
        <w:jc w:val="both"/>
      </w:pPr>
      <w:r w:rsidRPr="00CD2237">
        <w:t xml:space="preserve">Наибольшую опасность представляет </w:t>
      </w:r>
      <w:r w:rsidRPr="005577DA">
        <w:rPr>
          <w:bCs/>
        </w:rPr>
        <w:t>радиационно-опасный</w:t>
      </w:r>
      <w:r w:rsidRPr="005577DA">
        <w:t xml:space="preserve"> </w:t>
      </w:r>
      <w:r w:rsidRPr="005577DA">
        <w:rPr>
          <w:bCs/>
        </w:rPr>
        <w:t>объект</w:t>
      </w:r>
      <w:r w:rsidRPr="005577DA">
        <w:t>,</w:t>
      </w:r>
      <w:r w:rsidRPr="00CD2237">
        <w:t xml:space="preserve"> расположенный вне района – Ленинградская атомная электростанция (ЛАЭС) в </w:t>
      </w:r>
      <w:proofErr w:type="gramStart"/>
      <w:r w:rsidRPr="00CD2237">
        <w:t>г</w:t>
      </w:r>
      <w:proofErr w:type="gramEnd"/>
      <w:r w:rsidRPr="00CD2237">
        <w:t>. Сосновый Бор. При возможной аварии на ЛАЭС без разрушения ядерного реактора с выбросом в окружающую среду значительного количества радиоактивных аэрозолей, общая площадь радиоактивного загрязнения при направлениях ветра от 190 до 360 град. и скоростью ветра 25 км/час может достигнуть 900 кв.</w:t>
      </w:r>
      <w:r w:rsidRPr="00CD2237">
        <w:rPr>
          <w:lang w:val="en-US"/>
        </w:rPr>
        <w:t> </w:t>
      </w:r>
      <w:r w:rsidRPr="00CD2237">
        <w:t xml:space="preserve">км. Уровни радиации в 30 км зоне могут составить от 20 </w:t>
      </w:r>
      <w:proofErr w:type="spellStart"/>
      <w:r w:rsidRPr="00CD2237">
        <w:t>мкр</w:t>
      </w:r>
      <w:proofErr w:type="spellEnd"/>
      <w:r w:rsidRPr="00CD2237">
        <w:t xml:space="preserve">/час до 1000 </w:t>
      </w:r>
      <w:proofErr w:type="spellStart"/>
      <w:r w:rsidRPr="00CD2237">
        <w:t>мкр</w:t>
      </w:r>
      <w:proofErr w:type="spellEnd"/>
      <w:r w:rsidRPr="00CD2237">
        <w:t>/час.</w:t>
      </w:r>
    </w:p>
    <w:p w:rsidR="009106D6" w:rsidRDefault="009106D6" w:rsidP="009106D6">
      <w:pPr>
        <w:pStyle w:val="22"/>
        <w:spacing w:line="360" w:lineRule="auto"/>
        <w:ind w:left="0" w:firstLine="709"/>
        <w:contextualSpacing/>
        <w:jc w:val="both"/>
      </w:pPr>
      <w:proofErr w:type="gramStart"/>
      <w:r w:rsidRPr="00CD2237">
        <w:t>При возможной аварии на ЛАЭС с разрушением ядерного реактора (общая авария) с выбросом в окружающую среду значительного количества радиоактивных аэрозолей, общая площадь радиоактивного заражения при направлениях ветра от 190 до 360 град. и скоростью ветра 25 км/час может быть подвергнута вся территория района с уровнями радиации на местности от 1 рентген до 50 рентген и выше в 30 км</w:t>
      </w:r>
      <w:proofErr w:type="gramEnd"/>
      <w:r w:rsidRPr="00CD2237">
        <w:t xml:space="preserve"> зоне.</w:t>
      </w:r>
    </w:p>
    <w:p w:rsidR="008D121C" w:rsidRPr="00EC4E38" w:rsidRDefault="008D121C" w:rsidP="00EC4E38">
      <w:pPr>
        <w:pStyle w:val="31"/>
        <w:spacing w:after="0" w:line="360" w:lineRule="auto"/>
        <w:ind w:firstLine="708"/>
        <w:contextualSpacing/>
        <w:jc w:val="both"/>
        <w:rPr>
          <w:sz w:val="24"/>
          <w:szCs w:val="24"/>
        </w:rPr>
      </w:pPr>
      <w:proofErr w:type="spellStart"/>
      <w:r w:rsidRPr="00EC46B3">
        <w:rPr>
          <w:sz w:val="24"/>
          <w:szCs w:val="24"/>
        </w:rPr>
        <w:t>Пожаровзрывоопасных</w:t>
      </w:r>
      <w:proofErr w:type="spellEnd"/>
      <w:r w:rsidRPr="00EC46B3">
        <w:rPr>
          <w:sz w:val="24"/>
          <w:szCs w:val="24"/>
        </w:rPr>
        <w:t xml:space="preserve"> объектов</w:t>
      </w:r>
      <w:r>
        <w:rPr>
          <w:b/>
          <w:sz w:val="24"/>
          <w:szCs w:val="24"/>
        </w:rPr>
        <w:t>,</w:t>
      </w:r>
      <w:r w:rsidRPr="00CD2237">
        <w:rPr>
          <w:sz w:val="24"/>
          <w:szCs w:val="24"/>
        </w:rPr>
        <w:t xml:space="preserve"> </w:t>
      </w:r>
      <w:r>
        <w:rPr>
          <w:sz w:val="24"/>
          <w:szCs w:val="24"/>
        </w:rPr>
        <w:t xml:space="preserve">как на территории поселения, так и в непосредственной близости к его границам </w:t>
      </w:r>
      <w:r w:rsidR="00EC4E38">
        <w:rPr>
          <w:sz w:val="24"/>
          <w:szCs w:val="24"/>
        </w:rPr>
        <w:t>нет.</w:t>
      </w:r>
    </w:p>
    <w:p w:rsidR="009106D6" w:rsidRPr="00EC4E38" w:rsidRDefault="009106D6" w:rsidP="00EC4E38">
      <w:pPr>
        <w:widowControl w:val="0"/>
        <w:tabs>
          <w:tab w:val="left" w:pos="2340"/>
        </w:tabs>
        <w:spacing w:line="360" w:lineRule="auto"/>
        <w:ind w:firstLine="720"/>
        <w:contextualSpacing/>
        <w:jc w:val="both"/>
        <w:rPr>
          <w:b/>
          <w:bCs/>
        </w:rPr>
      </w:pPr>
      <w:r w:rsidRPr="00EC46B3">
        <w:rPr>
          <w:bCs/>
        </w:rPr>
        <w:t>Аварии на железнодорожном транспорте</w:t>
      </w:r>
      <w:r w:rsidRPr="00EC4E38">
        <w:rPr>
          <w:b/>
          <w:bCs/>
          <w:i/>
        </w:rPr>
        <w:t xml:space="preserve">. </w:t>
      </w:r>
      <w:r w:rsidR="00313BAD">
        <w:t>На</w:t>
      </w:r>
      <w:r>
        <w:t xml:space="preserve"> территории </w:t>
      </w:r>
      <w:proofErr w:type="spellStart"/>
      <w:r w:rsidR="00313BAD">
        <w:t>Нежновского</w:t>
      </w:r>
      <w:proofErr w:type="spellEnd"/>
      <w:r w:rsidR="00313BAD">
        <w:t xml:space="preserve"> сельского </w:t>
      </w:r>
      <w:r>
        <w:t xml:space="preserve">поселения </w:t>
      </w:r>
      <w:r w:rsidR="00313BAD">
        <w:t>ж</w:t>
      </w:r>
      <w:r w:rsidR="00087A55">
        <w:t xml:space="preserve">елезнодорожных магистралей нет, </w:t>
      </w:r>
      <w:r>
        <w:t>что исключает воздействие на населенный пункт негативных факторов</w:t>
      </w:r>
      <w:r w:rsidR="00313BAD">
        <w:t>,</w:t>
      </w:r>
      <w:r>
        <w:t xml:space="preserve"> вызванных ЧС на железнодорожном транспорте.</w:t>
      </w:r>
    </w:p>
    <w:p w:rsidR="009106D6" w:rsidRPr="00EC4E38" w:rsidRDefault="009106D6" w:rsidP="00EC4E38">
      <w:pPr>
        <w:widowControl w:val="0"/>
        <w:spacing w:line="360" w:lineRule="auto"/>
        <w:ind w:firstLine="720"/>
        <w:jc w:val="both"/>
        <w:rPr>
          <w:b/>
          <w:bCs/>
          <w:i/>
        </w:rPr>
      </w:pPr>
      <w:r w:rsidRPr="00EC46B3">
        <w:rPr>
          <w:bCs/>
          <w:i/>
        </w:rPr>
        <w:t>Аварии</w:t>
      </w:r>
      <w:r w:rsidRPr="00EC46B3">
        <w:rPr>
          <w:i/>
        </w:rPr>
        <w:t xml:space="preserve"> </w:t>
      </w:r>
      <w:r w:rsidRPr="00EC46B3">
        <w:rPr>
          <w:bCs/>
          <w:i/>
        </w:rPr>
        <w:t>на автомобильном транспорте.</w:t>
      </w:r>
      <w:r w:rsidRPr="00EC4E38">
        <w:rPr>
          <w:b/>
          <w:bCs/>
          <w:i/>
        </w:rPr>
        <w:t xml:space="preserve"> </w:t>
      </w:r>
      <w:r>
        <w:t xml:space="preserve">По территории </w:t>
      </w:r>
      <w:proofErr w:type="spellStart"/>
      <w:r w:rsidR="00EC4E38">
        <w:t>Нежновского</w:t>
      </w:r>
      <w:proofErr w:type="spellEnd"/>
      <w:r w:rsidR="00EC4E38">
        <w:t xml:space="preserve"> сельского поселения </w:t>
      </w:r>
      <w:r>
        <w:t>проходит участок автомобильной дороги</w:t>
      </w:r>
      <w:r w:rsidR="00EC4E38">
        <w:t xml:space="preserve"> регионального</w:t>
      </w:r>
      <w:r>
        <w:t xml:space="preserve"> значения </w:t>
      </w:r>
      <w:r w:rsidR="00EC4E38" w:rsidRPr="008D121C">
        <w:t xml:space="preserve">«Копорье – </w:t>
      </w:r>
      <w:r w:rsidR="00EC4E38" w:rsidRPr="008D121C">
        <w:lastRenderedPageBreak/>
        <w:t>Ручь</w:t>
      </w:r>
      <w:r w:rsidR="00EC4E38">
        <w:t>и»</w:t>
      </w:r>
      <w:r>
        <w:t xml:space="preserve"> </w:t>
      </w:r>
      <w:r w:rsidR="00EC4E38">
        <w:t>и участок автомобильной дороги регионального значения «</w:t>
      </w:r>
      <w:proofErr w:type="spellStart"/>
      <w:r w:rsidR="00EC4E38">
        <w:t>Котлы-Семейсткое-Урмизно</w:t>
      </w:r>
      <w:proofErr w:type="spellEnd"/>
      <w:r w:rsidR="00EC4E38">
        <w:t>»</w:t>
      </w:r>
    </w:p>
    <w:p w:rsidR="009106D6" w:rsidRPr="00CD2237" w:rsidRDefault="009106D6" w:rsidP="009106D6">
      <w:pPr>
        <w:widowControl w:val="0"/>
        <w:spacing w:line="360" w:lineRule="auto"/>
        <w:ind w:firstLine="720"/>
        <w:contextualSpacing/>
        <w:jc w:val="both"/>
      </w:pPr>
      <w:r w:rsidRPr="00CD2237">
        <w:t xml:space="preserve">Из-за технических неисправностей транспортных средств, нарушения правил дорожного движения на автодорогах </w:t>
      </w:r>
      <w:r w:rsidR="0048628A">
        <w:t>могут происходить дорожно-транспортные происшествия (ДТП), связанные</w:t>
      </w:r>
      <w:r w:rsidRPr="00CD2237">
        <w:t xml:space="preserve"> с гибелью людей. </w:t>
      </w:r>
    </w:p>
    <w:p w:rsidR="009106D6" w:rsidRDefault="009106D6" w:rsidP="008D121C">
      <w:pPr>
        <w:spacing w:line="360" w:lineRule="auto"/>
        <w:contextualSpacing/>
        <w:jc w:val="both"/>
      </w:pPr>
      <w:r w:rsidRPr="00CD2237">
        <w:rPr>
          <w:b/>
          <w:i/>
        </w:rPr>
        <w:tab/>
      </w:r>
      <w:r w:rsidRPr="008D121C">
        <w:t>Перевозка опасных г</w:t>
      </w:r>
      <w:r w:rsidR="008D121C" w:rsidRPr="008D121C">
        <w:t xml:space="preserve">рузов автомобильным транспортом автомобильной дороге регионального значения «Копорье – Ручьи» в настоящее время не осуществляется. </w:t>
      </w:r>
      <w:r w:rsidRPr="008D121C">
        <w:t xml:space="preserve"> </w:t>
      </w:r>
    </w:p>
    <w:p w:rsidR="009106D6" w:rsidRDefault="009106D6" w:rsidP="009106D6">
      <w:pPr>
        <w:spacing w:line="360" w:lineRule="auto"/>
        <w:ind w:firstLine="708"/>
        <w:contextualSpacing/>
        <w:jc w:val="both"/>
      </w:pPr>
      <w:r w:rsidRPr="00CD2237">
        <w:t>Среди чрезвычайных ситуаций техногенного характера</w:t>
      </w:r>
      <w:r>
        <w:t>,</w:t>
      </w:r>
      <w:r w:rsidRPr="00A914A5">
        <w:t xml:space="preserve"> </w:t>
      </w:r>
      <w:r w:rsidRPr="00CD2237">
        <w:t xml:space="preserve">в соответствии </w:t>
      </w:r>
      <w:r w:rsidRPr="00CD2237">
        <w:rPr>
          <w:bCs/>
          <w:color w:val="000000"/>
        </w:rPr>
        <w:t>с данными паспорта бе</w:t>
      </w:r>
      <w:r w:rsidR="008D121C">
        <w:rPr>
          <w:bCs/>
          <w:color w:val="000000"/>
        </w:rPr>
        <w:t xml:space="preserve">зопасности территории </w:t>
      </w:r>
      <w:proofErr w:type="spellStart"/>
      <w:r w:rsidRPr="00CD2237">
        <w:rPr>
          <w:bCs/>
          <w:color w:val="000000"/>
        </w:rPr>
        <w:t>Кингисеппск</w:t>
      </w:r>
      <w:r w:rsidR="008D121C">
        <w:rPr>
          <w:bCs/>
          <w:color w:val="000000"/>
        </w:rPr>
        <w:t>ого</w:t>
      </w:r>
      <w:proofErr w:type="spellEnd"/>
      <w:r w:rsidRPr="00CD2237">
        <w:rPr>
          <w:bCs/>
          <w:color w:val="000000"/>
        </w:rPr>
        <w:t xml:space="preserve"> муниципальн</w:t>
      </w:r>
      <w:r w:rsidR="008D121C">
        <w:rPr>
          <w:bCs/>
          <w:color w:val="000000"/>
        </w:rPr>
        <w:t>ого</w:t>
      </w:r>
      <w:r w:rsidRPr="00CD2237">
        <w:rPr>
          <w:bCs/>
          <w:color w:val="000000"/>
        </w:rPr>
        <w:t xml:space="preserve"> район</w:t>
      </w:r>
      <w:r w:rsidR="008D121C">
        <w:rPr>
          <w:bCs/>
          <w:color w:val="000000"/>
        </w:rPr>
        <w:t>а</w:t>
      </w:r>
      <w:r>
        <w:rPr>
          <w:bCs/>
          <w:color w:val="000000"/>
        </w:rPr>
        <w:t>,</w:t>
      </w:r>
      <w:r w:rsidRPr="00CD2237">
        <w:rPr>
          <w:bCs/>
          <w:color w:val="000000"/>
        </w:rPr>
        <w:t xml:space="preserve"> </w:t>
      </w:r>
      <w:r w:rsidRPr="00CD2237">
        <w:t xml:space="preserve">большая доля приходится </w:t>
      </w:r>
      <w:r w:rsidRPr="00CD2237">
        <w:rPr>
          <w:bCs/>
        </w:rPr>
        <w:t>на пожары</w:t>
      </w:r>
      <w:r w:rsidRPr="00CD2237">
        <w:t xml:space="preserve"> на объектах социально 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rsidR="008D121C" w:rsidRPr="008A5B1E" w:rsidRDefault="009106D6" w:rsidP="008A5B1E">
      <w:pPr>
        <w:spacing w:line="360" w:lineRule="auto"/>
        <w:ind w:firstLine="708"/>
        <w:contextualSpacing/>
        <w:jc w:val="both"/>
      </w:pPr>
      <w:r w:rsidRPr="00A914A5">
        <w:t>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9106D6" w:rsidRPr="0048628A" w:rsidRDefault="00140C40" w:rsidP="0048628A">
      <w:pPr>
        <w:pStyle w:val="4"/>
        <w:spacing w:line="360" w:lineRule="auto"/>
        <w:rPr>
          <w:sz w:val="24"/>
          <w:szCs w:val="24"/>
        </w:rPr>
      </w:pPr>
      <w:bookmarkStart w:id="58" w:name="_Toc362952568"/>
      <w:bookmarkStart w:id="59" w:name="_Toc264633110"/>
      <w:r>
        <w:rPr>
          <w:sz w:val="24"/>
          <w:szCs w:val="24"/>
        </w:rPr>
        <w:t>6</w:t>
      </w:r>
      <w:r w:rsidR="0048628A" w:rsidRPr="0048628A">
        <w:rPr>
          <w:sz w:val="24"/>
          <w:szCs w:val="24"/>
        </w:rPr>
        <w:t>.3</w:t>
      </w:r>
      <w:r w:rsidR="009106D6" w:rsidRPr="0048628A">
        <w:rPr>
          <w:sz w:val="24"/>
          <w:szCs w:val="24"/>
        </w:rPr>
        <w:t>. Мероприятия по защите от чрезвычайных ситуаций природного и техногенного характера</w:t>
      </w:r>
      <w:bookmarkEnd w:id="58"/>
    </w:p>
    <w:p w:rsidR="009106D6" w:rsidRPr="0048628A" w:rsidRDefault="00140C40" w:rsidP="0048628A">
      <w:pPr>
        <w:pStyle w:val="4"/>
        <w:spacing w:line="360" w:lineRule="auto"/>
        <w:rPr>
          <w:sz w:val="24"/>
          <w:szCs w:val="24"/>
        </w:rPr>
      </w:pPr>
      <w:bookmarkStart w:id="60" w:name="_Toc362952569"/>
      <w:r>
        <w:rPr>
          <w:sz w:val="24"/>
          <w:szCs w:val="24"/>
        </w:rPr>
        <w:t>6</w:t>
      </w:r>
      <w:r w:rsidR="0048628A">
        <w:rPr>
          <w:sz w:val="24"/>
          <w:szCs w:val="24"/>
        </w:rPr>
        <w:t>.3.</w:t>
      </w:r>
      <w:r w:rsidR="009106D6" w:rsidRPr="0048628A">
        <w:rPr>
          <w:sz w:val="24"/>
          <w:szCs w:val="24"/>
        </w:rPr>
        <w:t>1 Мероприятия по защите от чрезвычайных ситуаций природного характера</w:t>
      </w:r>
      <w:bookmarkEnd w:id="59"/>
      <w:bookmarkEnd w:id="60"/>
    </w:p>
    <w:p w:rsidR="009106D6" w:rsidRPr="00785A07" w:rsidRDefault="009106D6" w:rsidP="0048628A">
      <w:pPr>
        <w:spacing w:line="360" w:lineRule="auto"/>
        <w:contextualSpacing/>
        <w:rPr>
          <w:b/>
          <w:i/>
        </w:rPr>
      </w:pPr>
      <w:bookmarkStart w:id="61" w:name="_Toc264633111"/>
      <w:r w:rsidRPr="00785A07">
        <w:rPr>
          <w:b/>
          <w:i/>
        </w:rPr>
        <w:t>Мероп</w:t>
      </w:r>
      <w:r w:rsidR="00FC551A">
        <w:rPr>
          <w:b/>
          <w:i/>
        </w:rPr>
        <w:t>риятия по защите от подтопления</w:t>
      </w:r>
      <w:r w:rsidRPr="00785A07">
        <w:rPr>
          <w:b/>
          <w:i/>
        </w:rPr>
        <w:t xml:space="preserve"> </w:t>
      </w:r>
    </w:p>
    <w:p w:rsidR="009106D6" w:rsidRPr="00785A07" w:rsidRDefault="009106D6" w:rsidP="0048628A">
      <w:pPr>
        <w:widowControl w:val="0"/>
        <w:spacing w:line="360" w:lineRule="auto"/>
        <w:ind w:firstLine="709"/>
        <w:contextualSpacing/>
        <w:jc w:val="both"/>
      </w:pPr>
      <w:r w:rsidRPr="00785A07">
        <w:t>Мероприятия по защите от подтопления разраб</w:t>
      </w:r>
      <w:r w:rsidR="007770B0">
        <w:t>атываются</w:t>
      </w:r>
      <w:r w:rsidRPr="00785A07">
        <w:t xml:space="preserve"> на основе </w:t>
      </w:r>
      <w:proofErr w:type="spellStart"/>
      <w:r w:rsidRPr="00785A07">
        <w:t>СНиП</w:t>
      </w:r>
      <w:proofErr w:type="spellEnd"/>
      <w:r w:rsidRPr="00785A07">
        <w:t xml:space="preserve"> 2.01.15.-90. </w:t>
      </w:r>
    </w:p>
    <w:p w:rsidR="009106D6" w:rsidRPr="00785A07" w:rsidRDefault="009106D6" w:rsidP="0048628A">
      <w:pPr>
        <w:widowControl w:val="0"/>
        <w:spacing w:line="360" w:lineRule="auto"/>
        <w:ind w:firstLine="709"/>
        <w:contextualSpacing/>
        <w:jc w:val="both"/>
      </w:pPr>
      <w:r w:rsidRPr="00785A07">
        <w:t xml:space="preserve">Подтопления зданий и сооружений на территории </w:t>
      </w:r>
      <w:r w:rsidR="0048628A">
        <w:t xml:space="preserve"> населенных пунктов </w:t>
      </w:r>
      <w:proofErr w:type="spellStart"/>
      <w:r w:rsidR="0048628A">
        <w:t>Нежновского</w:t>
      </w:r>
      <w:proofErr w:type="spellEnd"/>
      <w:r w:rsidR="0048628A">
        <w:t xml:space="preserve"> сельского поселения </w:t>
      </w:r>
      <w:r w:rsidRPr="00785A07">
        <w:t>может возникнуть в результате выпадения большого количества</w:t>
      </w:r>
      <w:r>
        <w:t xml:space="preserve"> осадков</w:t>
      </w:r>
      <w:r w:rsidRPr="00785A07">
        <w:t xml:space="preserve"> или активного снеготаяния</w:t>
      </w:r>
      <w:r>
        <w:t xml:space="preserve"> в весенний период</w:t>
      </w:r>
      <w:r w:rsidRPr="00785A07">
        <w:t>. Для обеспечения защиты зданий и сооружений от подтопления грунтовыми водами предусматривается система дренажа. Целесообразно предусмотреть откачку дренажных вод из находящихся ниже уровня планировочной отметки земли помещений зданий и подземных сооружений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rsidR="009106D6" w:rsidRDefault="009106D6" w:rsidP="009106D6">
      <w:pPr>
        <w:pStyle w:val="aff"/>
        <w:widowControl w:val="0"/>
        <w:spacing w:line="360" w:lineRule="auto"/>
        <w:ind w:firstLine="709"/>
        <w:contextualSpacing/>
        <w:rPr>
          <w:iCs/>
          <w:color w:val="000000"/>
          <w:sz w:val="24"/>
          <w:szCs w:val="24"/>
        </w:rPr>
      </w:pPr>
      <w:r w:rsidRPr="00785A07">
        <w:rPr>
          <w:sz w:val="24"/>
          <w:szCs w:val="24"/>
        </w:rPr>
        <w:t>Повышение грунтовых вод изменяет гидрогеологические свойства и несущую способность почв,</w:t>
      </w:r>
      <w:r w:rsidRPr="00785A07">
        <w:rPr>
          <w:iCs/>
          <w:sz w:val="24"/>
          <w:szCs w:val="24"/>
        </w:rPr>
        <w:t xml:space="preserve"> для </w:t>
      </w:r>
      <w:r w:rsidRPr="00785A07">
        <w:rPr>
          <w:iCs/>
          <w:color w:val="000000"/>
          <w:sz w:val="24"/>
          <w:szCs w:val="24"/>
        </w:rPr>
        <w:t>обеспечения необходимой устойчивости и безопасности проектируемых  зданий и сооружений должны предусматриваться такие мероприятия как гидроизоляция</w:t>
      </w:r>
      <w:r>
        <w:rPr>
          <w:iCs/>
          <w:color w:val="000000"/>
          <w:sz w:val="24"/>
          <w:szCs w:val="24"/>
        </w:rPr>
        <w:t xml:space="preserve"> фундаментов, использование свай</w:t>
      </w:r>
      <w:r w:rsidRPr="00785A07">
        <w:rPr>
          <w:iCs/>
          <w:color w:val="000000"/>
          <w:sz w:val="24"/>
          <w:szCs w:val="24"/>
        </w:rPr>
        <w:t>, сплошной</w:t>
      </w:r>
      <w:r>
        <w:rPr>
          <w:iCs/>
          <w:color w:val="000000"/>
          <w:sz w:val="24"/>
          <w:szCs w:val="24"/>
        </w:rPr>
        <w:t xml:space="preserve"> </w:t>
      </w:r>
      <w:r w:rsidRPr="00785A07">
        <w:rPr>
          <w:iCs/>
          <w:color w:val="000000"/>
          <w:sz w:val="24"/>
          <w:szCs w:val="24"/>
        </w:rPr>
        <w:t>(</w:t>
      </w:r>
      <w:proofErr w:type="spellStart"/>
      <w:r w:rsidRPr="00785A07">
        <w:rPr>
          <w:iCs/>
          <w:color w:val="000000"/>
          <w:sz w:val="24"/>
          <w:szCs w:val="24"/>
        </w:rPr>
        <w:t>плитный</w:t>
      </w:r>
      <w:proofErr w:type="spellEnd"/>
      <w:r w:rsidRPr="00785A07">
        <w:rPr>
          <w:iCs/>
          <w:color w:val="000000"/>
          <w:sz w:val="24"/>
          <w:szCs w:val="24"/>
        </w:rPr>
        <w:t>) фундамент.</w:t>
      </w:r>
    </w:p>
    <w:p w:rsidR="009106D6" w:rsidRPr="00572982" w:rsidRDefault="009106D6" w:rsidP="009106D6">
      <w:pPr>
        <w:spacing w:line="360" w:lineRule="auto"/>
        <w:ind w:firstLine="708"/>
        <w:contextualSpacing/>
        <w:jc w:val="both"/>
      </w:pPr>
      <w:r w:rsidRPr="00572982">
        <w:lastRenderedPageBreak/>
        <w:t xml:space="preserve">Инженерная подготовка территории предполагает комплекс мероприятий по обеспечению пригодности территории для градостроительного использования, </w:t>
      </w:r>
      <w:r>
        <w:t xml:space="preserve">обеспечения безопасности </w:t>
      </w:r>
      <w:r w:rsidRPr="00572982">
        <w:t xml:space="preserve">жизнедеятельности населения. В соответствии с инженерно-геологическими условиями и планируемым развитием населенного пункта </w:t>
      </w:r>
      <w:r>
        <w:t xml:space="preserve"> необходимы </w:t>
      </w:r>
      <w:r w:rsidRPr="00572982">
        <w:t>следующие мероприятия:</w:t>
      </w:r>
    </w:p>
    <w:p w:rsidR="009106D6" w:rsidRPr="00572982" w:rsidRDefault="009106D6" w:rsidP="009106D6">
      <w:pPr>
        <w:pStyle w:val="ab"/>
        <w:spacing w:after="0" w:line="360" w:lineRule="auto"/>
        <w:ind w:firstLine="709"/>
        <w:jc w:val="both"/>
      </w:pPr>
      <w:r w:rsidRPr="00572982">
        <w:t>- отвод поверхностных вод: создание системы ливневой канализации, отводящей поверхностный сток на очистные сооружения;</w:t>
      </w:r>
    </w:p>
    <w:p w:rsidR="009106D6" w:rsidRPr="00572982" w:rsidRDefault="009106D6" w:rsidP="009106D6">
      <w:pPr>
        <w:pStyle w:val="ab"/>
        <w:spacing w:after="0" w:line="360" w:lineRule="auto"/>
        <w:ind w:firstLine="709"/>
        <w:jc w:val="both"/>
      </w:pPr>
      <w:r w:rsidRPr="00572982">
        <w:t>- понижение уровня грунтовых вод путем устройства закрытой сети водостоков с очистными сооружениями ливневых вод;</w:t>
      </w:r>
    </w:p>
    <w:p w:rsidR="009106D6" w:rsidRPr="00572982" w:rsidRDefault="009106D6" w:rsidP="009106D6">
      <w:pPr>
        <w:pStyle w:val="ab"/>
        <w:spacing w:after="0" w:line="360" w:lineRule="auto"/>
        <w:ind w:firstLine="709"/>
        <w:jc w:val="both"/>
      </w:pPr>
      <w:r w:rsidRPr="00572982">
        <w:t>-  улучшение сети открытых дренажных канав;</w:t>
      </w:r>
    </w:p>
    <w:p w:rsidR="009106D6" w:rsidRPr="00572982" w:rsidRDefault="009106D6" w:rsidP="009106D6">
      <w:pPr>
        <w:spacing w:line="360" w:lineRule="auto"/>
        <w:ind w:firstLine="709"/>
        <w:jc w:val="both"/>
      </w:pPr>
      <w:r w:rsidRPr="00572982">
        <w:t xml:space="preserve">Организация поверхностного стока в комплексе с вертикальной планировкой улиц, проездов, площадей является одним из основных мероприятий по инженерной подготовке территории. </w:t>
      </w:r>
    </w:p>
    <w:p w:rsidR="009106D6" w:rsidRPr="00572982" w:rsidRDefault="009106D6" w:rsidP="009106D6">
      <w:pPr>
        <w:spacing w:line="360" w:lineRule="auto"/>
        <w:ind w:firstLine="360"/>
        <w:jc w:val="both"/>
      </w:pPr>
      <w:r w:rsidRPr="00572982">
        <w:t>Исходя из гидрогеологических условий рассматриваемой территории, при ее градостроительном освоении необходимо:</w:t>
      </w:r>
    </w:p>
    <w:p w:rsidR="009106D6" w:rsidRPr="00572982" w:rsidRDefault="009106D6" w:rsidP="00FF3C6A">
      <w:pPr>
        <w:numPr>
          <w:ilvl w:val="0"/>
          <w:numId w:val="7"/>
        </w:numPr>
        <w:spacing w:line="360" w:lineRule="auto"/>
        <w:ind w:left="0"/>
        <w:jc w:val="both"/>
      </w:pPr>
      <w:r w:rsidRPr="00572982">
        <w:t>при вертикальной планировке обеспечить отвод поверхностных вод с территории застройки;</w:t>
      </w:r>
    </w:p>
    <w:p w:rsidR="009106D6" w:rsidRPr="005634A6" w:rsidRDefault="009106D6" w:rsidP="00FF3C6A">
      <w:pPr>
        <w:numPr>
          <w:ilvl w:val="0"/>
          <w:numId w:val="7"/>
        </w:numPr>
        <w:spacing w:line="360" w:lineRule="auto"/>
        <w:ind w:left="0"/>
        <w:jc w:val="both"/>
      </w:pPr>
      <w:r w:rsidRPr="00572982">
        <w:t>сохранить дренирующее действие есте</w:t>
      </w:r>
      <w:r>
        <w:t xml:space="preserve">ственной гидрографической сети </w:t>
      </w:r>
      <w:r w:rsidRPr="00572982">
        <w:t xml:space="preserve">(в случае засыпки ручьев и канав, проложить трубы </w:t>
      </w:r>
      <w:r w:rsidRPr="00572982">
        <w:rPr>
          <w:color w:val="000000"/>
        </w:rPr>
        <w:t>необходимого диаметра</w:t>
      </w:r>
      <w:r w:rsidRPr="00572982">
        <w:t xml:space="preserve"> с фильтрующей обсыпкой).</w:t>
      </w:r>
    </w:p>
    <w:p w:rsidR="009106D6" w:rsidRPr="00785A07" w:rsidRDefault="009106D6" w:rsidP="0048628A">
      <w:pPr>
        <w:pStyle w:val="a3"/>
        <w:widowControl w:val="0"/>
        <w:ind w:left="0" w:firstLine="709"/>
        <w:contextualSpacing/>
      </w:pPr>
      <w:r w:rsidRPr="00785A07">
        <w:rPr>
          <w:b/>
          <w:i/>
        </w:rPr>
        <w:t>Мероприятия по защите от ветрового воздействия</w:t>
      </w:r>
      <w:r w:rsidRPr="00785A07">
        <w:t xml:space="preserve"> – элементы зданий должны быть рассчитаны на восприятие ветровых нагрузок при скорости ветра 23 м/с – ветровое давление 30 кгс/м</w:t>
      </w:r>
      <w:proofErr w:type="gramStart"/>
      <w:r w:rsidRPr="00785A07">
        <w:rPr>
          <w:vertAlign w:val="superscript"/>
        </w:rPr>
        <w:t>2</w:t>
      </w:r>
      <w:proofErr w:type="gramEnd"/>
      <w:r w:rsidRPr="00785A07">
        <w:t>.</w:t>
      </w:r>
    </w:p>
    <w:p w:rsidR="009106D6" w:rsidRDefault="009106D6" w:rsidP="00BA5E7E">
      <w:pPr>
        <w:pStyle w:val="a3"/>
        <w:widowControl w:val="0"/>
        <w:ind w:left="0" w:firstLine="567"/>
        <w:contextualSpacing/>
        <w:jc w:val="both"/>
      </w:pPr>
      <w:r w:rsidRPr="00785A07">
        <w:t xml:space="preserve">Мероприятия по защите от прямых ударов молнии – устройство систем </w:t>
      </w:r>
      <w:proofErr w:type="spellStart"/>
      <w:r w:rsidRPr="00785A07">
        <w:t>молниезащиты</w:t>
      </w:r>
      <w:proofErr w:type="spellEnd"/>
      <w:r w:rsidRPr="00785A07">
        <w:t xml:space="preserve"> и заземления. </w:t>
      </w:r>
      <w:bookmarkEnd w:id="61"/>
    </w:p>
    <w:p w:rsidR="009106D6" w:rsidRPr="0048628A" w:rsidRDefault="00140C40" w:rsidP="002E2621">
      <w:pPr>
        <w:pStyle w:val="4"/>
        <w:spacing w:line="360" w:lineRule="auto"/>
        <w:jc w:val="both"/>
        <w:rPr>
          <w:sz w:val="24"/>
          <w:szCs w:val="24"/>
        </w:rPr>
      </w:pPr>
      <w:bookmarkStart w:id="62" w:name="_Toc264633108"/>
      <w:bookmarkStart w:id="63" w:name="_Toc362952570"/>
      <w:r>
        <w:rPr>
          <w:sz w:val="24"/>
          <w:szCs w:val="24"/>
        </w:rPr>
        <w:t>6</w:t>
      </w:r>
      <w:r w:rsidR="00BA5E7E">
        <w:rPr>
          <w:sz w:val="24"/>
          <w:szCs w:val="24"/>
        </w:rPr>
        <w:t>.3.2</w:t>
      </w:r>
      <w:r w:rsidR="009106D6" w:rsidRPr="0048628A">
        <w:rPr>
          <w:sz w:val="24"/>
          <w:szCs w:val="24"/>
        </w:rPr>
        <w:t xml:space="preserve"> Мероприятия по предупреждению чрезвычайных ситуаций техногенного характера</w:t>
      </w:r>
      <w:bookmarkEnd w:id="62"/>
      <w:bookmarkEnd w:id="63"/>
      <w:r w:rsidR="009106D6" w:rsidRPr="0048628A">
        <w:rPr>
          <w:sz w:val="24"/>
          <w:szCs w:val="24"/>
        </w:rPr>
        <w:t xml:space="preserve"> </w:t>
      </w:r>
    </w:p>
    <w:p w:rsidR="009106D6" w:rsidRPr="00785A07" w:rsidRDefault="009106D6" w:rsidP="002E2621">
      <w:pPr>
        <w:pStyle w:val="a3"/>
        <w:ind w:left="0"/>
        <w:contextualSpacing/>
        <w:jc w:val="both"/>
      </w:pPr>
      <w:r w:rsidRPr="00785A07">
        <w:t xml:space="preserve">Предложения </w:t>
      </w:r>
      <w:r>
        <w:t xml:space="preserve">проекта генерального плана </w:t>
      </w:r>
      <w:r w:rsidRPr="00785A07">
        <w:t>направлены на обеспечение устойчивого</w:t>
      </w:r>
      <w:r>
        <w:t xml:space="preserve"> и</w:t>
      </w:r>
      <w:r w:rsidRPr="00785A07">
        <w:t xml:space="preserve"> безопасного развития</w:t>
      </w:r>
      <w:r>
        <w:t>,</w:t>
      </w:r>
      <w:r w:rsidRPr="00785A07">
        <w:t xml:space="preserve"> </w:t>
      </w:r>
      <w:r>
        <w:t>как</w:t>
      </w:r>
      <w:r w:rsidRPr="00785A07">
        <w:t xml:space="preserve"> территории</w:t>
      </w:r>
      <w:r>
        <w:t xml:space="preserve"> д.</w:t>
      </w:r>
      <w:r w:rsidR="008A5B1E">
        <w:t xml:space="preserve"> </w:t>
      </w:r>
      <w:r w:rsidR="000235BA">
        <w:t xml:space="preserve">Луизино </w:t>
      </w:r>
      <w:r>
        <w:t xml:space="preserve">так и всего </w:t>
      </w:r>
      <w:proofErr w:type="spellStart"/>
      <w:r w:rsidR="0048628A">
        <w:t>Нежновского</w:t>
      </w:r>
      <w:proofErr w:type="spellEnd"/>
      <w:r w:rsidR="0048628A">
        <w:t xml:space="preserve"> </w:t>
      </w:r>
      <w:r>
        <w:t>сельского поселения.</w:t>
      </w:r>
      <w:r w:rsidRPr="00785A07">
        <w:t xml:space="preserve"> </w:t>
      </w:r>
    </w:p>
    <w:p w:rsidR="009106D6" w:rsidRPr="00785A07" w:rsidRDefault="009106D6" w:rsidP="002E2621">
      <w:pPr>
        <w:pStyle w:val="a3"/>
        <w:ind w:left="0"/>
        <w:contextualSpacing/>
        <w:jc w:val="both"/>
        <w:rPr>
          <w:bCs/>
        </w:rPr>
      </w:pPr>
      <w:r w:rsidRPr="00785A07">
        <w:rPr>
          <w:bCs/>
        </w:rPr>
        <w:t xml:space="preserve">К основным организационно-техническим мероприятиям по защите населения, </w:t>
      </w:r>
      <w:r w:rsidRPr="00785A07">
        <w:t xml:space="preserve">объектов и территории, </w:t>
      </w:r>
      <w:r w:rsidRPr="00785A07">
        <w:rPr>
          <w:bCs/>
        </w:rPr>
        <w:t xml:space="preserve">предупреждению чрезвычайных ситуаций на </w:t>
      </w:r>
      <w:r w:rsidR="0048628A">
        <w:rPr>
          <w:bCs/>
        </w:rPr>
        <w:t xml:space="preserve">рассматриваемой </w:t>
      </w:r>
      <w:r w:rsidRPr="00785A07">
        <w:rPr>
          <w:bCs/>
        </w:rPr>
        <w:t>территории отнесены следующие:</w:t>
      </w:r>
    </w:p>
    <w:p w:rsidR="009106D6" w:rsidRPr="00785A07" w:rsidRDefault="009106D6" w:rsidP="002E2621">
      <w:pPr>
        <w:pStyle w:val="a3"/>
        <w:ind w:left="360" w:hanging="180"/>
        <w:contextualSpacing/>
        <w:jc w:val="both"/>
      </w:pPr>
      <w:r w:rsidRPr="00785A07">
        <w:rPr>
          <w:bCs/>
        </w:rPr>
        <w:t>-</w:t>
      </w:r>
      <w:r w:rsidRPr="00785A07">
        <w:rPr>
          <w:bCs/>
        </w:rPr>
        <w:tab/>
      </w:r>
      <w:r w:rsidRPr="00785A07">
        <w:t>разработка и реализация нормативных правовых документов по обеспечению защиты населения, объ</w:t>
      </w:r>
      <w:r w:rsidR="00BA5E7E">
        <w:t>ектов и территории от чрезвычайных ситуаций</w:t>
      </w:r>
      <w:r w:rsidRPr="00785A07">
        <w:t>;</w:t>
      </w:r>
    </w:p>
    <w:p w:rsidR="009106D6" w:rsidRPr="00785A07" w:rsidRDefault="009106D6" w:rsidP="002E2621">
      <w:pPr>
        <w:pStyle w:val="a3"/>
        <w:ind w:left="360" w:hanging="180"/>
        <w:contextualSpacing/>
        <w:jc w:val="both"/>
      </w:pPr>
      <w:r w:rsidRPr="00785A07">
        <w:lastRenderedPageBreak/>
        <w:t>-</w:t>
      </w:r>
      <w:r w:rsidRPr="00785A07">
        <w:tab/>
        <w:t xml:space="preserve">заблаговременное планирование мероприятий по предупреждению и ликвидации </w:t>
      </w:r>
      <w:r w:rsidR="00BA5E7E">
        <w:t>чрезвычайных ситуаций</w:t>
      </w:r>
      <w:r w:rsidR="00BA5E7E" w:rsidRPr="00785A07">
        <w:t xml:space="preserve"> </w:t>
      </w:r>
      <w:r w:rsidRPr="00785A07">
        <w:t xml:space="preserve">и обеспечению пожарной безопасности; </w:t>
      </w:r>
      <w:proofErr w:type="gramStart"/>
      <w:r w:rsidRPr="00785A07">
        <w:t>контроль за</w:t>
      </w:r>
      <w:proofErr w:type="gramEnd"/>
      <w:r w:rsidRPr="00785A07">
        <w:t xml:space="preserve"> выполнением законодательных, нормативных, правовых документов и запланированных мероприятий;</w:t>
      </w:r>
    </w:p>
    <w:p w:rsidR="009106D6" w:rsidRPr="00785A07" w:rsidRDefault="009106D6" w:rsidP="002E2621">
      <w:pPr>
        <w:pStyle w:val="a3"/>
        <w:ind w:left="360" w:hanging="180"/>
        <w:contextualSpacing/>
        <w:jc w:val="both"/>
      </w:pPr>
      <w:r w:rsidRPr="00785A07">
        <w:t>-</w:t>
      </w:r>
      <w:r w:rsidRPr="00785A07">
        <w:tab/>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9106D6" w:rsidRPr="00785A07" w:rsidRDefault="009106D6" w:rsidP="002E2621">
      <w:pPr>
        <w:pStyle w:val="a3"/>
        <w:ind w:left="360" w:hanging="180"/>
        <w:contextualSpacing/>
        <w:jc w:val="both"/>
      </w:pPr>
      <w:r w:rsidRPr="00785A07">
        <w:t>-</w:t>
      </w:r>
      <w:r w:rsidRPr="00785A07">
        <w:tab/>
        <w:t>непрерывный сбор, анализ данных об обстановке и принятие соответствующих решений, обмен и выдача  информации в области защиты от</w:t>
      </w:r>
      <w:r w:rsidR="00BA5E7E">
        <w:t xml:space="preserve"> чрезвычайных ситуаций</w:t>
      </w:r>
      <w:r w:rsidRPr="00785A07">
        <w:t>;</w:t>
      </w:r>
    </w:p>
    <w:p w:rsidR="009106D6" w:rsidRPr="00785A07" w:rsidRDefault="009106D6" w:rsidP="002E2621">
      <w:pPr>
        <w:pStyle w:val="a3"/>
        <w:ind w:left="360" w:hanging="180"/>
        <w:contextualSpacing/>
        <w:jc w:val="both"/>
      </w:pPr>
      <w:r w:rsidRPr="00785A07">
        <w:t>-</w:t>
      </w:r>
      <w:r w:rsidRPr="00785A07">
        <w:tab/>
        <w:t>развитие информационного обеспечения управления рисками возникновения чрезвычайных ситуаций;</w:t>
      </w:r>
    </w:p>
    <w:p w:rsidR="009106D6" w:rsidRPr="00785A07" w:rsidRDefault="009106D6" w:rsidP="002E2621">
      <w:pPr>
        <w:pStyle w:val="a3"/>
        <w:numPr>
          <w:ilvl w:val="0"/>
          <w:numId w:val="17"/>
        </w:numPr>
        <w:tabs>
          <w:tab w:val="clear" w:pos="1068"/>
          <w:tab w:val="num" w:pos="360"/>
        </w:tabs>
        <w:ind w:left="360" w:hanging="180"/>
        <w:contextualSpacing/>
        <w:jc w:val="both"/>
      </w:pPr>
      <w:r w:rsidRPr="00785A07">
        <w:t>обеспечение пожарной безопасности;</w:t>
      </w:r>
    </w:p>
    <w:p w:rsidR="009106D6" w:rsidRPr="00785A07" w:rsidRDefault="009106D6" w:rsidP="002E2621">
      <w:pPr>
        <w:pStyle w:val="a3"/>
        <w:tabs>
          <w:tab w:val="num" w:pos="360"/>
        </w:tabs>
        <w:ind w:left="360" w:hanging="180"/>
        <w:contextualSpacing/>
        <w:jc w:val="both"/>
      </w:pPr>
      <w:r w:rsidRPr="00785A07">
        <w:t>-</w:t>
      </w:r>
      <w:r w:rsidRPr="00785A07">
        <w:tab/>
        <w:t>укрепление материально-технической базы команд (групп) по тушению пожаров;</w:t>
      </w:r>
    </w:p>
    <w:p w:rsidR="009106D6" w:rsidRPr="00785A07" w:rsidRDefault="009106D6" w:rsidP="002E2621">
      <w:pPr>
        <w:pStyle w:val="a3"/>
        <w:tabs>
          <w:tab w:val="num" w:pos="360"/>
        </w:tabs>
        <w:ind w:left="360" w:hanging="180"/>
        <w:contextualSpacing/>
        <w:jc w:val="both"/>
      </w:pPr>
      <w:r w:rsidRPr="00785A07">
        <w:t>-</w:t>
      </w:r>
      <w:r w:rsidRPr="00785A07">
        <w:tab/>
        <w:t>развитие информационного обеспечения управления рисками возникновения</w:t>
      </w:r>
      <w:r w:rsidR="00BA5E7E">
        <w:t xml:space="preserve"> чрезвычайных ситуаций</w:t>
      </w:r>
      <w:r w:rsidRPr="00785A07">
        <w:t>,</w:t>
      </w:r>
    </w:p>
    <w:p w:rsidR="009106D6" w:rsidRPr="00785A07" w:rsidRDefault="009106D6" w:rsidP="002E2621">
      <w:pPr>
        <w:pStyle w:val="a3"/>
        <w:tabs>
          <w:tab w:val="num" w:pos="360"/>
        </w:tabs>
        <w:ind w:left="360" w:hanging="180"/>
        <w:contextualSpacing/>
        <w:jc w:val="both"/>
      </w:pPr>
      <w:r w:rsidRPr="00785A07">
        <w:t>систем связи и оповещения предупреждения и ликвидации</w:t>
      </w:r>
      <w:r w:rsidR="00BA5E7E">
        <w:t xml:space="preserve"> чрезвычайных ситуаций</w:t>
      </w:r>
      <w:r w:rsidRPr="00785A07">
        <w:t>;</w:t>
      </w:r>
    </w:p>
    <w:p w:rsidR="009106D6" w:rsidRDefault="009106D6" w:rsidP="002E2621">
      <w:pPr>
        <w:pStyle w:val="a3"/>
        <w:tabs>
          <w:tab w:val="num" w:pos="360"/>
        </w:tabs>
        <w:ind w:left="0" w:hanging="180"/>
        <w:contextualSpacing/>
        <w:jc w:val="both"/>
      </w:pPr>
      <w:r w:rsidRPr="00785A07">
        <w:t>-</w:t>
      </w:r>
      <w:r w:rsidRPr="00785A07">
        <w:tab/>
        <w:t>разработка планов локализации и ликвидации последствий аварий.</w:t>
      </w:r>
    </w:p>
    <w:p w:rsidR="00BA5E7E" w:rsidRPr="00785A07" w:rsidRDefault="00BA5E7E" w:rsidP="002E2621">
      <w:pPr>
        <w:pStyle w:val="a3"/>
        <w:tabs>
          <w:tab w:val="num" w:pos="360"/>
        </w:tabs>
        <w:ind w:left="0" w:hanging="180"/>
        <w:contextualSpacing/>
        <w:jc w:val="both"/>
      </w:pPr>
    </w:p>
    <w:p w:rsidR="00BA5E7E" w:rsidRDefault="00140C40" w:rsidP="002E2621">
      <w:pPr>
        <w:pStyle w:val="4"/>
        <w:spacing w:before="0" w:after="0" w:line="360" w:lineRule="auto"/>
        <w:jc w:val="both"/>
        <w:rPr>
          <w:sz w:val="24"/>
          <w:szCs w:val="24"/>
        </w:rPr>
      </w:pPr>
      <w:bookmarkStart w:id="64" w:name="_Toc362952571"/>
      <w:r>
        <w:rPr>
          <w:sz w:val="24"/>
          <w:szCs w:val="24"/>
        </w:rPr>
        <w:t>6</w:t>
      </w:r>
      <w:r w:rsidR="00BA5E7E" w:rsidRPr="00BA5E7E">
        <w:rPr>
          <w:sz w:val="24"/>
          <w:szCs w:val="24"/>
        </w:rPr>
        <w:t>.3.3 Мероприятий по обеспечению пожарной безопасности</w:t>
      </w:r>
      <w:bookmarkEnd w:id="64"/>
    </w:p>
    <w:p w:rsidR="00FC551A" w:rsidRDefault="00FC551A" w:rsidP="002E2621">
      <w:pPr>
        <w:jc w:val="both"/>
      </w:pPr>
    </w:p>
    <w:p w:rsidR="00DA0872" w:rsidRDefault="00FC551A" w:rsidP="002E2621">
      <w:pPr>
        <w:pStyle w:val="a3"/>
        <w:ind w:left="0" w:firstLine="709"/>
        <w:jc w:val="both"/>
      </w:pPr>
      <w:r>
        <w:t xml:space="preserve">В настоящее время как на территории </w:t>
      </w:r>
      <w:proofErr w:type="spellStart"/>
      <w:r>
        <w:t>Кингисеппского</w:t>
      </w:r>
      <w:proofErr w:type="spellEnd"/>
      <w:r>
        <w:t xml:space="preserve"> муниципального района, так и на территории </w:t>
      </w:r>
      <w:proofErr w:type="spellStart"/>
      <w:r>
        <w:t>Нежновского</w:t>
      </w:r>
      <w:proofErr w:type="spellEnd"/>
      <w:r>
        <w:t xml:space="preserve"> сельского поселения обстановка с пожарной безопасностью остается сложной. Сложившаяся ситуация обусловлена комплексом проблем нормативно-правового, материально-технического и социального характера, накапливающихся годами и не получавших своего решения. Серьезные последствия могут иметь недостаточное финансирование мероприятий по обеспечению пожарной безопасности, низкая техническая оснащенность</w:t>
      </w:r>
      <w:r w:rsidR="00DA0872">
        <w:t xml:space="preserve"> подразделений пожарной охраны.</w:t>
      </w:r>
    </w:p>
    <w:p w:rsidR="00DA0872" w:rsidRPr="00B83FE4" w:rsidRDefault="00DA0872" w:rsidP="002E2621">
      <w:pPr>
        <w:spacing w:line="360" w:lineRule="auto"/>
        <w:ind w:firstLine="709"/>
        <w:jc w:val="both"/>
      </w:pPr>
      <w:r w:rsidRPr="00B83FE4">
        <w:t xml:space="preserve">На территории </w:t>
      </w:r>
      <w:proofErr w:type="spellStart"/>
      <w:r>
        <w:t>Нежновского</w:t>
      </w:r>
      <w:proofErr w:type="spellEnd"/>
      <w:r>
        <w:t xml:space="preserve"> сельского поселения </w:t>
      </w:r>
      <w:r w:rsidRPr="00B83FE4">
        <w:t>пожарную безопасность обеспечива</w:t>
      </w:r>
      <w:r>
        <w:t>е</w:t>
      </w:r>
      <w:r w:rsidRPr="00B83FE4">
        <w:t xml:space="preserve">т </w:t>
      </w:r>
      <w:r w:rsidRPr="00DE0E3C">
        <w:t>пожарная часть</w:t>
      </w:r>
      <w:r>
        <w:t>,</w:t>
      </w:r>
      <w:r w:rsidRPr="00DE0E3C">
        <w:t xml:space="preserve"> дислоцированная в</w:t>
      </w:r>
      <w:r>
        <w:t xml:space="preserve"> пос. </w:t>
      </w:r>
      <w:proofErr w:type="spellStart"/>
      <w:r>
        <w:t>Котельский</w:t>
      </w:r>
      <w:proofErr w:type="spellEnd"/>
      <w:r>
        <w:t>.</w:t>
      </w:r>
      <w:r w:rsidRPr="00B83FE4">
        <w:t xml:space="preserve"> Пожарные дружины на территории</w:t>
      </w:r>
      <w:r>
        <w:t xml:space="preserve"> сельского поселения</w:t>
      </w:r>
      <w:r w:rsidRPr="00B83FE4">
        <w:t xml:space="preserve"> не сформированы.</w:t>
      </w:r>
    </w:p>
    <w:p w:rsidR="0052755C" w:rsidRDefault="0008774C" w:rsidP="002E2621">
      <w:pPr>
        <w:spacing w:line="360" w:lineRule="auto"/>
        <w:ind w:firstLine="709"/>
        <w:jc w:val="both"/>
      </w:pPr>
      <w:r>
        <w:t>С</w:t>
      </w:r>
      <w:r w:rsidRPr="00B83FE4">
        <w:t xml:space="preserve">огласно Федеральному закону от 22.07.2008 г. № </w:t>
      </w:r>
      <w:r>
        <w:t>123-</w:t>
      </w:r>
      <w:r w:rsidRPr="00B83FE4">
        <w:t>ФЗ «Технический регламент о требованиях п</w:t>
      </w:r>
      <w:r>
        <w:t xml:space="preserve">ожарной безопасности» (ст. 76) </w:t>
      </w:r>
      <w:r w:rsidRPr="00B83FE4">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t>сельских поселениях</w:t>
      </w:r>
      <w:r w:rsidRPr="00B83FE4">
        <w:t xml:space="preserve"> не должно превышать </w:t>
      </w:r>
      <w:r>
        <w:t xml:space="preserve">20 минут. </w:t>
      </w:r>
    </w:p>
    <w:p w:rsidR="00897A10" w:rsidRPr="00ED32D9" w:rsidRDefault="00897A10" w:rsidP="002E2621">
      <w:pPr>
        <w:pStyle w:val="a3"/>
        <w:ind w:left="0" w:firstLine="709"/>
        <w:jc w:val="both"/>
      </w:pPr>
      <w:r w:rsidRPr="00ED32D9">
        <w:lastRenderedPageBreak/>
        <w:t>Основным источником противопожарного водоснабжения на территории сельского поселения является пожарные и естественные водоёмы.</w:t>
      </w:r>
      <w:r w:rsidR="00020141" w:rsidRPr="00020141">
        <w:t xml:space="preserve"> К пожарным водоёмам и пожарным пирсам должен быть обеспечен свободный подъезд пожарных машин с облегченным усовершенствованным покрытием. У источников противопожарного водоснабжения,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00020141" w:rsidRPr="00020141">
        <w:t>водоисточника</w:t>
      </w:r>
      <w:proofErr w:type="spellEnd"/>
      <w:r w:rsidR="00020141" w:rsidRPr="00020141">
        <w:t xml:space="preserve">. </w:t>
      </w:r>
    </w:p>
    <w:p w:rsidR="00020141" w:rsidRPr="00ED32D9" w:rsidRDefault="00020141" w:rsidP="002E2621">
      <w:pPr>
        <w:spacing w:line="360" w:lineRule="auto"/>
        <w:ind w:firstLine="709"/>
        <w:jc w:val="both"/>
      </w:pPr>
      <w:r w:rsidRPr="00ED32D9">
        <w:t xml:space="preserve">Генеральным планам на первую очередь </w:t>
      </w:r>
      <w:r>
        <w:t xml:space="preserve">предусматривается </w:t>
      </w:r>
      <w:r w:rsidRPr="00ED32D9">
        <w:t>организация части первичных мер пожарной безопасности на территории</w:t>
      </w:r>
      <w:r w:rsidR="008A5B1E">
        <w:t xml:space="preserve"> населенного пункта</w:t>
      </w:r>
      <w:r w:rsidRPr="00ED32D9">
        <w:t>, а именно:</w:t>
      </w:r>
    </w:p>
    <w:p w:rsidR="00020141" w:rsidRPr="00ED32D9" w:rsidRDefault="00020141" w:rsidP="002E2621">
      <w:pPr>
        <w:numPr>
          <w:ilvl w:val="0"/>
          <w:numId w:val="21"/>
        </w:numPr>
        <w:spacing w:line="360" w:lineRule="auto"/>
        <w:jc w:val="both"/>
      </w:pPr>
      <w:r w:rsidRPr="00ED32D9">
        <w:t>строительство пожарных водоёмов;</w:t>
      </w:r>
    </w:p>
    <w:p w:rsidR="00020141" w:rsidRPr="00ED32D9" w:rsidRDefault="00020141" w:rsidP="002E2621">
      <w:pPr>
        <w:numPr>
          <w:ilvl w:val="0"/>
          <w:numId w:val="21"/>
        </w:numPr>
        <w:spacing w:line="360" w:lineRule="auto"/>
        <w:jc w:val="both"/>
      </w:pPr>
      <w:r w:rsidRPr="00ED32D9">
        <w:t>обеспечение беспрепятственного проезда пожарной техники к месту пожара;</w:t>
      </w:r>
    </w:p>
    <w:p w:rsidR="00020141" w:rsidRDefault="00020141" w:rsidP="002E2621">
      <w:pPr>
        <w:numPr>
          <w:ilvl w:val="0"/>
          <w:numId w:val="21"/>
        </w:numPr>
        <w:spacing w:line="360" w:lineRule="auto"/>
        <w:jc w:val="both"/>
      </w:pPr>
      <w:r w:rsidRPr="00ED32D9">
        <w:t>организацию обучения населения мерам пожарной безопасности и пропаганду в области пожарной безопасности.</w:t>
      </w:r>
    </w:p>
    <w:p w:rsidR="00FF3C6A" w:rsidRDefault="00020141" w:rsidP="002E2621">
      <w:pPr>
        <w:pStyle w:val="a5"/>
        <w:spacing w:before="30" w:beforeAutospacing="0" w:after="30" w:afterAutospacing="0" w:line="360" w:lineRule="auto"/>
        <w:ind w:firstLine="709"/>
        <w:jc w:val="both"/>
        <w:rPr>
          <w:color w:val="332E2D"/>
          <w:spacing w:val="2"/>
        </w:rPr>
      </w:pPr>
      <w:r w:rsidRPr="00020141">
        <w:rPr>
          <w:color w:val="000000"/>
        </w:rPr>
        <w:t>Постановлением главы</w:t>
      </w:r>
      <w:r>
        <w:rPr>
          <w:color w:val="000000"/>
        </w:rPr>
        <w:t xml:space="preserve"> </w:t>
      </w:r>
      <w:r w:rsidRPr="00020141">
        <w:rPr>
          <w:color w:val="000000"/>
        </w:rPr>
        <w:t>администрации</w:t>
      </w:r>
      <w:r>
        <w:rPr>
          <w:color w:val="000000"/>
        </w:rPr>
        <w:t xml:space="preserve"> </w:t>
      </w:r>
      <w:r w:rsidRPr="00020141">
        <w:rPr>
          <w:color w:val="000000"/>
        </w:rPr>
        <w:t>МО «</w:t>
      </w:r>
      <w:proofErr w:type="spellStart"/>
      <w:r w:rsidRPr="00020141">
        <w:rPr>
          <w:color w:val="000000"/>
        </w:rPr>
        <w:t>Нежновское</w:t>
      </w:r>
      <w:proofErr w:type="spellEnd"/>
      <w:r w:rsidRPr="00020141">
        <w:rPr>
          <w:color w:val="000000"/>
        </w:rPr>
        <w:t xml:space="preserve"> сельское поселение»</w:t>
      </w:r>
      <w:r>
        <w:rPr>
          <w:color w:val="000000"/>
        </w:rPr>
        <w:t xml:space="preserve"> </w:t>
      </w:r>
      <w:r w:rsidRPr="00020141">
        <w:rPr>
          <w:color w:val="000000"/>
        </w:rPr>
        <w:t>от 17.05.2013 №</w:t>
      </w:r>
      <w:r>
        <w:rPr>
          <w:color w:val="000000"/>
        </w:rPr>
        <w:t xml:space="preserve"> 24 установлены </w:t>
      </w:r>
      <w:r>
        <w:rPr>
          <w:color w:val="332E2D"/>
          <w:spacing w:val="2"/>
        </w:rPr>
        <w:t xml:space="preserve">дополнительные требования </w:t>
      </w:r>
      <w:r w:rsidRPr="009249DC">
        <w:rPr>
          <w:color w:val="332E2D"/>
          <w:spacing w:val="2"/>
        </w:rPr>
        <w:t xml:space="preserve">пожарной безопасности на территории </w:t>
      </w:r>
      <w:r>
        <w:rPr>
          <w:color w:val="332E2D"/>
          <w:spacing w:val="2"/>
        </w:rPr>
        <w:t>МО «</w:t>
      </w:r>
      <w:proofErr w:type="spellStart"/>
      <w:r>
        <w:rPr>
          <w:color w:val="332E2D"/>
          <w:spacing w:val="2"/>
        </w:rPr>
        <w:t>Нежновское</w:t>
      </w:r>
      <w:proofErr w:type="spellEnd"/>
      <w:r>
        <w:rPr>
          <w:color w:val="332E2D"/>
          <w:spacing w:val="2"/>
        </w:rPr>
        <w:t xml:space="preserve"> сельское </w:t>
      </w:r>
      <w:r w:rsidRPr="009249DC">
        <w:rPr>
          <w:color w:val="332E2D"/>
          <w:spacing w:val="2"/>
        </w:rPr>
        <w:t>поселени</w:t>
      </w:r>
      <w:r>
        <w:rPr>
          <w:color w:val="332E2D"/>
          <w:spacing w:val="2"/>
        </w:rPr>
        <w:t>е», которые включают организацию привлечения</w:t>
      </w:r>
      <w:r w:rsidR="00FF3C6A" w:rsidRPr="009249DC">
        <w:rPr>
          <w:color w:val="332E2D"/>
          <w:spacing w:val="2"/>
        </w:rPr>
        <w:t xml:space="preserve"> дополнительных сил и средств</w:t>
      </w:r>
      <w:r w:rsidR="00FF3C6A">
        <w:rPr>
          <w:color w:val="332E2D"/>
          <w:spacing w:val="2"/>
        </w:rPr>
        <w:t>,</w:t>
      </w:r>
      <w:r w:rsidR="00FF3C6A" w:rsidRPr="009249DC">
        <w:rPr>
          <w:color w:val="332E2D"/>
          <w:spacing w:val="2"/>
        </w:rPr>
        <w:t xml:space="preserve"> для защиты населенных пунктов от лесных пожаров</w:t>
      </w:r>
      <w:r w:rsidR="00FF3C6A">
        <w:rPr>
          <w:color w:val="332E2D"/>
          <w:spacing w:val="2"/>
        </w:rPr>
        <w:t>, о</w:t>
      </w:r>
      <w:r w:rsidR="00FF3C6A" w:rsidRPr="009249DC">
        <w:rPr>
          <w:color w:val="332E2D"/>
          <w:spacing w:val="2"/>
        </w:rPr>
        <w:t>беспечение готовности добровольных пожарных формирований, укомплектованных необходимой техникой и инвентарем для тушения пожаров.</w:t>
      </w:r>
    </w:p>
    <w:p w:rsidR="00FF3C6A" w:rsidRDefault="00FF3C6A" w:rsidP="00FF3C6A">
      <w:pPr>
        <w:spacing w:line="360" w:lineRule="auto"/>
        <w:ind w:firstLine="709"/>
        <w:jc w:val="both"/>
        <w:rPr>
          <w:color w:val="000000"/>
        </w:rPr>
      </w:pPr>
      <w:r>
        <w:rPr>
          <w:color w:val="000000"/>
        </w:rPr>
        <w:t>В целях обеспечения пожарной безопасности в лесах должны осуществляться следующие мероприятия:</w:t>
      </w:r>
    </w:p>
    <w:p w:rsidR="00FF3C6A" w:rsidRDefault="00FF3C6A" w:rsidP="00FF3C6A">
      <w:pPr>
        <w:spacing w:line="360" w:lineRule="auto"/>
        <w:ind w:firstLine="709"/>
        <w:jc w:val="both"/>
        <w:rPr>
          <w:color w:val="000000"/>
        </w:rPr>
      </w:pPr>
      <w:r>
        <w:rPr>
          <w:color w:val="000000"/>
        </w:rPr>
        <w:t xml:space="preserve"> - противопожарное обустройство лесов;</w:t>
      </w:r>
    </w:p>
    <w:p w:rsidR="00FF3C6A" w:rsidRDefault="00FF3C6A" w:rsidP="00FF3C6A">
      <w:pPr>
        <w:spacing w:line="360" w:lineRule="auto"/>
        <w:ind w:firstLine="709"/>
        <w:jc w:val="both"/>
        <w:rPr>
          <w:color w:val="000000"/>
        </w:rPr>
      </w:pPr>
      <w:r>
        <w:rPr>
          <w:color w:val="000000"/>
        </w:rPr>
        <w:t xml:space="preserve"> - создание систем, сре</w:t>
      </w:r>
      <w:proofErr w:type="gramStart"/>
      <w:r>
        <w:rPr>
          <w:color w:val="000000"/>
        </w:rPr>
        <w:t>дств дл</w:t>
      </w:r>
      <w:proofErr w:type="gramEnd"/>
      <w:r>
        <w:rPr>
          <w:color w:val="000000"/>
        </w:rPr>
        <w:t>я предупреждения и тушения лесных пожаров;</w:t>
      </w:r>
    </w:p>
    <w:p w:rsidR="00FF3C6A" w:rsidRDefault="00FF3C6A" w:rsidP="00FF3C6A">
      <w:pPr>
        <w:spacing w:line="360" w:lineRule="auto"/>
        <w:ind w:firstLine="709"/>
        <w:jc w:val="both"/>
        <w:rPr>
          <w:color w:val="000000"/>
        </w:rPr>
      </w:pPr>
      <w:r>
        <w:rPr>
          <w:color w:val="000000"/>
        </w:rPr>
        <w:t xml:space="preserve"> - мониторинг пожарной опасности в лесах;</w:t>
      </w:r>
    </w:p>
    <w:p w:rsidR="00FF3C6A" w:rsidRDefault="00FF3C6A" w:rsidP="00FF3C6A">
      <w:pPr>
        <w:spacing w:line="360" w:lineRule="auto"/>
        <w:ind w:firstLine="709"/>
        <w:jc w:val="both"/>
        <w:rPr>
          <w:color w:val="000000"/>
        </w:rPr>
      </w:pPr>
      <w:r>
        <w:rPr>
          <w:color w:val="000000"/>
        </w:rPr>
        <w:t xml:space="preserve"> - разработка планов тушения лесных пожаров;</w:t>
      </w:r>
    </w:p>
    <w:p w:rsidR="00FF3C6A" w:rsidRDefault="00FF3C6A" w:rsidP="00FF3C6A">
      <w:pPr>
        <w:spacing w:line="360" w:lineRule="auto"/>
        <w:ind w:firstLine="709"/>
        <w:jc w:val="both"/>
        <w:rPr>
          <w:color w:val="000000"/>
        </w:rPr>
      </w:pPr>
      <w:r>
        <w:rPr>
          <w:color w:val="000000"/>
        </w:rPr>
        <w:t xml:space="preserve"> - тушение лесных пожаров;</w:t>
      </w:r>
    </w:p>
    <w:p w:rsidR="00FF3C6A" w:rsidRDefault="00FF3C6A" w:rsidP="00FF3C6A">
      <w:pPr>
        <w:spacing w:line="360" w:lineRule="auto"/>
        <w:ind w:firstLine="709"/>
        <w:jc w:val="both"/>
        <w:rPr>
          <w:color w:val="000000"/>
        </w:rPr>
      </w:pPr>
      <w:r>
        <w:rPr>
          <w:color w:val="000000"/>
        </w:rPr>
        <w:t xml:space="preserve"> - иные меры пожарной безопасности в лесах.</w:t>
      </w:r>
    </w:p>
    <w:p w:rsidR="00FF3C6A" w:rsidRDefault="00FF3C6A" w:rsidP="00FF3C6A">
      <w:pPr>
        <w:spacing w:line="360" w:lineRule="auto"/>
        <w:ind w:firstLine="709"/>
        <w:jc w:val="both"/>
        <w:rPr>
          <w:color w:val="000000"/>
        </w:rPr>
      </w:pPr>
      <w:r>
        <w:rPr>
          <w:color w:val="000000"/>
        </w:rPr>
        <w:t xml:space="preserve"> </w:t>
      </w:r>
      <w:proofErr w:type="gramStart"/>
      <w:r>
        <w:rPr>
          <w:color w:val="000000"/>
        </w:rPr>
        <w:t>К</w:t>
      </w:r>
      <w:proofErr w:type="gramEnd"/>
      <w:r>
        <w:rPr>
          <w:color w:val="000000"/>
        </w:rPr>
        <w:t xml:space="preserve"> основным мероприятия противопожарного обустройство лесов следует отнести:</w:t>
      </w:r>
    </w:p>
    <w:p w:rsidR="00FF3C6A" w:rsidRDefault="00FF3C6A" w:rsidP="00FF3C6A">
      <w:pPr>
        <w:spacing w:line="360" w:lineRule="auto"/>
        <w:ind w:firstLine="709"/>
        <w:jc w:val="both"/>
        <w:rPr>
          <w:color w:val="000000"/>
        </w:rPr>
      </w:pPr>
      <w:r>
        <w:rPr>
          <w:color w:val="000000"/>
        </w:rPr>
        <w:t xml:space="preserve"> - распределение лесов по классам их природной пожарной опасности;</w:t>
      </w:r>
    </w:p>
    <w:p w:rsidR="00FF3C6A" w:rsidRDefault="00FF3C6A" w:rsidP="00FF3C6A">
      <w:pPr>
        <w:spacing w:line="360" w:lineRule="auto"/>
        <w:ind w:firstLine="709"/>
        <w:jc w:val="both"/>
        <w:rPr>
          <w:color w:val="000000"/>
        </w:rPr>
      </w:pPr>
      <w:r>
        <w:rPr>
          <w:color w:val="000000"/>
        </w:rPr>
        <w:t xml:space="preserve"> - строительство, реконструкцию и содержанию дорог противопожарного назначения;</w:t>
      </w:r>
    </w:p>
    <w:p w:rsidR="00FF3C6A" w:rsidRDefault="00FF3C6A" w:rsidP="00FF3C6A">
      <w:pPr>
        <w:spacing w:line="360" w:lineRule="auto"/>
        <w:ind w:firstLine="709"/>
        <w:jc w:val="both"/>
        <w:rPr>
          <w:color w:val="000000"/>
        </w:rPr>
      </w:pPr>
      <w:r>
        <w:rPr>
          <w:color w:val="000000"/>
        </w:rPr>
        <w:t xml:space="preserve"> - устройство посадочных площадок для самолетов, вертолетов, используемых в целях проведения авиационных работ по охране и защите лесов;</w:t>
      </w:r>
    </w:p>
    <w:p w:rsidR="00FF3C6A" w:rsidRDefault="00FF3C6A" w:rsidP="00FF3C6A">
      <w:pPr>
        <w:spacing w:line="360" w:lineRule="auto"/>
        <w:ind w:firstLine="709"/>
        <w:jc w:val="both"/>
        <w:rPr>
          <w:color w:val="000000"/>
        </w:rPr>
      </w:pPr>
      <w:r>
        <w:rPr>
          <w:color w:val="000000"/>
        </w:rPr>
        <w:lastRenderedPageBreak/>
        <w:t xml:space="preserve"> - прокладку просек, противопожарных разрывов;</w:t>
      </w:r>
    </w:p>
    <w:p w:rsidR="00FF3C6A" w:rsidRDefault="00FF3C6A" w:rsidP="00FF3C6A">
      <w:pPr>
        <w:spacing w:line="360" w:lineRule="auto"/>
        <w:ind w:firstLine="709"/>
        <w:jc w:val="both"/>
        <w:rPr>
          <w:color w:val="000000"/>
        </w:rPr>
      </w:pPr>
      <w:r>
        <w:rPr>
          <w:color w:val="000000"/>
        </w:rPr>
        <w:t>- устройство пожарных водоемов и подъездов к источникам воды;</w:t>
      </w:r>
    </w:p>
    <w:p w:rsidR="00FF3C6A" w:rsidRDefault="00FF3C6A" w:rsidP="00FF3C6A">
      <w:pPr>
        <w:spacing w:line="360" w:lineRule="auto"/>
        <w:ind w:firstLine="709"/>
        <w:jc w:val="both"/>
        <w:rPr>
          <w:color w:val="000000"/>
        </w:rPr>
      </w:pPr>
      <w:r>
        <w:rPr>
          <w:color w:val="000000"/>
        </w:rPr>
        <w:t xml:space="preserve"> - другие меры.</w:t>
      </w:r>
    </w:p>
    <w:p w:rsidR="0016797A" w:rsidRPr="00140C40" w:rsidRDefault="00140C40" w:rsidP="00140C40">
      <w:pPr>
        <w:pStyle w:val="2"/>
      </w:pPr>
      <w:bookmarkStart w:id="65" w:name="_Toc387669287"/>
      <w:r>
        <w:t xml:space="preserve">7. </w:t>
      </w:r>
      <w:r w:rsidR="006C5D07" w:rsidRPr="00140C40">
        <w:t xml:space="preserve">Перечень </w:t>
      </w:r>
      <w:r w:rsidR="00981720" w:rsidRPr="00140C40">
        <w:t xml:space="preserve">земельных участков, </w:t>
      </w:r>
      <w:r w:rsidR="0016797A" w:rsidRPr="00140C40">
        <w:t>включа</w:t>
      </w:r>
      <w:r w:rsidR="00460BDC" w:rsidRPr="00140C40">
        <w:t xml:space="preserve">емых </w:t>
      </w:r>
      <w:r w:rsidR="0016797A" w:rsidRPr="00140C40">
        <w:t xml:space="preserve"> в границы д. </w:t>
      </w:r>
      <w:proofErr w:type="gramStart"/>
      <w:r w:rsidR="005C4C95" w:rsidRPr="00140C40">
        <w:t>Луизино</w:t>
      </w:r>
      <w:bookmarkEnd w:id="65"/>
      <w:proofErr w:type="gramEnd"/>
      <w:r w:rsidR="005C4C95" w:rsidRPr="00140C40">
        <w:t xml:space="preserve"> </w:t>
      </w:r>
    </w:p>
    <w:p w:rsidR="00073E58" w:rsidRPr="00073E58" w:rsidRDefault="00073E58" w:rsidP="00073E58"/>
    <w:p w:rsidR="000A153A" w:rsidRDefault="0016797A" w:rsidP="000A1201">
      <w:pPr>
        <w:spacing w:line="360" w:lineRule="auto"/>
        <w:ind w:firstLine="708"/>
        <w:jc w:val="both"/>
      </w:pPr>
      <w:r w:rsidRPr="00E83F96">
        <w:rPr>
          <w:rFonts w:eastAsia="SimSun"/>
        </w:rPr>
        <w:t xml:space="preserve">Предложения </w:t>
      </w:r>
      <w:r>
        <w:rPr>
          <w:rFonts w:eastAsia="SimSun"/>
        </w:rPr>
        <w:t>по территориальному развитию</w:t>
      </w:r>
      <w:r w:rsidRPr="00E83F96">
        <w:rPr>
          <w:rFonts w:eastAsia="SimSun"/>
        </w:rPr>
        <w:t xml:space="preserve"> </w:t>
      </w:r>
      <w:r w:rsidR="00460BDC">
        <w:rPr>
          <w:rFonts w:eastAsia="SimSun"/>
        </w:rPr>
        <w:t>населе</w:t>
      </w:r>
      <w:r>
        <w:rPr>
          <w:rFonts w:eastAsia="SimSun"/>
        </w:rPr>
        <w:t>нного пункта направлены на обеспечение расчетных объемов жилищного строительства и развитие производственного потенциала</w:t>
      </w:r>
      <w:r w:rsidR="00783A5B">
        <w:rPr>
          <w:rFonts w:eastAsia="SimSun"/>
        </w:rPr>
        <w:t xml:space="preserve">. </w:t>
      </w:r>
      <w:r>
        <w:t xml:space="preserve">Потребность в территории для развития д. </w:t>
      </w:r>
      <w:proofErr w:type="gramStart"/>
      <w:r w:rsidR="005C4C95">
        <w:t>Луизино</w:t>
      </w:r>
      <w:proofErr w:type="gramEnd"/>
      <w:r w:rsidR="005C4C95">
        <w:t xml:space="preserve"> </w:t>
      </w:r>
      <w:r>
        <w:t>определена исходя из величины основных технико-экономических показателей проекта.</w:t>
      </w:r>
      <w:r w:rsidR="000A1201" w:rsidRPr="000A1201">
        <w:t xml:space="preserve"> </w:t>
      </w:r>
      <w:r w:rsidR="000A1201" w:rsidRPr="002614E2">
        <w:t>Предлагаемые мероприятия по развитию деревни влекут за собо</w:t>
      </w:r>
      <w:r w:rsidR="000A1201">
        <w:t>й изменение границ</w:t>
      </w:r>
      <w:r w:rsidR="000A1201" w:rsidRPr="002614E2">
        <w:t xml:space="preserve"> населенного пункта в связи с развитием </w:t>
      </w:r>
      <w:r w:rsidR="000A1201">
        <w:t>жил</w:t>
      </w:r>
      <w:r w:rsidR="008A5B1E">
        <w:t>ых</w:t>
      </w:r>
      <w:r w:rsidR="000A1201" w:rsidRPr="000A1201">
        <w:t xml:space="preserve"> </w:t>
      </w:r>
      <w:r w:rsidR="000A1201">
        <w:t xml:space="preserve">зон. </w:t>
      </w:r>
    </w:p>
    <w:p w:rsidR="009C73E6" w:rsidRPr="009C73E6" w:rsidRDefault="009C73E6" w:rsidP="009C73E6">
      <w:pPr>
        <w:spacing w:line="360" w:lineRule="auto"/>
        <w:ind w:firstLine="709"/>
        <w:jc w:val="both"/>
        <w:rPr>
          <w:color w:val="000000"/>
        </w:rPr>
      </w:pPr>
      <w:proofErr w:type="gramStart"/>
      <w:r w:rsidRPr="008D5B6F">
        <w:rPr>
          <w:color w:val="000000"/>
        </w:rPr>
        <w:t>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основанием для последующего перевода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BB14E1" w:rsidRDefault="009C73E6" w:rsidP="00BB14E1">
      <w:pPr>
        <w:spacing w:line="360" w:lineRule="auto"/>
        <w:ind w:firstLine="709"/>
        <w:jc w:val="both"/>
      </w:pPr>
      <w:r>
        <w:t>Генеральным планом предусматривается включение в</w:t>
      </w:r>
      <w:r w:rsidR="00DB21BE">
        <w:t xml:space="preserve"> границы населенного пункта </w:t>
      </w:r>
      <w:r w:rsidR="00967793">
        <w:t xml:space="preserve">двух </w:t>
      </w:r>
      <w:r w:rsidR="00DB21BE">
        <w:t>земельн</w:t>
      </w:r>
      <w:r w:rsidR="00967793">
        <w:t>ых</w:t>
      </w:r>
      <w:r w:rsidR="008A5B1E" w:rsidRPr="00766E55">
        <w:t xml:space="preserve"> участ</w:t>
      </w:r>
      <w:r>
        <w:t>к</w:t>
      </w:r>
      <w:r w:rsidR="00967793">
        <w:t>ов</w:t>
      </w:r>
      <w:r w:rsidR="008A5B1E" w:rsidRPr="00766E55">
        <w:t xml:space="preserve"> </w:t>
      </w:r>
      <w:r w:rsidR="00DB21BE">
        <w:t xml:space="preserve">из земель сельскохозяйственного назначения </w:t>
      </w:r>
      <w:r w:rsidR="008A5B1E" w:rsidRPr="00766E55">
        <w:t>с кадастровым номер</w:t>
      </w:r>
      <w:r w:rsidR="00DB21BE">
        <w:t>ом 47:20:03-09</w:t>
      </w:r>
      <w:r w:rsidR="008A5B1E" w:rsidRPr="00766E55">
        <w:t>-001-00</w:t>
      </w:r>
      <w:r w:rsidR="00DB21BE">
        <w:t>11</w:t>
      </w:r>
      <w:r w:rsidR="008A5B1E">
        <w:t xml:space="preserve"> (п</w:t>
      </w:r>
      <w:r w:rsidR="008A5B1E" w:rsidRPr="00766E55">
        <w:t>лощадь 3,</w:t>
      </w:r>
      <w:r w:rsidR="00DB21BE">
        <w:t>86</w:t>
      </w:r>
      <w:r w:rsidR="008A5B1E" w:rsidRPr="00766E55">
        <w:t xml:space="preserve"> га)</w:t>
      </w:r>
      <w:r w:rsidR="00DB21BE">
        <w:t xml:space="preserve"> </w:t>
      </w:r>
      <w:r w:rsidR="00967793">
        <w:t xml:space="preserve">для формирования зоны индивидуального малоэтажного жилищного строительства и </w:t>
      </w:r>
      <w:r w:rsidR="00967793" w:rsidRPr="00766E55">
        <w:t>кадастровым номер</w:t>
      </w:r>
      <w:r w:rsidR="00967793">
        <w:t>ом 47:20:03-24-002</w:t>
      </w:r>
      <w:r w:rsidR="00967793" w:rsidRPr="00766E55">
        <w:t>-</w:t>
      </w:r>
      <w:r w:rsidR="00967793" w:rsidRPr="00D57B13">
        <w:t>00</w:t>
      </w:r>
      <w:r w:rsidR="00186271">
        <w:t>34 (</w:t>
      </w:r>
      <w:r w:rsidR="00967793">
        <w:t>площадь 4,42 га) для</w:t>
      </w:r>
      <w:r w:rsidR="00186271">
        <w:t xml:space="preserve"> организации рекреационной зоны (таблица 7.1).</w:t>
      </w:r>
    </w:p>
    <w:p w:rsidR="00967793" w:rsidRPr="00CF5978" w:rsidRDefault="00967793" w:rsidP="00967793">
      <w:pPr>
        <w:spacing w:line="360" w:lineRule="auto"/>
        <w:jc w:val="both"/>
      </w:pPr>
      <w:r>
        <w:t xml:space="preserve">Таблица 7.1 Перечень </w:t>
      </w:r>
      <w:r w:rsidRPr="00CF5978">
        <w:rPr>
          <w:color w:val="000000"/>
        </w:rPr>
        <w:t xml:space="preserve">земельных участков, категория земель которых подлежит изменению </w:t>
      </w:r>
    </w:p>
    <w:tbl>
      <w:tblPr>
        <w:tblStyle w:val="af2"/>
        <w:tblW w:w="0" w:type="auto"/>
        <w:tblLayout w:type="fixed"/>
        <w:tblLook w:val="04A0"/>
      </w:tblPr>
      <w:tblGrid>
        <w:gridCol w:w="534"/>
        <w:gridCol w:w="1701"/>
        <w:gridCol w:w="1233"/>
        <w:gridCol w:w="1318"/>
        <w:gridCol w:w="1559"/>
        <w:gridCol w:w="1418"/>
        <w:gridCol w:w="1715"/>
      </w:tblGrid>
      <w:tr w:rsidR="00967793" w:rsidTr="00BB14E1">
        <w:trPr>
          <w:trHeight w:val="298"/>
          <w:tblHeader/>
        </w:trPr>
        <w:tc>
          <w:tcPr>
            <w:tcW w:w="534" w:type="dxa"/>
            <w:vMerge w:val="restart"/>
          </w:tcPr>
          <w:p w:rsidR="00967793" w:rsidRDefault="00967793" w:rsidP="00967793">
            <w:pPr>
              <w:spacing w:line="360" w:lineRule="auto"/>
              <w:jc w:val="both"/>
            </w:pPr>
            <w:r>
              <w:t>№</w:t>
            </w:r>
          </w:p>
        </w:tc>
        <w:tc>
          <w:tcPr>
            <w:tcW w:w="1701" w:type="dxa"/>
            <w:vMerge w:val="restart"/>
          </w:tcPr>
          <w:p w:rsidR="00967793" w:rsidRPr="00BB14E1" w:rsidRDefault="00967793" w:rsidP="00967793">
            <w:pPr>
              <w:rPr>
                <w:color w:val="000000"/>
                <w:sz w:val="22"/>
                <w:szCs w:val="22"/>
              </w:rPr>
            </w:pPr>
            <w:r w:rsidRPr="00BB14E1">
              <w:rPr>
                <w:color w:val="000000"/>
                <w:sz w:val="22"/>
                <w:szCs w:val="22"/>
              </w:rPr>
              <w:t>Земельный участок,</w:t>
            </w:r>
          </w:p>
          <w:p w:rsidR="00967793" w:rsidRPr="00BB14E1" w:rsidRDefault="00967793" w:rsidP="00967793">
            <w:pPr>
              <w:rPr>
                <w:color w:val="000000"/>
                <w:sz w:val="22"/>
                <w:szCs w:val="22"/>
              </w:rPr>
            </w:pPr>
            <w:r w:rsidRPr="00BB14E1">
              <w:rPr>
                <w:color w:val="000000"/>
                <w:sz w:val="22"/>
                <w:szCs w:val="22"/>
              </w:rPr>
              <w:t>кадастровый</w:t>
            </w:r>
          </w:p>
          <w:p w:rsidR="00967793" w:rsidRPr="00BB14E1" w:rsidRDefault="00967793" w:rsidP="00967793">
            <w:pPr>
              <w:rPr>
                <w:sz w:val="22"/>
                <w:szCs w:val="22"/>
              </w:rPr>
            </w:pPr>
            <w:r w:rsidRPr="00BB14E1">
              <w:rPr>
                <w:color w:val="000000"/>
                <w:sz w:val="22"/>
                <w:szCs w:val="22"/>
              </w:rPr>
              <w:t>номер</w:t>
            </w:r>
          </w:p>
        </w:tc>
        <w:tc>
          <w:tcPr>
            <w:tcW w:w="1233" w:type="dxa"/>
            <w:vMerge w:val="restart"/>
          </w:tcPr>
          <w:p w:rsidR="00967793" w:rsidRPr="00BB14E1" w:rsidRDefault="00967793" w:rsidP="00967793">
            <w:pPr>
              <w:jc w:val="both"/>
              <w:rPr>
                <w:color w:val="000000"/>
                <w:sz w:val="22"/>
                <w:szCs w:val="22"/>
              </w:rPr>
            </w:pPr>
            <w:r w:rsidRPr="00BB14E1">
              <w:rPr>
                <w:color w:val="000000"/>
                <w:sz w:val="22"/>
                <w:szCs w:val="22"/>
              </w:rPr>
              <w:t>Площадь,</w:t>
            </w:r>
          </w:p>
          <w:p w:rsidR="00967793" w:rsidRPr="00BB14E1" w:rsidRDefault="00967793" w:rsidP="00967793">
            <w:pPr>
              <w:jc w:val="both"/>
              <w:rPr>
                <w:sz w:val="22"/>
                <w:szCs w:val="22"/>
              </w:rPr>
            </w:pPr>
            <w:r w:rsidRPr="00BB14E1">
              <w:rPr>
                <w:color w:val="000000"/>
                <w:sz w:val="22"/>
                <w:szCs w:val="22"/>
              </w:rPr>
              <w:t>га</w:t>
            </w:r>
          </w:p>
        </w:tc>
        <w:tc>
          <w:tcPr>
            <w:tcW w:w="2877" w:type="dxa"/>
            <w:gridSpan w:val="2"/>
          </w:tcPr>
          <w:p w:rsidR="00967793" w:rsidRPr="00BB14E1" w:rsidRDefault="00967793" w:rsidP="00967793">
            <w:pPr>
              <w:jc w:val="both"/>
              <w:rPr>
                <w:sz w:val="22"/>
                <w:szCs w:val="22"/>
              </w:rPr>
            </w:pPr>
            <w:r w:rsidRPr="00BB14E1">
              <w:rPr>
                <w:color w:val="000000"/>
                <w:sz w:val="22"/>
                <w:szCs w:val="22"/>
              </w:rPr>
              <w:t>Современное положение</w:t>
            </w:r>
          </w:p>
        </w:tc>
        <w:tc>
          <w:tcPr>
            <w:tcW w:w="3133" w:type="dxa"/>
            <w:gridSpan w:val="2"/>
          </w:tcPr>
          <w:p w:rsidR="00967793" w:rsidRPr="00BB14E1" w:rsidRDefault="00967793" w:rsidP="00186271">
            <w:pPr>
              <w:jc w:val="both"/>
              <w:rPr>
                <w:sz w:val="22"/>
                <w:szCs w:val="22"/>
              </w:rPr>
            </w:pPr>
            <w:r w:rsidRPr="00BB14E1">
              <w:rPr>
                <w:color w:val="000000"/>
                <w:sz w:val="22"/>
                <w:szCs w:val="22"/>
              </w:rPr>
              <w:t>Планиру</w:t>
            </w:r>
            <w:r w:rsidR="00186271" w:rsidRPr="00BB14E1">
              <w:rPr>
                <w:color w:val="000000"/>
                <w:sz w:val="22"/>
                <w:szCs w:val="22"/>
              </w:rPr>
              <w:t xml:space="preserve">ется </w:t>
            </w:r>
            <w:r w:rsidRPr="00BB14E1">
              <w:rPr>
                <w:color w:val="000000"/>
                <w:sz w:val="22"/>
                <w:szCs w:val="22"/>
              </w:rPr>
              <w:t>е  в генеральном плане</w:t>
            </w:r>
          </w:p>
        </w:tc>
      </w:tr>
      <w:tr w:rsidR="00967793" w:rsidTr="00BB14E1">
        <w:trPr>
          <w:trHeight w:val="480"/>
          <w:tblHeader/>
        </w:trPr>
        <w:tc>
          <w:tcPr>
            <w:tcW w:w="534" w:type="dxa"/>
            <w:vMerge/>
          </w:tcPr>
          <w:p w:rsidR="00967793" w:rsidRDefault="00967793" w:rsidP="00967793">
            <w:pPr>
              <w:spacing w:line="360" w:lineRule="auto"/>
              <w:jc w:val="both"/>
            </w:pPr>
          </w:p>
        </w:tc>
        <w:tc>
          <w:tcPr>
            <w:tcW w:w="1701" w:type="dxa"/>
            <w:vMerge/>
          </w:tcPr>
          <w:p w:rsidR="00967793" w:rsidRPr="00BB14E1" w:rsidRDefault="00967793" w:rsidP="00967793">
            <w:pPr>
              <w:jc w:val="center"/>
              <w:rPr>
                <w:color w:val="000000"/>
                <w:sz w:val="22"/>
                <w:szCs w:val="22"/>
              </w:rPr>
            </w:pPr>
          </w:p>
        </w:tc>
        <w:tc>
          <w:tcPr>
            <w:tcW w:w="1233" w:type="dxa"/>
            <w:vMerge/>
          </w:tcPr>
          <w:p w:rsidR="00967793" w:rsidRPr="00BB14E1" w:rsidRDefault="00967793" w:rsidP="00967793">
            <w:pPr>
              <w:jc w:val="both"/>
              <w:rPr>
                <w:color w:val="000000"/>
                <w:sz w:val="22"/>
                <w:szCs w:val="22"/>
              </w:rPr>
            </w:pPr>
          </w:p>
        </w:tc>
        <w:tc>
          <w:tcPr>
            <w:tcW w:w="1318" w:type="dxa"/>
          </w:tcPr>
          <w:p w:rsidR="00967793" w:rsidRPr="00BB14E1" w:rsidRDefault="00967793" w:rsidP="00967793">
            <w:pPr>
              <w:jc w:val="both"/>
              <w:rPr>
                <w:color w:val="000000"/>
                <w:sz w:val="22"/>
                <w:szCs w:val="22"/>
              </w:rPr>
            </w:pPr>
            <w:r w:rsidRPr="00BB14E1">
              <w:rPr>
                <w:color w:val="000000"/>
                <w:sz w:val="22"/>
                <w:szCs w:val="22"/>
              </w:rPr>
              <w:t>Категория земель</w:t>
            </w:r>
          </w:p>
        </w:tc>
        <w:tc>
          <w:tcPr>
            <w:tcW w:w="1559" w:type="dxa"/>
          </w:tcPr>
          <w:p w:rsidR="00967793" w:rsidRPr="00BB14E1" w:rsidRDefault="00967793" w:rsidP="00967793">
            <w:pPr>
              <w:jc w:val="both"/>
              <w:rPr>
                <w:color w:val="000000"/>
                <w:sz w:val="22"/>
                <w:szCs w:val="22"/>
              </w:rPr>
            </w:pPr>
            <w:r w:rsidRPr="00BB14E1">
              <w:rPr>
                <w:color w:val="000000"/>
                <w:sz w:val="22"/>
                <w:szCs w:val="22"/>
              </w:rPr>
              <w:t xml:space="preserve">Вид </w:t>
            </w:r>
            <w:proofErr w:type="spellStart"/>
            <w:r w:rsidR="004D63D6">
              <w:rPr>
                <w:color w:val="000000"/>
                <w:sz w:val="22"/>
                <w:szCs w:val="22"/>
              </w:rPr>
              <w:t>разрешенного</w:t>
            </w:r>
            <w:r w:rsidRPr="00BB14E1">
              <w:rPr>
                <w:color w:val="000000"/>
                <w:sz w:val="22"/>
                <w:szCs w:val="22"/>
              </w:rPr>
              <w:t>использования</w:t>
            </w:r>
            <w:proofErr w:type="spellEnd"/>
          </w:p>
        </w:tc>
        <w:tc>
          <w:tcPr>
            <w:tcW w:w="1418" w:type="dxa"/>
          </w:tcPr>
          <w:p w:rsidR="00967793" w:rsidRPr="00BB14E1" w:rsidRDefault="00967793" w:rsidP="00967793">
            <w:pPr>
              <w:jc w:val="both"/>
              <w:rPr>
                <w:color w:val="000000"/>
                <w:sz w:val="22"/>
                <w:szCs w:val="22"/>
              </w:rPr>
            </w:pPr>
            <w:r w:rsidRPr="00BB14E1">
              <w:rPr>
                <w:color w:val="000000"/>
                <w:sz w:val="22"/>
                <w:szCs w:val="22"/>
              </w:rPr>
              <w:t>Категория земель</w:t>
            </w:r>
          </w:p>
        </w:tc>
        <w:tc>
          <w:tcPr>
            <w:tcW w:w="1715" w:type="dxa"/>
          </w:tcPr>
          <w:p w:rsidR="00967793" w:rsidRPr="00BB14E1" w:rsidRDefault="00967793" w:rsidP="00967793">
            <w:pPr>
              <w:jc w:val="both"/>
              <w:rPr>
                <w:color w:val="000000"/>
                <w:sz w:val="22"/>
                <w:szCs w:val="22"/>
              </w:rPr>
            </w:pPr>
            <w:r w:rsidRPr="00BB14E1">
              <w:rPr>
                <w:color w:val="000000"/>
                <w:sz w:val="22"/>
                <w:szCs w:val="22"/>
              </w:rPr>
              <w:t>Вид использования</w:t>
            </w:r>
          </w:p>
        </w:tc>
      </w:tr>
      <w:tr w:rsidR="00967793" w:rsidTr="00967793">
        <w:tc>
          <w:tcPr>
            <w:tcW w:w="534" w:type="dxa"/>
          </w:tcPr>
          <w:p w:rsidR="00967793" w:rsidRDefault="00967793" w:rsidP="00967793">
            <w:pPr>
              <w:spacing w:line="360" w:lineRule="auto"/>
              <w:jc w:val="both"/>
            </w:pPr>
            <w:r>
              <w:t>1</w:t>
            </w:r>
          </w:p>
        </w:tc>
        <w:tc>
          <w:tcPr>
            <w:tcW w:w="1701" w:type="dxa"/>
          </w:tcPr>
          <w:p w:rsidR="00967793" w:rsidRPr="00BB14E1" w:rsidRDefault="00967793" w:rsidP="00967793">
            <w:pPr>
              <w:jc w:val="both"/>
              <w:rPr>
                <w:sz w:val="22"/>
                <w:szCs w:val="22"/>
              </w:rPr>
            </w:pPr>
            <w:r w:rsidRPr="00BB14E1">
              <w:rPr>
                <w:sz w:val="22"/>
                <w:szCs w:val="22"/>
              </w:rPr>
              <w:t>47:20:03-09-001-0011</w:t>
            </w:r>
          </w:p>
        </w:tc>
        <w:tc>
          <w:tcPr>
            <w:tcW w:w="1233" w:type="dxa"/>
          </w:tcPr>
          <w:p w:rsidR="00967793" w:rsidRPr="00BB14E1" w:rsidRDefault="00967793" w:rsidP="00967793">
            <w:pPr>
              <w:jc w:val="both"/>
              <w:rPr>
                <w:sz w:val="22"/>
                <w:szCs w:val="22"/>
              </w:rPr>
            </w:pPr>
            <w:r w:rsidRPr="00BB14E1">
              <w:rPr>
                <w:sz w:val="22"/>
                <w:szCs w:val="22"/>
              </w:rPr>
              <w:t>3,86</w:t>
            </w:r>
          </w:p>
        </w:tc>
        <w:tc>
          <w:tcPr>
            <w:tcW w:w="1318" w:type="dxa"/>
            <w:vAlign w:val="center"/>
          </w:tcPr>
          <w:p w:rsidR="00967793" w:rsidRPr="00BB14E1" w:rsidRDefault="00967793" w:rsidP="00967793">
            <w:pPr>
              <w:rPr>
                <w:color w:val="000000"/>
                <w:sz w:val="22"/>
                <w:szCs w:val="22"/>
              </w:rPr>
            </w:pPr>
            <w:r w:rsidRPr="00BB14E1">
              <w:rPr>
                <w:color w:val="000000"/>
                <w:sz w:val="22"/>
                <w:szCs w:val="22"/>
              </w:rPr>
              <w:t>Земли сельскохозяйственного назначения</w:t>
            </w:r>
          </w:p>
        </w:tc>
        <w:tc>
          <w:tcPr>
            <w:tcW w:w="1559" w:type="dxa"/>
            <w:vAlign w:val="center"/>
          </w:tcPr>
          <w:p w:rsidR="00967793" w:rsidRPr="00BB14E1" w:rsidRDefault="00967793" w:rsidP="00BB14E1">
            <w:pPr>
              <w:jc w:val="center"/>
              <w:rPr>
                <w:color w:val="000000"/>
                <w:sz w:val="22"/>
                <w:szCs w:val="22"/>
              </w:rPr>
            </w:pPr>
            <w:r w:rsidRPr="00BB14E1">
              <w:rPr>
                <w:color w:val="000000"/>
                <w:sz w:val="22"/>
                <w:szCs w:val="22"/>
              </w:rPr>
              <w:t xml:space="preserve">Для ведения  </w:t>
            </w:r>
            <w:r w:rsidR="00BB14E1" w:rsidRPr="00BB14E1">
              <w:rPr>
                <w:color w:val="000000"/>
                <w:sz w:val="22"/>
                <w:szCs w:val="22"/>
              </w:rPr>
              <w:t xml:space="preserve"> крестьянского хозяйства</w:t>
            </w:r>
            <w:r w:rsidRPr="00BB14E1">
              <w:rPr>
                <w:color w:val="000000"/>
                <w:sz w:val="22"/>
                <w:szCs w:val="22"/>
              </w:rPr>
              <w:t xml:space="preserve">  </w:t>
            </w:r>
          </w:p>
        </w:tc>
        <w:tc>
          <w:tcPr>
            <w:tcW w:w="1418" w:type="dxa"/>
            <w:vAlign w:val="center"/>
          </w:tcPr>
          <w:p w:rsidR="00967793" w:rsidRPr="00BB14E1" w:rsidRDefault="00967793" w:rsidP="00967793">
            <w:pPr>
              <w:jc w:val="center"/>
              <w:rPr>
                <w:color w:val="000000"/>
                <w:sz w:val="22"/>
                <w:szCs w:val="22"/>
              </w:rPr>
            </w:pPr>
            <w:r w:rsidRPr="00BB14E1">
              <w:rPr>
                <w:color w:val="000000"/>
                <w:sz w:val="22"/>
                <w:szCs w:val="22"/>
              </w:rPr>
              <w:t>Земли населенных пунктов</w:t>
            </w:r>
          </w:p>
        </w:tc>
        <w:tc>
          <w:tcPr>
            <w:tcW w:w="1715" w:type="dxa"/>
            <w:vAlign w:val="center"/>
          </w:tcPr>
          <w:p w:rsidR="00967793" w:rsidRPr="00BB14E1" w:rsidRDefault="00967793" w:rsidP="00967793">
            <w:pPr>
              <w:jc w:val="center"/>
              <w:rPr>
                <w:color w:val="000000"/>
                <w:sz w:val="22"/>
                <w:szCs w:val="22"/>
              </w:rPr>
            </w:pPr>
            <w:r w:rsidRPr="00BB14E1">
              <w:rPr>
                <w:color w:val="000000"/>
                <w:sz w:val="22"/>
                <w:szCs w:val="22"/>
              </w:rPr>
              <w:t>Жилая зона</w:t>
            </w:r>
          </w:p>
          <w:p w:rsidR="00967793" w:rsidRPr="00BB14E1" w:rsidRDefault="00967793" w:rsidP="00967793">
            <w:pPr>
              <w:jc w:val="center"/>
              <w:rPr>
                <w:color w:val="000000"/>
                <w:sz w:val="22"/>
                <w:szCs w:val="22"/>
              </w:rPr>
            </w:pPr>
          </w:p>
          <w:p w:rsidR="00967793" w:rsidRPr="00BB14E1" w:rsidRDefault="00967793" w:rsidP="00967793">
            <w:pPr>
              <w:jc w:val="center"/>
              <w:rPr>
                <w:color w:val="000000"/>
                <w:sz w:val="22"/>
                <w:szCs w:val="22"/>
              </w:rPr>
            </w:pPr>
          </w:p>
          <w:p w:rsidR="00967793" w:rsidRPr="00BB14E1" w:rsidRDefault="00967793" w:rsidP="00967793">
            <w:pPr>
              <w:jc w:val="center"/>
              <w:rPr>
                <w:color w:val="000000"/>
                <w:sz w:val="22"/>
                <w:szCs w:val="22"/>
              </w:rPr>
            </w:pPr>
          </w:p>
        </w:tc>
      </w:tr>
      <w:tr w:rsidR="00BB14E1" w:rsidTr="00967793">
        <w:tc>
          <w:tcPr>
            <w:tcW w:w="534" w:type="dxa"/>
          </w:tcPr>
          <w:p w:rsidR="00BB14E1" w:rsidRDefault="00BB14E1" w:rsidP="00967793">
            <w:pPr>
              <w:spacing w:line="360" w:lineRule="auto"/>
              <w:jc w:val="both"/>
            </w:pPr>
            <w:r>
              <w:t>2</w:t>
            </w:r>
          </w:p>
        </w:tc>
        <w:tc>
          <w:tcPr>
            <w:tcW w:w="1701" w:type="dxa"/>
          </w:tcPr>
          <w:p w:rsidR="00BB14E1" w:rsidRPr="00BB14E1" w:rsidRDefault="00BB14E1" w:rsidP="00967793">
            <w:pPr>
              <w:jc w:val="both"/>
              <w:rPr>
                <w:sz w:val="22"/>
                <w:szCs w:val="22"/>
              </w:rPr>
            </w:pPr>
            <w:r w:rsidRPr="00BB14E1">
              <w:rPr>
                <w:sz w:val="22"/>
                <w:szCs w:val="22"/>
              </w:rPr>
              <w:t>47:20:03-24-002-0034</w:t>
            </w:r>
          </w:p>
        </w:tc>
        <w:tc>
          <w:tcPr>
            <w:tcW w:w="1233" w:type="dxa"/>
          </w:tcPr>
          <w:p w:rsidR="00BB14E1" w:rsidRPr="00BB14E1" w:rsidRDefault="00BB14E1" w:rsidP="00967793">
            <w:pPr>
              <w:jc w:val="both"/>
              <w:rPr>
                <w:sz w:val="22"/>
                <w:szCs w:val="22"/>
              </w:rPr>
            </w:pPr>
            <w:r w:rsidRPr="00BB14E1">
              <w:rPr>
                <w:sz w:val="22"/>
                <w:szCs w:val="22"/>
              </w:rPr>
              <w:t>4,42</w:t>
            </w:r>
          </w:p>
        </w:tc>
        <w:tc>
          <w:tcPr>
            <w:tcW w:w="1318" w:type="dxa"/>
            <w:vAlign w:val="center"/>
          </w:tcPr>
          <w:p w:rsidR="00BB14E1" w:rsidRPr="00BB14E1" w:rsidRDefault="00BB14E1" w:rsidP="00967793">
            <w:pPr>
              <w:rPr>
                <w:color w:val="000000"/>
                <w:sz w:val="22"/>
                <w:szCs w:val="22"/>
              </w:rPr>
            </w:pPr>
            <w:r w:rsidRPr="00BB14E1">
              <w:rPr>
                <w:color w:val="000000"/>
                <w:sz w:val="22"/>
                <w:szCs w:val="22"/>
              </w:rPr>
              <w:t>Земли сельскохозяйственного назначения</w:t>
            </w:r>
          </w:p>
        </w:tc>
        <w:tc>
          <w:tcPr>
            <w:tcW w:w="1559" w:type="dxa"/>
            <w:vAlign w:val="center"/>
          </w:tcPr>
          <w:p w:rsidR="00BB14E1" w:rsidRPr="00BB14E1" w:rsidRDefault="00BB14E1" w:rsidP="00BB14E1">
            <w:pPr>
              <w:jc w:val="center"/>
              <w:rPr>
                <w:color w:val="000000"/>
                <w:sz w:val="22"/>
                <w:szCs w:val="22"/>
              </w:rPr>
            </w:pPr>
            <w:r w:rsidRPr="00BB14E1">
              <w:rPr>
                <w:color w:val="000000"/>
                <w:sz w:val="22"/>
                <w:szCs w:val="22"/>
              </w:rPr>
              <w:t xml:space="preserve">Для ведения   крестьянского хозяйства  </w:t>
            </w:r>
          </w:p>
        </w:tc>
        <w:tc>
          <w:tcPr>
            <w:tcW w:w="1418" w:type="dxa"/>
            <w:vAlign w:val="center"/>
          </w:tcPr>
          <w:p w:rsidR="00BB14E1" w:rsidRPr="00BB14E1" w:rsidRDefault="00BB14E1" w:rsidP="00967793">
            <w:pPr>
              <w:jc w:val="center"/>
              <w:rPr>
                <w:color w:val="000000"/>
                <w:sz w:val="22"/>
                <w:szCs w:val="22"/>
              </w:rPr>
            </w:pPr>
            <w:r w:rsidRPr="00BB14E1">
              <w:rPr>
                <w:color w:val="000000"/>
                <w:sz w:val="22"/>
                <w:szCs w:val="22"/>
              </w:rPr>
              <w:t>Земли населенных пунктов</w:t>
            </w:r>
          </w:p>
        </w:tc>
        <w:tc>
          <w:tcPr>
            <w:tcW w:w="1715" w:type="dxa"/>
            <w:vAlign w:val="center"/>
          </w:tcPr>
          <w:p w:rsidR="00BB14E1" w:rsidRPr="00BB14E1" w:rsidRDefault="00BB14E1" w:rsidP="00BB14E1">
            <w:pPr>
              <w:jc w:val="center"/>
              <w:rPr>
                <w:color w:val="000000"/>
                <w:sz w:val="22"/>
                <w:szCs w:val="22"/>
              </w:rPr>
            </w:pPr>
            <w:r w:rsidRPr="00BB14E1">
              <w:rPr>
                <w:color w:val="000000"/>
                <w:sz w:val="22"/>
                <w:szCs w:val="22"/>
              </w:rPr>
              <w:t xml:space="preserve"> Рекреационная зона</w:t>
            </w:r>
          </w:p>
        </w:tc>
      </w:tr>
    </w:tbl>
    <w:p w:rsidR="00967793" w:rsidRDefault="00967793" w:rsidP="00186271">
      <w:pPr>
        <w:spacing w:line="360" w:lineRule="auto"/>
        <w:jc w:val="both"/>
      </w:pPr>
    </w:p>
    <w:p w:rsidR="00F83D02" w:rsidRDefault="00F83D02" w:rsidP="00F83D02">
      <w:pPr>
        <w:spacing w:line="360" w:lineRule="auto"/>
        <w:ind w:firstLine="709"/>
        <w:jc w:val="both"/>
      </w:pPr>
      <w:r>
        <w:rPr>
          <w:bCs/>
        </w:rPr>
        <w:t>Планируемое изменение категории</w:t>
      </w:r>
      <w:r>
        <w:t xml:space="preserve"> участков земель сельскохозяйственного назначения согласовано с собственниками участков (Том 3 </w:t>
      </w:r>
      <w:r w:rsidR="006A1595">
        <w:t>"</w:t>
      </w:r>
      <w:r>
        <w:t>Исходно-разрешительная документация").</w:t>
      </w:r>
    </w:p>
    <w:p w:rsidR="000A1201" w:rsidRDefault="009C670D" w:rsidP="006C5D07">
      <w:pPr>
        <w:spacing w:line="360" w:lineRule="auto"/>
        <w:ind w:firstLine="720"/>
        <w:jc w:val="both"/>
      </w:pPr>
      <w:r>
        <w:t>У</w:t>
      </w:r>
      <w:r w:rsidR="000A1201" w:rsidRPr="00F50CB2">
        <w:t xml:space="preserve">дельные показатели кадастровой стоимости </w:t>
      </w:r>
      <w:r>
        <w:t xml:space="preserve">земельных участков </w:t>
      </w:r>
      <w:r w:rsidR="000A1201" w:rsidRPr="00F50CB2">
        <w:t>земель сельскохозяйственного назначения, планируемых к переводу в другую категорию,</w:t>
      </w:r>
      <w:r w:rsidR="000A1201">
        <w:t xml:space="preserve"> </w:t>
      </w:r>
      <w:r w:rsidR="00BB14E1">
        <w:t xml:space="preserve"> соответствуют </w:t>
      </w:r>
      <w:r w:rsidR="000A1201" w:rsidRPr="00F50CB2">
        <w:t>средн</w:t>
      </w:r>
      <w:r w:rsidR="00BB14E1">
        <w:t>ему</w:t>
      </w:r>
      <w:r w:rsidR="000A1201" w:rsidRPr="00F50CB2">
        <w:t xml:space="preserve"> </w:t>
      </w:r>
      <w:r>
        <w:t>уровн</w:t>
      </w:r>
      <w:r w:rsidR="00BB14E1">
        <w:t>ю</w:t>
      </w:r>
      <w:r>
        <w:t xml:space="preserve"> кадастровой стоимости </w:t>
      </w:r>
      <w:r w:rsidR="000A1201">
        <w:t xml:space="preserve">по </w:t>
      </w:r>
      <w:proofErr w:type="spellStart"/>
      <w:r>
        <w:t>Кингисеппскому</w:t>
      </w:r>
      <w:proofErr w:type="spellEnd"/>
      <w:r>
        <w:t xml:space="preserve"> </w:t>
      </w:r>
      <w:r w:rsidR="000A1201">
        <w:t>муниципальному району</w:t>
      </w:r>
      <w:r>
        <w:t xml:space="preserve">, </w:t>
      </w:r>
      <w:r w:rsidR="000A1201">
        <w:t>что делает допустимым перевод участков земель сельскохозяйственного назначения в другие категории</w:t>
      </w:r>
      <w:r>
        <w:t xml:space="preserve">. </w:t>
      </w:r>
      <w:r w:rsidR="000A1201" w:rsidRPr="00F50CB2">
        <w:t xml:space="preserve">Рассматриваемые земельные участки </w:t>
      </w:r>
      <w:r w:rsidR="000A1201">
        <w:t>не включают особо ценные сельскохозяйственные угодья</w:t>
      </w:r>
      <w:r w:rsidR="000A1201" w:rsidRPr="00F50CB2">
        <w:t>.</w:t>
      </w:r>
    </w:p>
    <w:p w:rsidR="00476083" w:rsidRDefault="00476083" w:rsidP="00476083">
      <w:pPr>
        <w:spacing w:line="360" w:lineRule="auto"/>
        <w:ind w:firstLine="709"/>
        <w:jc w:val="both"/>
      </w:pPr>
      <w:r>
        <w:rPr>
          <w:bCs/>
        </w:rPr>
        <w:t>Планируемое изменение категории</w:t>
      </w:r>
      <w:r>
        <w:t xml:space="preserve"> участков земель сельскохозяйственного назначения согласовано с собственниками участков. </w:t>
      </w:r>
    </w:p>
    <w:p w:rsidR="00476083" w:rsidRDefault="00476083" w:rsidP="00476083">
      <w:pPr>
        <w:spacing w:line="360" w:lineRule="auto"/>
        <w:ind w:firstLine="708"/>
      </w:pPr>
      <w:r>
        <w:t xml:space="preserve">Площадь населенного пункта д. </w:t>
      </w:r>
      <w:proofErr w:type="gramStart"/>
      <w:r>
        <w:t>Луизино</w:t>
      </w:r>
      <w:proofErr w:type="gramEnd"/>
      <w:r>
        <w:t xml:space="preserve"> в предлагаемых </w:t>
      </w:r>
      <w:r w:rsidRPr="00425B4C">
        <w:t xml:space="preserve">границах </w:t>
      </w:r>
      <w:r w:rsidRPr="001C35C6">
        <w:t xml:space="preserve">составит  </w:t>
      </w:r>
      <w:r>
        <w:t xml:space="preserve">19,03 </w:t>
      </w:r>
      <w:r w:rsidRPr="001C35C6">
        <w:t>га.</w:t>
      </w:r>
    </w:p>
    <w:p w:rsidR="00476083" w:rsidRPr="00CC46F1" w:rsidRDefault="00476083" w:rsidP="00476083">
      <w:pPr>
        <w:spacing w:line="360" w:lineRule="auto"/>
        <w:jc w:val="center"/>
        <w:rPr>
          <w:b/>
        </w:rPr>
      </w:pPr>
      <w:r w:rsidRPr="00CC46F1">
        <w:rPr>
          <w:b/>
        </w:rPr>
        <w:t xml:space="preserve">Координаты угловых и поворотных точек границ населенного пункта д. </w:t>
      </w:r>
      <w:proofErr w:type="gramStart"/>
      <w:r w:rsidRPr="00CC46F1">
        <w:rPr>
          <w:b/>
        </w:rPr>
        <w:t>Луизино</w:t>
      </w:r>
      <w:proofErr w:type="gramEnd"/>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1580"/>
        <w:gridCol w:w="1415"/>
        <w:gridCol w:w="1657"/>
        <w:gridCol w:w="1752"/>
        <w:gridCol w:w="1950"/>
      </w:tblGrid>
      <w:tr w:rsidR="00476083" w:rsidRPr="00CC46F1" w:rsidTr="00476083">
        <w:trPr>
          <w:trHeight w:val="300"/>
          <w:tblHeader/>
        </w:trPr>
        <w:tc>
          <w:tcPr>
            <w:tcW w:w="1124" w:type="dxa"/>
            <w:shd w:val="clear" w:color="auto" w:fill="auto"/>
            <w:noWrap/>
            <w:vAlign w:val="bottom"/>
            <w:hideMark/>
          </w:tcPr>
          <w:p w:rsidR="00476083" w:rsidRPr="00CC46F1" w:rsidRDefault="00476083" w:rsidP="00476083">
            <w:pPr>
              <w:rPr>
                <w:color w:val="000000"/>
              </w:rPr>
            </w:pPr>
            <w:bookmarkStart w:id="66" w:name="RANGE!A1:F84"/>
            <w:proofErr w:type="spellStart"/>
            <w:r w:rsidRPr="00CC46F1">
              <w:rPr>
                <w:color w:val="000000"/>
              </w:rPr>
              <w:t>Tab.№№</w:t>
            </w:r>
            <w:bookmarkEnd w:id="66"/>
            <w:proofErr w:type="spellEnd"/>
          </w:p>
        </w:tc>
        <w:tc>
          <w:tcPr>
            <w:tcW w:w="1580" w:type="dxa"/>
            <w:shd w:val="clear" w:color="auto" w:fill="auto"/>
            <w:noWrap/>
            <w:vAlign w:val="bottom"/>
            <w:hideMark/>
          </w:tcPr>
          <w:p w:rsidR="00476083" w:rsidRPr="00CC46F1" w:rsidRDefault="00476083" w:rsidP="00476083">
            <w:pPr>
              <w:rPr>
                <w:color w:val="000000"/>
              </w:rPr>
            </w:pPr>
            <w:proofErr w:type="spellStart"/>
            <w:r w:rsidRPr="00CC46F1">
              <w:rPr>
                <w:color w:val="000000"/>
              </w:rPr>
              <w:t>Tab._X</w:t>
            </w:r>
            <w:proofErr w:type="spellEnd"/>
          </w:p>
        </w:tc>
        <w:tc>
          <w:tcPr>
            <w:tcW w:w="1415" w:type="dxa"/>
            <w:shd w:val="clear" w:color="auto" w:fill="auto"/>
            <w:noWrap/>
            <w:vAlign w:val="bottom"/>
            <w:hideMark/>
          </w:tcPr>
          <w:p w:rsidR="00476083" w:rsidRPr="00CC46F1" w:rsidRDefault="00476083" w:rsidP="00476083">
            <w:pPr>
              <w:rPr>
                <w:color w:val="000000"/>
              </w:rPr>
            </w:pPr>
            <w:proofErr w:type="spellStart"/>
            <w:r w:rsidRPr="00CC46F1">
              <w:rPr>
                <w:color w:val="000000"/>
              </w:rPr>
              <w:t>Tab._Y</w:t>
            </w:r>
            <w:proofErr w:type="spellEnd"/>
          </w:p>
        </w:tc>
        <w:tc>
          <w:tcPr>
            <w:tcW w:w="1657" w:type="dxa"/>
            <w:shd w:val="clear" w:color="auto" w:fill="auto"/>
            <w:noWrap/>
            <w:vAlign w:val="bottom"/>
            <w:hideMark/>
          </w:tcPr>
          <w:p w:rsidR="00476083" w:rsidRPr="00CC46F1" w:rsidRDefault="00476083" w:rsidP="00476083">
            <w:pPr>
              <w:rPr>
                <w:color w:val="000000"/>
              </w:rPr>
            </w:pPr>
            <w:proofErr w:type="spellStart"/>
            <w:r w:rsidRPr="00CC46F1">
              <w:rPr>
                <w:color w:val="000000"/>
              </w:rPr>
              <w:t>Tab.NN_</w:t>
            </w:r>
            <w:proofErr w:type="gramStart"/>
            <w:r w:rsidRPr="00CC46F1">
              <w:rPr>
                <w:color w:val="000000"/>
              </w:rPr>
              <w:t>напр</w:t>
            </w:r>
            <w:proofErr w:type="spellEnd"/>
            <w:proofErr w:type="gramEnd"/>
          </w:p>
        </w:tc>
        <w:tc>
          <w:tcPr>
            <w:tcW w:w="1752" w:type="dxa"/>
            <w:shd w:val="clear" w:color="auto" w:fill="auto"/>
            <w:noWrap/>
            <w:vAlign w:val="bottom"/>
            <w:hideMark/>
          </w:tcPr>
          <w:p w:rsidR="00476083" w:rsidRPr="00CC46F1" w:rsidRDefault="00476083" w:rsidP="00476083">
            <w:pPr>
              <w:rPr>
                <w:color w:val="000000"/>
              </w:rPr>
            </w:pPr>
            <w:r w:rsidRPr="00CC46F1">
              <w:rPr>
                <w:color w:val="000000"/>
              </w:rPr>
              <w:t>Направление</w:t>
            </w:r>
          </w:p>
        </w:tc>
        <w:tc>
          <w:tcPr>
            <w:tcW w:w="1950" w:type="dxa"/>
            <w:shd w:val="clear" w:color="auto" w:fill="auto"/>
            <w:noWrap/>
            <w:vAlign w:val="bottom"/>
            <w:hideMark/>
          </w:tcPr>
          <w:p w:rsidR="00476083" w:rsidRPr="00CC46F1" w:rsidRDefault="00476083" w:rsidP="00476083">
            <w:pPr>
              <w:rPr>
                <w:color w:val="000000"/>
              </w:rPr>
            </w:pPr>
            <w:r w:rsidRPr="00CC46F1">
              <w:rPr>
                <w:color w:val="000000"/>
              </w:rPr>
              <w:t xml:space="preserve">Длина, </w:t>
            </w:r>
            <w:proofErr w:type="gramStart"/>
            <w:r w:rsidRPr="00CC46F1">
              <w:rPr>
                <w:color w:val="000000"/>
              </w:rPr>
              <w:t>м</w:t>
            </w:r>
            <w:proofErr w:type="gramEnd"/>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6608149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298907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171,3834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6607977</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298913,2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66,5973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6607912</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298902,6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23,56017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6607889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298894,5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17,01721</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6607884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298910,6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13,503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6607871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298905,4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261,3972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6607668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298740,8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96,03699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6607595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298678,9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38,21952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6607557</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298683,5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8,597352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6607549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298685,8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11,6335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6607538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298689,9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29,57585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6607509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298698,1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28,50685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6607486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298714,4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30,5445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6607486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298745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80,76026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6607490</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298825,7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26,39506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6607496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298851,2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58,09442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6607515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298906,2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34,38587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6607523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298939,7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3,872463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19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6607522</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298943,5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3,477748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6607519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298944,1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2,946462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6607516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298943</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3,609235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6607514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298940,4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7,674838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6607510</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298934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17,12385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6607501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298919,2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73,38217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6607469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298853,3</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111,1343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lastRenderedPageBreak/>
              <w:t>26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6607425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298751,2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7,712127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6607419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298746,1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17,09899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6607405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298736,1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29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49,70076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29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6607371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298700,3</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28,13489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6607353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298678,7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24,45739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6607336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298661,1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11,78969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6607326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298654,1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15,47991</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6607312</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298647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301,9916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6607074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298832,2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112,7845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6606993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298754,1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67,03549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6607028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298697,2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86,19624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6607073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298623,6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158,7132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6607201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298530,4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39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68,24516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39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6607238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298587,9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25,52851</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6607257</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298604,6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111,8292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6607323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298514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46,9748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6607355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298479,3</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87,23911</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6607405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298407,8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3,626331</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6607408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298407,8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9,790156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6607418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298411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18,60168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6607434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298420,3</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51,42212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6607481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298439,4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6,869006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6607485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298445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49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13,33195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49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6607479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298456,8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73,12073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6607434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298514,4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12,80418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6607444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298522,7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35,30298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6607471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298500,4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49,84372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6607504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298462,7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1,655792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6607505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298462,6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2,617693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6607508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298463,7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30,40021</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6607533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298480,5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25,03484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6607553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298495,4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3,040372</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6607556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298494,4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59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43,16235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59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6607589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298466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42,42134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6607617</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298497,5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15,66047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6607605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298507,8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юго-восток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33,17924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6607584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298533,4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4,820898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6607584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298538,2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5,256553</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6607586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298543,1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23,88917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6607608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298551,1</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8,861166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6607617</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298552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10,26206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6607627</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298549,7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28,45269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6607653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298538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69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24,8206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69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6607675</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298526,3</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36,16445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6607701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298550,7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25,27136</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lastRenderedPageBreak/>
              <w:t>71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6607721</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298566,7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46,14755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6607758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298594,4</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3,271169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6607758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298597,7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74</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87,70378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74</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6607724</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298678,6</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75</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35,24229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75</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6607759</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298673,2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76</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95,72408</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76</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6607833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298733,5</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77</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84,31685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77</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6607892</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298793,8</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78</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39,57954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78</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6607898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298832,9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79</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северо-запад</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12,18405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79</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6607906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298823,9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80</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91,80915</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80</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6607998</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298821,2</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81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8,578469</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81</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6608003</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298827,9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82</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102,5657</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82</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6608106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298823,9</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83</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северо-восток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69,6914</w:t>
            </w:r>
          </w:p>
        </w:tc>
      </w:tr>
      <w:tr w:rsidR="00476083" w:rsidRPr="00CC46F1" w:rsidTr="00476083">
        <w:trPr>
          <w:trHeight w:val="300"/>
        </w:trPr>
        <w:tc>
          <w:tcPr>
            <w:tcW w:w="1124" w:type="dxa"/>
            <w:shd w:val="clear" w:color="auto" w:fill="auto"/>
            <w:noWrap/>
            <w:vAlign w:val="bottom"/>
            <w:hideMark/>
          </w:tcPr>
          <w:p w:rsidR="00476083" w:rsidRPr="00CC46F1" w:rsidRDefault="00476083" w:rsidP="00476083">
            <w:pPr>
              <w:jc w:val="right"/>
              <w:rPr>
                <w:color w:val="000000"/>
              </w:rPr>
            </w:pPr>
            <w:r w:rsidRPr="00CC46F1">
              <w:rPr>
                <w:color w:val="000000"/>
              </w:rPr>
              <w:t>83</w:t>
            </w:r>
          </w:p>
        </w:tc>
        <w:tc>
          <w:tcPr>
            <w:tcW w:w="1580" w:type="dxa"/>
            <w:shd w:val="clear" w:color="auto" w:fill="auto"/>
            <w:noWrap/>
            <w:vAlign w:val="bottom"/>
            <w:hideMark/>
          </w:tcPr>
          <w:p w:rsidR="00476083" w:rsidRPr="00CC46F1" w:rsidRDefault="00476083" w:rsidP="00476083">
            <w:pPr>
              <w:jc w:val="right"/>
              <w:rPr>
                <w:color w:val="000000"/>
              </w:rPr>
            </w:pPr>
            <w:r w:rsidRPr="00CC46F1">
              <w:rPr>
                <w:color w:val="000000"/>
              </w:rPr>
              <w:t>6608146</w:t>
            </w:r>
          </w:p>
        </w:tc>
        <w:tc>
          <w:tcPr>
            <w:tcW w:w="1415" w:type="dxa"/>
            <w:shd w:val="clear" w:color="auto" w:fill="auto"/>
            <w:noWrap/>
            <w:vAlign w:val="bottom"/>
            <w:hideMark/>
          </w:tcPr>
          <w:p w:rsidR="00476083" w:rsidRPr="00CC46F1" w:rsidRDefault="00476083" w:rsidP="00476083">
            <w:pPr>
              <w:jc w:val="right"/>
              <w:rPr>
                <w:color w:val="000000"/>
              </w:rPr>
            </w:pPr>
            <w:r w:rsidRPr="00CC46F1">
              <w:rPr>
                <w:color w:val="000000"/>
              </w:rPr>
              <w:t>298880,7</w:t>
            </w:r>
          </w:p>
        </w:tc>
        <w:tc>
          <w:tcPr>
            <w:tcW w:w="1657" w:type="dxa"/>
            <w:shd w:val="clear" w:color="auto" w:fill="auto"/>
            <w:noWrap/>
            <w:vAlign w:val="bottom"/>
            <w:hideMark/>
          </w:tcPr>
          <w:p w:rsidR="00476083" w:rsidRPr="00CC46F1" w:rsidRDefault="00476083" w:rsidP="00476083">
            <w:pPr>
              <w:jc w:val="right"/>
              <w:rPr>
                <w:color w:val="000000"/>
              </w:rPr>
            </w:pPr>
            <w:r w:rsidRPr="00CC46F1">
              <w:rPr>
                <w:color w:val="000000"/>
              </w:rPr>
              <w:t>1</w:t>
            </w:r>
          </w:p>
        </w:tc>
        <w:tc>
          <w:tcPr>
            <w:tcW w:w="1752" w:type="dxa"/>
            <w:shd w:val="clear" w:color="auto" w:fill="auto"/>
            <w:noWrap/>
            <w:vAlign w:val="bottom"/>
            <w:hideMark/>
          </w:tcPr>
          <w:p w:rsidR="00476083" w:rsidRPr="00CC46F1" w:rsidRDefault="00476083" w:rsidP="00476083">
            <w:pPr>
              <w:rPr>
                <w:color w:val="000000"/>
              </w:rPr>
            </w:pPr>
            <w:r w:rsidRPr="00CC46F1">
              <w:rPr>
                <w:color w:val="000000"/>
              </w:rPr>
              <w:t>восток</w:t>
            </w:r>
          </w:p>
        </w:tc>
        <w:tc>
          <w:tcPr>
            <w:tcW w:w="1950" w:type="dxa"/>
            <w:shd w:val="clear" w:color="auto" w:fill="auto"/>
            <w:noWrap/>
            <w:vAlign w:val="bottom"/>
            <w:hideMark/>
          </w:tcPr>
          <w:p w:rsidR="00476083" w:rsidRPr="00CC46F1" w:rsidRDefault="00476083" w:rsidP="00476083">
            <w:pPr>
              <w:jc w:val="right"/>
              <w:rPr>
                <w:color w:val="000000"/>
              </w:rPr>
            </w:pPr>
            <w:r w:rsidRPr="00CC46F1">
              <w:rPr>
                <w:color w:val="000000"/>
              </w:rPr>
              <w:t>26,39556</w:t>
            </w:r>
          </w:p>
        </w:tc>
      </w:tr>
    </w:tbl>
    <w:p w:rsidR="00476083" w:rsidRDefault="00476083" w:rsidP="00476083">
      <w:pPr>
        <w:spacing w:line="360" w:lineRule="auto"/>
        <w:jc w:val="both"/>
      </w:pPr>
    </w:p>
    <w:p w:rsidR="00476083" w:rsidRDefault="00476083" w:rsidP="00476083">
      <w:pPr>
        <w:spacing w:line="360" w:lineRule="auto"/>
        <w:ind w:firstLine="709"/>
        <w:jc w:val="both"/>
      </w:pPr>
      <w:r w:rsidRPr="008D5B6F">
        <w:rPr>
          <w:color w:val="000000"/>
        </w:rPr>
        <w:t xml:space="preserve">Исходя из требований Градостроительного кодекса Российской Федерации, </w:t>
      </w:r>
      <w:r>
        <w:rPr>
          <w:color w:val="000000"/>
        </w:rPr>
        <w:t xml:space="preserve">Федерального </w:t>
      </w:r>
      <w:r w:rsidRPr="008D5B6F">
        <w:rPr>
          <w:color w:val="000000"/>
        </w:rPr>
        <w:t xml:space="preserve">закона </w:t>
      </w:r>
      <w:r>
        <w:t xml:space="preserve">от 18 июня 2001 г. N 78-ФЗ </w:t>
      </w:r>
      <w:r w:rsidRPr="009212B4">
        <w:t>"</w:t>
      </w:r>
      <w:r w:rsidRPr="009212B4">
        <w:rPr>
          <w:bCs/>
        </w:rPr>
        <w:t>О</w:t>
      </w:r>
      <w:r w:rsidRPr="009212B4">
        <w:t xml:space="preserve"> </w:t>
      </w:r>
      <w:r w:rsidRPr="009212B4">
        <w:rPr>
          <w:bCs/>
        </w:rPr>
        <w:t>землеустройстве</w:t>
      </w:r>
      <w:r>
        <w:t xml:space="preserve">" </w:t>
      </w:r>
      <w:r>
        <w:rPr>
          <w:color w:val="000000"/>
        </w:rPr>
        <w:t>предложения г</w:t>
      </w:r>
      <w:r w:rsidRPr="008D5B6F">
        <w:rPr>
          <w:color w:val="000000"/>
        </w:rPr>
        <w:t>енерального плана поселения в отношении определения границ населённых пунктов следует рассматривать лишь, как подготовительные работы, которые явятся основанием для разработки специального проекта землеустройства</w:t>
      </w:r>
      <w:r>
        <w:rPr>
          <w:color w:val="000000"/>
        </w:rPr>
        <w:t>.</w:t>
      </w:r>
    </w:p>
    <w:p w:rsidR="00476083" w:rsidRDefault="00476083" w:rsidP="00476083">
      <w:pPr>
        <w:spacing w:line="360" w:lineRule="auto"/>
        <w:ind w:firstLine="709"/>
        <w:jc w:val="both"/>
      </w:pPr>
    </w:p>
    <w:p w:rsidR="00476083" w:rsidRDefault="00476083" w:rsidP="00476083">
      <w:pPr>
        <w:spacing w:line="360" w:lineRule="auto"/>
        <w:ind w:firstLine="709"/>
        <w:jc w:val="both"/>
      </w:pPr>
    </w:p>
    <w:p w:rsidR="00476083" w:rsidRDefault="00476083" w:rsidP="00476083">
      <w:pPr>
        <w:spacing w:line="360" w:lineRule="auto"/>
        <w:ind w:firstLine="709"/>
        <w:jc w:val="both"/>
      </w:pPr>
    </w:p>
    <w:p w:rsidR="00C30B4E" w:rsidRDefault="00C30B4E" w:rsidP="00476083">
      <w:pPr>
        <w:spacing w:line="360" w:lineRule="auto"/>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Default="00C30B4E" w:rsidP="006C5D07">
      <w:pPr>
        <w:spacing w:line="360" w:lineRule="auto"/>
        <w:ind w:firstLine="720"/>
        <w:jc w:val="both"/>
      </w:pPr>
    </w:p>
    <w:p w:rsidR="00C30B4E" w:rsidRPr="00981720" w:rsidRDefault="00C30B4E" w:rsidP="006C5D07">
      <w:pPr>
        <w:spacing w:line="360" w:lineRule="auto"/>
        <w:ind w:firstLine="720"/>
        <w:jc w:val="both"/>
      </w:pPr>
    </w:p>
    <w:p w:rsidR="009C670D" w:rsidRPr="002378B1" w:rsidRDefault="009C670D" w:rsidP="00140C40">
      <w:pPr>
        <w:pStyle w:val="10"/>
        <w:numPr>
          <w:ilvl w:val="0"/>
          <w:numId w:val="35"/>
        </w:numPr>
        <w:spacing w:line="360" w:lineRule="auto"/>
        <w:jc w:val="left"/>
        <w:rPr>
          <w:bCs/>
        </w:rPr>
      </w:pPr>
      <w:bookmarkStart w:id="67" w:name="_Toc387333407"/>
      <w:bookmarkStart w:id="68" w:name="_Toc387669288"/>
      <w:r w:rsidRPr="009C670D">
        <w:rPr>
          <w:rStyle w:val="24"/>
          <w:bCs/>
        </w:rPr>
        <w:lastRenderedPageBreak/>
        <w:t>Основные технико-экономические показатели генерального плана</w:t>
      </w:r>
      <w:bookmarkEnd w:id="67"/>
      <w:bookmarkEnd w:id="68"/>
      <w:r w:rsidRPr="009C670D">
        <w:rPr>
          <w:rStyle w:val="24"/>
          <w:bCs/>
        </w:rPr>
        <w:t xml:space="preserve"> </w:t>
      </w:r>
    </w:p>
    <w:p w:rsidR="009C670D" w:rsidRPr="00EE78EE" w:rsidRDefault="009C670D" w:rsidP="009C670D">
      <w:pPr>
        <w:rPr>
          <w:highlight w:val="yellow"/>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43"/>
        <w:gridCol w:w="2741"/>
        <w:gridCol w:w="1558"/>
        <w:gridCol w:w="1515"/>
        <w:gridCol w:w="1174"/>
        <w:gridCol w:w="39"/>
        <w:gridCol w:w="1471"/>
        <w:gridCol w:w="15"/>
      </w:tblGrid>
      <w:tr w:rsidR="009C670D" w:rsidRPr="00873032" w:rsidTr="00DA36C9">
        <w:trPr>
          <w:trHeight w:val="835"/>
          <w:tblHeader/>
        </w:trPr>
        <w:tc>
          <w:tcPr>
            <w:tcW w:w="415" w:type="pct"/>
            <w:tcBorders>
              <w:top w:val="single" w:sz="4" w:space="0" w:color="auto"/>
              <w:left w:val="single" w:sz="4" w:space="0" w:color="auto"/>
              <w:bottom w:val="single" w:sz="4" w:space="0" w:color="auto"/>
              <w:right w:val="single" w:sz="4" w:space="0" w:color="auto"/>
            </w:tcBorders>
          </w:tcPr>
          <w:p w:rsidR="009C670D" w:rsidRPr="00873032" w:rsidRDefault="009C670D" w:rsidP="009C670D">
            <w:pPr>
              <w:jc w:val="center"/>
              <w:rPr>
                <w:color w:val="000000"/>
              </w:rPr>
            </w:pPr>
            <w:r w:rsidRPr="00873032">
              <w:rPr>
                <w:color w:val="000000"/>
              </w:rPr>
              <w:t>№№</w:t>
            </w:r>
          </w:p>
          <w:p w:rsidR="009C670D" w:rsidRPr="00873032" w:rsidRDefault="009C670D" w:rsidP="009C670D">
            <w:pPr>
              <w:jc w:val="center"/>
              <w:rPr>
                <w:color w:val="000000"/>
              </w:rPr>
            </w:pPr>
            <w:r w:rsidRPr="00873032">
              <w:rPr>
                <w:color w:val="000000"/>
              </w:rPr>
              <w:t>п./п.</w:t>
            </w:r>
          </w:p>
        </w:tc>
        <w:tc>
          <w:tcPr>
            <w:tcW w:w="1492" w:type="pct"/>
            <w:gridSpan w:val="2"/>
            <w:tcBorders>
              <w:top w:val="single" w:sz="4" w:space="0" w:color="auto"/>
              <w:left w:val="single" w:sz="4" w:space="0" w:color="auto"/>
              <w:bottom w:val="single" w:sz="4" w:space="0" w:color="auto"/>
              <w:right w:val="single" w:sz="4" w:space="0" w:color="auto"/>
            </w:tcBorders>
          </w:tcPr>
          <w:p w:rsidR="009C670D" w:rsidRPr="00873032" w:rsidRDefault="009C670D" w:rsidP="009C670D">
            <w:pPr>
              <w:jc w:val="center"/>
              <w:rPr>
                <w:color w:val="000000"/>
              </w:rPr>
            </w:pPr>
            <w:r w:rsidRPr="00873032">
              <w:rPr>
                <w:color w:val="000000"/>
              </w:rPr>
              <w:t>Показатели</w:t>
            </w:r>
          </w:p>
        </w:tc>
        <w:tc>
          <w:tcPr>
            <w:tcW w:w="835" w:type="pct"/>
            <w:tcBorders>
              <w:top w:val="single" w:sz="4" w:space="0" w:color="auto"/>
              <w:left w:val="single" w:sz="4" w:space="0" w:color="auto"/>
              <w:bottom w:val="single" w:sz="4" w:space="0" w:color="auto"/>
              <w:right w:val="single" w:sz="4" w:space="0" w:color="auto"/>
            </w:tcBorders>
          </w:tcPr>
          <w:p w:rsidR="009C670D" w:rsidRPr="00873032" w:rsidRDefault="009C670D" w:rsidP="009C670D">
            <w:pPr>
              <w:jc w:val="center"/>
              <w:rPr>
                <w:color w:val="000000"/>
              </w:rPr>
            </w:pPr>
            <w:r w:rsidRPr="00873032">
              <w:rPr>
                <w:color w:val="000000"/>
              </w:rPr>
              <w:t>Единица измерения</w:t>
            </w:r>
          </w:p>
        </w:tc>
        <w:tc>
          <w:tcPr>
            <w:tcW w:w="812" w:type="pct"/>
            <w:tcBorders>
              <w:top w:val="single" w:sz="4" w:space="0" w:color="auto"/>
              <w:left w:val="single" w:sz="4" w:space="0" w:color="auto"/>
              <w:bottom w:val="single" w:sz="4" w:space="0" w:color="auto"/>
              <w:right w:val="single" w:sz="4" w:space="0" w:color="auto"/>
            </w:tcBorders>
          </w:tcPr>
          <w:p w:rsidR="009C670D" w:rsidRPr="00873032" w:rsidRDefault="009C670D" w:rsidP="009C670D">
            <w:pPr>
              <w:jc w:val="center"/>
              <w:rPr>
                <w:color w:val="000000"/>
              </w:rPr>
            </w:pPr>
            <w:r w:rsidRPr="00873032">
              <w:rPr>
                <w:color w:val="000000"/>
              </w:rPr>
              <w:t xml:space="preserve">Современное состояние </w:t>
            </w:r>
          </w:p>
        </w:tc>
        <w:tc>
          <w:tcPr>
            <w:tcW w:w="650" w:type="pct"/>
            <w:gridSpan w:val="2"/>
            <w:tcBorders>
              <w:top w:val="single" w:sz="4" w:space="0" w:color="auto"/>
              <w:left w:val="single" w:sz="4" w:space="0" w:color="auto"/>
              <w:bottom w:val="single" w:sz="4" w:space="0" w:color="auto"/>
              <w:right w:val="single" w:sz="4" w:space="0" w:color="auto"/>
            </w:tcBorders>
          </w:tcPr>
          <w:p w:rsidR="009C670D" w:rsidRPr="00873032" w:rsidRDefault="009C670D" w:rsidP="009C670D">
            <w:pPr>
              <w:jc w:val="center"/>
              <w:rPr>
                <w:color w:val="000000"/>
              </w:rPr>
            </w:pPr>
            <w:r w:rsidRPr="00873032">
              <w:rPr>
                <w:color w:val="000000"/>
              </w:rPr>
              <w:t>1 очередь</w:t>
            </w:r>
          </w:p>
          <w:p w:rsidR="009C670D" w:rsidRPr="00873032" w:rsidRDefault="009C670D" w:rsidP="009C670D">
            <w:pPr>
              <w:pStyle w:val="25"/>
              <w:spacing w:after="0" w:line="240" w:lineRule="auto"/>
              <w:jc w:val="center"/>
              <w:rPr>
                <w:color w:val="000000"/>
              </w:rPr>
            </w:pPr>
            <w:smartTag w:uri="urn:schemas-microsoft-com:office:smarttags" w:element="metricconverter">
              <w:smartTagPr>
                <w:attr w:name="ProductID" w:val="2020 г"/>
              </w:smartTagPr>
              <w:r w:rsidRPr="00873032">
                <w:rPr>
                  <w:color w:val="000000"/>
                </w:rPr>
                <w:t>2020 г</w:t>
              </w:r>
            </w:smartTag>
            <w:r w:rsidRPr="00873032">
              <w:rPr>
                <w:color w:val="000000"/>
              </w:rPr>
              <w:t>.</w:t>
            </w:r>
          </w:p>
        </w:tc>
        <w:tc>
          <w:tcPr>
            <w:tcW w:w="796" w:type="pct"/>
            <w:gridSpan w:val="2"/>
            <w:tcBorders>
              <w:top w:val="single" w:sz="4" w:space="0" w:color="auto"/>
              <w:left w:val="single" w:sz="4" w:space="0" w:color="auto"/>
              <w:bottom w:val="single" w:sz="4" w:space="0" w:color="auto"/>
              <w:right w:val="single" w:sz="4" w:space="0" w:color="auto"/>
            </w:tcBorders>
          </w:tcPr>
          <w:p w:rsidR="009C670D" w:rsidRPr="00873032" w:rsidRDefault="009C670D" w:rsidP="009C670D">
            <w:pPr>
              <w:pStyle w:val="25"/>
              <w:spacing w:after="0" w:line="240" w:lineRule="auto"/>
              <w:jc w:val="center"/>
              <w:rPr>
                <w:color w:val="000000"/>
              </w:rPr>
            </w:pPr>
            <w:r w:rsidRPr="00873032">
              <w:rPr>
                <w:color w:val="000000"/>
              </w:rPr>
              <w:t xml:space="preserve">Расчетный срок </w:t>
            </w:r>
          </w:p>
          <w:p w:rsidR="009C670D" w:rsidRPr="00873032" w:rsidRDefault="009C670D" w:rsidP="009C670D">
            <w:pPr>
              <w:pStyle w:val="25"/>
              <w:spacing w:after="0" w:line="240" w:lineRule="auto"/>
              <w:jc w:val="center"/>
              <w:rPr>
                <w:color w:val="000000"/>
              </w:rPr>
            </w:pPr>
            <w:smartTag w:uri="urn:schemas-microsoft-com:office:smarttags" w:element="metricconverter">
              <w:smartTagPr>
                <w:attr w:name="ProductID" w:val="2030 г"/>
              </w:smartTagPr>
              <w:r w:rsidRPr="00873032">
                <w:rPr>
                  <w:color w:val="000000"/>
                </w:rPr>
                <w:t>2030 г</w:t>
              </w:r>
            </w:smartTag>
            <w:r w:rsidRPr="00873032">
              <w:rPr>
                <w:color w:val="000000"/>
              </w:rPr>
              <w:t>.</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bCs/>
                <w:lang w:val="en-US"/>
              </w:rPr>
            </w:pPr>
            <w:r w:rsidRPr="00873032">
              <w:rPr>
                <w:bCs/>
                <w:lang w:val="en-US"/>
              </w:rPr>
              <w:t>1</w:t>
            </w:r>
          </w:p>
        </w:tc>
        <w:tc>
          <w:tcPr>
            <w:tcW w:w="1492" w:type="pct"/>
            <w:gridSpan w:val="2"/>
            <w:tcBorders>
              <w:top w:val="single" w:sz="4" w:space="0" w:color="auto"/>
              <w:left w:val="single" w:sz="4" w:space="0" w:color="auto"/>
              <w:bottom w:val="single" w:sz="4" w:space="0" w:color="auto"/>
              <w:right w:val="single" w:sz="4" w:space="0" w:color="auto"/>
            </w:tcBorders>
            <w:vAlign w:val="center"/>
          </w:tcPr>
          <w:p w:rsidR="00032FA7" w:rsidRPr="00873032" w:rsidRDefault="00032FA7" w:rsidP="00072970">
            <w:pPr>
              <w:widowControl w:val="0"/>
              <w:ind w:right="-57"/>
            </w:pPr>
            <w:r w:rsidRPr="00873032">
              <w:t>Территория населенного пункта, всего</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bCs/>
              </w:rPr>
            </w:pPr>
            <w:r w:rsidRPr="00873032">
              <w:rPr>
                <w:bCs/>
              </w:rPr>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2E330F">
            <w:pPr>
              <w:widowControl w:val="0"/>
              <w:jc w:val="center"/>
            </w:pPr>
            <w:r w:rsidRPr="00873032">
              <w:t>9,9</w:t>
            </w:r>
            <w:r w:rsidR="002E330F" w:rsidRPr="00873032">
              <w:t>4</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2E330F">
            <w:pPr>
              <w:tabs>
                <w:tab w:val="left" w:pos="225"/>
                <w:tab w:val="center" w:pos="516"/>
              </w:tabs>
              <w:jc w:val="center"/>
            </w:pPr>
            <w:r w:rsidRPr="00873032">
              <w:t>19,</w:t>
            </w:r>
            <w:r w:rsidR="002E330F" w:rsidRPr="00873032">
              <w:t>03</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2E330F">
            <w:pPr>
              <w:jc w:val="center"/>
            </w:pPr>
            <w:r w:rsidRPr="00873032">
              <w:t>19,</w:t>
            </w:r>
            <w:r w:rsidR="002E330F" w:rsidRPr="00873032">
              <w:t>03</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57" w:right="-57"/>
              <w:jc w:val="center"/>
            </w:pPr>
          </w:p>
        </w:tc>
        <w:tc>
          <w:tcPr>
            <w:tcW w:w="1492" w:type="pct"/>
            <w:gridSpan w:val="2"/>
            <w:tcBorders>
              <w:top w:val="single" w:sz="4" w:space="0" w:color="auto"/>
              <w:left w:val="single" w:sz="4" w:space="0" w:color="auto"/>
              <w:bottom w:val="single" w:sz="4" w:space="0" w:color="auto"/>
              <w:right w:val="single" w:sz="4" w:space="0" w:color="auto"/>
            </w:tcBorders>
            <w:vAlign w:val="center"/>
          </w:tcPr>
          <w:p w:rsidR="00032FA7" w:rsidRPr="00873032" w:rsidRDefault="00032FA7" w:rsidP="00072970">
            <w:pPr>
              <w:widowControl w:val="0"/>
              <w:ind w:right="-57"/>
              <w:rPr>
                <w:spacing w:val="-2"/>
              </w:rPr>
            </w:pPr>
            <w:r w:rsidRPr="00873032">
              <w:t>Функциональные зоны:</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tabs>
                <w:tab w:val="left" w:pos="225"/>
                <w:tab w:val="center" w:pos="516"/>
              </w:tabs>
            </w:pP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jc w:val="center"/>
            </w:pP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r w:rsidRPr="00873032">
              <w:t xml:space="preserve">1.1 </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 xml:space="preserve">Жилая зона: </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2E330F" w:rsidP="00072970">
            <w:pPr>
              <w:widowControl w:val="0"/>
              <w:jc w:val="center"/>
            </w:pPr>
            <w:r w:rsidRPr="00873032">
              <w:t>6,</w:t>
            </w:r>
            <w:r w:rsidR="003204D3">
              <w:t>6</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3204D3" w:rsidP="00072970">
            <w:pPr>
              <w:widowControl w:val="0"/>
              <w:jc w:val="center"/>
            </w:pPr>
            <w:r>
              <w:t>10,46</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3204D3" w:rsidP="00072970">
            <w:pPr>
              <w:widowControl w:val="0"/>
              <w:jc w:val="center"/>
            </w:pPr>
            <w:r>
              <w:t>10,46</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57" w:right="-57"/>
              <w:jc w:val="center"/>
            </w:pPr>
            <w:r w:rsidRPr="00873032">
              <w:t>1.1.1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Смешанная зона индивидуальной застройки и ведения личного подсобного хозяйства</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2E330F" w:rsidP="00072970">
            <w:pPr>
              <w:widowControl w:val="0"/>
              <w:jc w:val="center"/>
            </w:pPr>
            <w:r w:rsidRPr="00873032">
              <w:t>6,</w:t>
            </w:r>
            <w:r w:rsidR="003204D3">
              <w:t>6</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3663BA" w:rsidP="00072970">
            <w:pPr>
              <w:widowControl w:val="0"/>
              <w:jc w:val="center"/>
            </w:pPr>
            <w:r w:rsidRPr="00873032">
              <w:t>6,</w:t>
            </w:r>
            <w:r w:rsidR="003204D3">
              <w:t>6</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3663BA" w:rsidP="00072970">
            <w:pPr>
              <w:widowControl w:val="0"/>
              <w:jc w:val="center"/>
            </w:pPr>
            <w:r w:rsidRPr="00873032">
              <w:t>6,</w:t>
            </w:r>
            <w:r w:rsidR="003204D3">
              <w:t>6</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r w:rsidRPr="00873032">
              <w:t>1.2</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Зона индивидуального жилищного строительства</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 xml:space="preserve">3,86 </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3,86</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57" w:right="-57"/>
              <w:jc w:val="center"/>
            </w:pPr>
            <w:r w:rsidRPr="00873032">
              <w:t>1.3</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Общественно-деловая зона:</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0,23</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0,23</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 xml:space="preserve"> локальная</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 xml:space="preserve">- </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0,23</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0,23</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r w:rsidRPr="00873032">
              <w:t>1.4</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 xml:space="preserve">Зона транспортной инфраструктуры </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2E330F">
            <w:pPr>
              <w:widowControl w:val="0"/>
              <w:jc w:val="center"/>
            </w:pPr>
            <w:r w:rsidRPr="00873032">
              <w:t>0,</w:t>
            </w:r>
            <w:r w:rsidR="002E330F" w:rsidRPr="00873032">
              <w:t>45</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84</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84</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улично-дорожная сеть</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2E330F">
            <w:pPr>
              <w:widowControl w:val="0"/>
              <w:jc w:val="center"/>
            </w:pPr>
            <w:r w:rsidRPr="00873032">
              <w:t>0,</w:t>
            </w:r>
            <w:r w:rsidR="002E330F" w:rsidRPr="00873032">
              <w:t>45</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84</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84</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r w:rsidRPr="00873032">
              <w:t>1.5</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Зона рекреационного назначения:</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3204D3" w:rsidP="002E330F">
            <w:pPr>
              <w:widowControl w:val="0"/>
              <w:jc w:val="center"/>
            </w:pPr>
            <w:r>
              <w:t>0,8</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3663BA" w:rsidP="003204D3">
            <w:pPr>
              <w:widowControl w:val="0"/>
              <w:jc w:val="center"/>
            </w:pPr>
            <w:r w:rsidRPr="00873032">
              <w:t>5,</w:t>
            </w:r>
            <w:r w:rsidR="003204D3">
              <w:t>2</w:t>
            </w:r>
            <w:r w:rsidRPr="00873032">
              <w:t>2</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3204D3" w:rsidP="00072970">
            <w:pPr>
              <w:widowControl w:val="0"/>
              <w:jc w:val="center"/>
            </w:pPr>
            <w:r>
              <w:t>5,2</w:t>
            </w:r>
            <w:r w:rsidR="003663BA" w:rsidRPr="00873032">
              <w:t>2</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B140BB" w:rsidP="009C670D">
            <w:pPr>
              <w:widowControl w:val="0"/>
              <w:ind w:left="-113" w:right="-113"/>
              <w:jc w:val="center"/>
            </w:pPr>
            <w:r>
              <w:t>1.5.1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 xml:space="preserve"> Зеленые насаждения общего пользования </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3204D3" w:rsidP="002E330F">
            <w:pPr>
              <w:widowControl w:val="0"/>
              <w:jc w:val="center"/>
            </w:pPr>
            <w:r>
              <w:t>0,8</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3204D3" w:rsidRDefault="003204D3" w:rsidP="003663BA">
            <w:pPr>
              <w:widowControl w:val="0"/>
              <w:jc w:val="center"/>
            </w:pPr>
            <w:r w:rsidRPr="003204D3">
              <w:t>0,8</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3204D3" w:rsidRDefault="003204D3" w:rsidP="003663BA">
            <w:pPr>
              <w:widowControl w:val="0"/>
              <w:jc w:val="center"/>
            </w:pPr>
            <w:r w:rsidRPr="003204D3">
              <w:t>0,8</w:t>
            </w:r>
          </w:p>
        </w:tc>
      </w:tr>
      <w:tr w:rsidR="002E330F" w:rsidRPr="00873032" w:rsidTr="00DA36C9">
        <w:tc>
          <w:tcPr>
            <w:tcW w:w="415" w:type="pct"/>
            <w:tcBorders>
              <w:top w:val="single" w:sz="4" w:space="0" w:color="auto"/>
              <w:left w:val="single" w:sz="4" w:space="0" w:color="auto"/>
              <w:bottom w:val="single" w:sz="4" w:space="0" w:color="auto"/>
              <w:right w:val="single" w:sz="4" w:space="0" w:color="auto"/>
            </w:tcBorders>
          </w:tcPr>
          <w:p w:rsidR="002E330F" w:rsidRPr="00873032" w:rsidRDefault="00B140BB" w:rsidP="009C670D">
            <w:pPr>
              <w:widowControl w:val="0"/>
              <w:ind w:left="-113" w:right="-113"/>
              <w:jc w:val="center"/>
            </w:pPr>
            <w:r>
              <w:t>1.5.2</w:t>
            </w:r>
          </w:p>
        </w:tc>
        <w:tc>
          <w:tcPr>
            <w:tcW w:w="1492" w:type="pct"/>
            <w:gridSpan w:val="2"/>
            <w:tcBorders>
              <w:top w:val="single" w:sz="4" w:space="0" w:color="auto"/>
              <w:left w:val="single" w:sz="4" w:space="0" w:color="auto"/>
              <w:bottom w:val="single" w:sz="4" w:space="0" w:color="auto"/>
              <w:right w:val="single" w:sz="4" w:space="0" w:color="auto"/>
            </w:tcBorders>
          </w:tcPr>
          <w:p w:rsidR="002E330F" w:rsidRPr="00873032" w:rsidRDefault="002E330F" w:rsidP="00072970">
            <w:pPr>
              <w:widowControl w:val="0"/>
              <w:ind w:right="-57"/>
            </w:pPr>
            <w:r w:rsidRPr="00873032">
              <w:t>Зона размещения объектов туристской и рекреационной инфраструктуры</w:t>
            </w:r>
          </w:p>
        </w:tc>
        <w:tc>
          <w:tcPr>
            <w:tcW w:w="835" w:type="pct"/>
            <w:tcBorders>
              <w:top w:val="single" w:sz="4" w:space="0" w:color="auto"/>
              <w:left w:val="single" w:sz="4" w:space="0" w:color="auto"/>
              <w:bottom w:val="single" w:sz="4" w:space="0" w:color="auto"/>
              <w:right w:val="single" w:sz="4" w:space="0" w:color="auto"/>
            </w:tcBorders>
          </w:tcPr>
          <w:p w:rsidR="002E330F" w:rsidRPr="00873032" w:rsidRDefault="002E330F" w:rsidP="009C670D">
            <w:pPr>
              <w:jc w:val="cente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2E330F" w:rsidRPr="00873032" w:rsidRDefault="002E330F" w:rsidP="002E330F">
            <w:pPr>
              <w:widowControl w:val="0"/>
              <w:jc w:val="center"/>
            </w:pPr>
            <w:r w:rsidRPr="00873032">
              <w:t>-</w:t>
            </w:r>
          </w:p>
        </w:tc>
        <w:tc>
          <w:tcPr>
            <w:tcW w:w="650" w:type="pct"/>
            <w:gridSpan w:val="2"/>
            <w:tcBorders>
              <w:top w:val="single" w:sz="4" w:space="0" w:color="auto"/>
              <w:left w:val="single" w:sz="4" w:space="0" w:color="auto"/>
              <w:bottom w:val="single" w:sz="4" w:space="0" w:color="auto"/>
              <w:right w:val="single" w:sz="4" w:space="0" w:color="auto"/>
            </w:tcBorders>
          </w:tcPr>
          <w:p w:rsidR="002E330F" w:rsidRPr="00873032" w:rsidRDefault="003663BA" w:rsidP="00072970">
            <w:pPr>
              <w:widowControl w:val="0"/>
              <w:jc w:val="center"/>
            </w:pPr>
            <w:r w:rsidRPr="00873032">
              <w:t>4,42</w:t>
            </w:r>
          </w:p>
        </w:tc>
        <w:tc>
          <w:tcPr>
            <w:tcW w:w="796" w:type="pct"/>
            <w:gridSpan w:val="2"/>
            <w:tcBorders>
              <w:top w:val="single" w:sz="4" w:space="0" w:color="auto"/>
              <w:left w:val="single" w:sz="4" w:space="0" w:color="auto"/>
              <w:bottom w:val="single" w:sz="4" w:space="0" w:color="auto"/>
              <w:right w:val="single" w:sz="4" w:space="0" w:color="auto"/>
            </w:tcBorders>
          </w:tcPr>
          <w:p w:rsidR="002E330F" w:rsidRPr="00873032" w:rsidRDefault="003663BA" w:rsidP="00072970">
            <w:pPr>
              <w:widowControl w:val="0"/>
              <w:jc w:val="center"/>
            </w:pPr>
            <w:r w:rsidRPr="00873032">
              <w:t>4,42</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B140BB" w:rsidP="009C670D">
            <w:pPr>
              <w:widowControl w:val="0"/>
              <w:ind w:left="-113" w:right="-113"/>
              <w:jc w:val="center"/>
            </w:pPr>
            <w:r>
              <w:t>1.6</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Зона сельскохозяйст</w:t>
            </w:r>
            <w:r w:rsidRPr="00873032">
              <w:rPr>
                <w:spacing w:val="-3"/>
              </w:rPr>
              <w:t>венного использования:</w:t>
            </w:r>
            <w:r w:rsidRPr="00873032">
              <w:t xml:space="preserve"> </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2E330F">
            <w:pPr>
              <w:widowControl w:val="0"/>
              <w:jc w:val="center"/>
            </w:pPr>
            <w:r w:rsidRPr="00873032">
              <w:t>1,</w:t>
            </w:r>
            <w:r w:rsidR="002E330F" w:rsidRPr="00873032">
              <w:t>73</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1,</w:t>
            </w:r>
            <w:r w:rsidR="003663BA" w:rsidRPr="00873032">
              <w:t>5</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1,</w:t>
            </w:r>
            <w:r w:rsidR="003663BA" w:rsidRPr="00873032">
              <w:t>5</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widowControl w:val="0"/>
              <w:ind w:left="-113" w:right="-113"/>
              <w:jc w:val="center"/>
            </w:pPr>
            <w:r w:rsidRPr="00873032">
              <w:t>1.6</w:t>
            </w:r>
            <w:r w:rsidR="00B140BB">
              <w:t>.1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113"/>
            </w:pPr>
            <w:r w:rsidRPr="00873032">
              <w:rPr>
                <w:spacing w:val="-3"/>
              </w:rPr>
              <w:t>Зона ведения личного подсобного хозяйства и огородничества</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2E330F">
            <w:pPr>
              <w:widowControl w:val="0"/>
              <w:jc w:val="center"/>
            </w:pPr>
            <w:r w:rsidRPr="00873032">
              <w:t>1,</w:t>
            </w:r>
            <w:r w:rsidR="002E330F" w:rsidRPr="00873032">
              <w:t>73</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1,</w:t>
            </w:r>
            <w:r w:rsidR="003663BA" w:rsidRPr="00873032">
              <w:t>5</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1,</w:t>
            </w:r>
            <w:r w:rsidR="003663BA" w:rsidRPr="00873032">
              <w:t>5</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B140BB" w:rsidP="009C670D">
            <w:pPr>
              <w:widowControl w:val="0"/>
              <w:ind w:left="-113" w:right="-113"/>
              <w:jc w:val="center"/>
            </w:pPr>
            <w:r>
              <w:t>1.7</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57"/>
            </w:pPr>
            <w:r w:rsidRPr="00873032">
              <w:t>Зона специального назначения:</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highlight w:val="lightGray"/>
              </w:rP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0,2</w:t>
            </w:r>
            <w:r w:rsidR="002E330F" w:rsidRPr="00873032">
              <w:t>4</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62</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3663BA" w:rsidP="00072970">
            <w:pPr>
              <w:widowControl w:val="0"/>
              <w:jc w:val="center"/>
            </w:pPr>
            <w:r w:rsidRPr="00873032">
              <w:t>0,62</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B140BB" w:rsidP="009C670D">
            <w:pPr>
              <w:widowControl w:val="0"/>
              <w:ind w:left="-113" w:right="-113"/>
              <w:jc w:val="center"/>
            </w:pPr>
            <w:r>
              <w:t>1.7.1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113"/>
              <w:rPr>
                <w:spacing w:val="-3"/>
              </w:rPr>
            </w:pPr>
            <w:r w:rsidRPr="00873032">
              <w:rPr>
                <w:spacing w:val="-3"/>
              </w:rPr>
              <w:t>Зона зеленых насаждений специального назначения</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jc w:val="center"/>
            </w:pPr>
            <w:r w:rsidRPr="00873032">
              <w:t>0,2</w:t>
            </w:r>
            <w:r w:rsidR="002E330F" w:rsidRPr="00873032">
              <w:t>4</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62</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3663BA" w:rsidP="00072970">
            <w:pPr>
              <w:widowControl w:val="0"/>
              <w:jc w:val="center"/>
            </w:pPr>
            <w:r w:rsidRPr="00873032">
              <w:t>0,62</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B140BB" w:rsidP="009C670D">
            <w:pPr>
              <w:widowControl w:val="0"/>
              <w:ind w:left="-113" w:right="-113"/>
              <w:jc w:val="center"/>
            </w:pPr>
            <w:r>
              <w:t>1.8</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072970">
            <w:pPr>
              <w:widowControl w:val="0"/>
              <w:ind w:right="-113"/>
              <w:rPr>
                <w:spacing w:val="-3"/>
              </w:rPr>
            </w:pPr>
            <w:r w:rsidRPr="00873032">
              <w:rPr>
                <w:spacing w:val="-3"/>
              </w:rPr>
              <w:t>Территории, не вовлеченные в градостроительную деятельность (в т.ч. пруды, мелиоративные канавы)</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pPr>
            <w:r w:rsidRPr="00873032">
              <w:t>га</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2E330F">
            <w:pPr>
              <w:widowControl w:val="0"/>
              <w:jc w:val="center"/>
            </w:pPr>
            <w:r w:rsidRPr="00873032">
              <w:t>0,</w:t>
            </w:r>
            <w:r w:rsidR="002E330F" w:rsidRPr="00873032">
              <w:t>12</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16</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3663BA">
            <w:pPr>
              <w:widowControl w:val="0"/>
              <w:jc w:val="center"/>
            </w:pPr>
            <w:r w:rsidRPr="00873032">
              <w:t>0,</w:t>
            </w:r>
            <w:r w:rsidR="003663BA" w:rsidRPr="00873032">
              <w:t>16</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2</w:t>
            </w:r>
          </w:p>
        </w:tc>
        <w:tc>
          <w:tcPr>
            <w:tcW w:w="4585" w:type="pct"/>
            <w:gridSpan w:val="8"/>
            <w:tcBorders>
              <w:top w:val="single" w:sz="4" w:space="0" w:color="auto"/>
              <w:left w:val="single" w:sz="4" w:space="0" w:color="auto"/>
              <w:bottom w:val="single" w:sz="4" w:space="0" w:color="auto"/>
              <w:right w:val="single" w:sz="4" w:space="0" w:color="auto"/>
            </w:tcBorders>
          </w:tcPr>
          <w:p w:rsidR="00032FA7" w:rsidRPr="00873032" w:rsidRDefault="00032FA7" w:rsidP="009C670D">
            <w:pPr>
              <w:rPr>
                <w:bCs/>
                <w:color w:val="000000"/>
                <w:lang w:val="en-US"/>
              </w:rPr>
            </w:pPr>
            <w:r w:rsidRPr="00873032">
              <w:rPr>
                <w:color w:val="000000"/>
              </w:rPr>
              <w:t xml:space="preserve">Население </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2.1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 xml:space="preserve">Население постоянное, всего </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чел.</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bCs/>
                <w:color w:val="000000"/>
              </w:rPr>
            </w:pPr>
            <w:r w:rsidRPr="00873032">
              <w:rPr>
                <w:bCs/>
                <w:color w:val="000000"/>
              </w:rPr>
              <w:t>4</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F90C69" w:rsidP="009C670D">
            <w:pPr>
              <w:jc w:val="center"/>
              <w:rPr>
                <w:bCs/>
                <w:color w:val="000000"/>
              </w:rPr>
            </w:pPr>
            <w:r w:rsidRPr="00873032">
              <w:rPr>
                <w:bCs/>
                <w:color w:val="000000"/>
              </w:rPr>
              <w:t>14</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bCs/>
                <w:color w:val="000000"/>
              </w:rPr>
            </w:pPr>
            <w:r w:rsidRPr="00873032">
              <w:rPr>
                <w:bCs/>
                <w:color w:val="000000"/>
              </w:rPr>
              <w:t>20</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lastRenderedPageBreak/>
              <w:t>2.2</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Сезонное и круглогодичное (незарегистрированное</w:t>
            </w:r>
            <w:proofErr w:type="gramStart"/>
            <w:r w:rsidRPr="00873032">
              <w:rPr>
                <w:color w:val="000000"/>
              </w:rPr>
              <w:t xml:space="preserve"> )</w:t>
            </w:r>
            <w:proofErr w:type="gramEnd"/>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pPr>
            <w:r w:rsidRPr="00873032">
              <w:t>чел.</w:t>
            </w:r>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72970" w:rsidP="009C670D">
            <w:pPr>
              <w:jc w:val="center"/>
              <w:rPr>
                <w:lang w:val="en-US"/>
              </w:rPr>
            </w:pPr>
            <w:r w:rsidRPr="00873032">
              <w:rPr>
                <w:lang w:val="en-US"/>
              </w:rPr>
              <w:t>50</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72970" w:rsidP="009C670D">
            <w:pPr>
              <w:jc w:val="center"/>
              <w:rPr>
                <w:lang w:val="en-US"/>
              </w:rPr>
            </w:pPr>
            <w:r w:rsidRPr="00873032">
              <w:rPr>
                <w:lang w:val="en-US"/>
              </w:rPr>
              <w:t>120</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72970" w:rsidP="009C670D">
            <w:pPr>
              <w:jc w:val="center"/>
              <w:rPr>
                <w:lang w:val="en-US"/>
              </w:rPr>
            </w:pPr>
            <w:r w:rsidRPr="00873032">
              <w:rPr>
                <w:lang w:val="en-US"/>
              </w:rPr>
              <w:t>150</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3</w:t>
            </w:r>
          </w:p>
        </w:tc>
        <w:tc>
          <w:tcPr>
            <w:tcW w:w="4585" w:type="pct"/>
            <w:gridSpan w:val="8"/>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Жилищный фонд</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3.1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Жилищный фонд</w:t>
            </w:r>
          </w:p>
          <w:p w:rsidR="00032FA7" w:rsidRPr="00873032" w:rsidRDefault="00032FA7" w:rsidP="009C670D">
            <w:pPr>
              <w:rPr>
                <w:color w:val="000000"/>
              </w:rPr>
            </w:pPr>
            <w:r w:rsidRPr="00873032">
              <w:rPr>
                <w:color w:val="000000"/>
              </w:rPr>
              <w:t>всего, в т.ч.</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тыс. м</w:t>
            </w:r>
            <w:proofErr w:type="gramStart"/>
            <w:r w:rsidRPr="00873032">
              <w:rPr>
                <w:color w:val="00000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72970" w:rsidP="009C670D">
            <w:pPr>
              <w:jc w:val="center"/>
              <w:rPr>
                <w:color w:val="000000"/>
              </w:rPr>
            </w:pPr>
            <w:r w:rsidRPr="00873032">
              <w:rPr>
                <w:color w:val="000000"/>
                <w:lang w:val="en-US"/>
              </w:rPr>
              <w:t>2</w:t>
            </w:r>
            <w:r w:rsidRPr="00873032">
              <w:rPr>
                <w:color w:val="000000"/>
              </w:rPr>
              <w:t>,</w:t>
            </w:r>
            <w:r w:rsidRPr="00873032">
              <w:rPr>
                <w:color w:val="000000"/>
                <w:lang w:val="en-US"/>
              </w:rPr>
              <w:t>9</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D3054E" w:rsidP="00072970">
            <w:pPr>
              <w:jc w:val="center"/>
              <w:rPr>
                <w:color w:val="000000"/>
              </w:rPr>
            </w:pPr>
            <w:r w:rsidRPr="00873032">
              <w:rPr>
                <w:color w:val="000000"/>
              </w:rPr>
              <w:t>5,3</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D3054E" w:rsidP="009C670D">
            <w:pPr>
              <w:jc w:val="center"/>
              <w:rPr>
                <w:color w:val="000000"/>
              </w:rPr>
            </w:pPr>
            <w:r w:rsidRPr="00873032">
              <w:rPr>
                <w:color w:val="000000"/>
              </w:rPr>
              <w:t>7,5</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для постоянного</w:t>
            </w:r>
          </w:p>
          <w:p w:rsidR="00032FA7" w:rsidRPr="00873032" w:rsidRDefault="00032FA7" w:rsidP="009C670D">
            <w:pPr>
              <w:rPr>
                <w:color w:val="000000"/>
              </w:rPr>
            </w:pPr>
            <w:r w:rsidRPr="00873032">
              <w:rPr>
                <w:color w:val="000000"/>
              </w:rPr>
              <w:t>населения</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тыс. м</w:t>
            </w:r>
            <w:proofErr w:type="gramStart"/>
            <w:r w:rsidRPr="00873032">
              <w:rPr>
                <w:color w:val="00000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072970">
            <w:pPr>
              <w:jc w:val="center"/>
              <w:rPr>
                <w:color w:val="000000"/>
              </w:rPr>
            </w:pPr>
            <w:r w:rsidRPr="00873032">
              <w:rPr>
                <w:color w:val="000000"/>
              </w:rPr>
              <w:t>0,</w:t>
            </w:r>
            <w:r w:rsidR="00D3054E" w:rsidRPr="00873032">
              <w:rPr>
                <w:color w:val="000000"/>
              </w:rPr>
              <w:t>6</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A71108" w:rsidP="00F90C69">
            <w:pPr>
              <w:jc w:val="center"/>
              <w:rPr>
                <w:color w:val="000000"/>
              </w:rPr>
            </w:pPr>
            <w:r w:rsidRPr="00873032">
              <w:rPr>
                <w:color w:val="000000"/>
              </w:rPr>
              <w:t>1,</w:t>
            </w:r>
            <w:r w:rsidR="00F90C69" w:rsidRPr="00873032">
              <w:rPr>
                <w:color w:val="000000"/>
              </w:rPr>
              <w:t>5</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A71108" w:rsidP="00F90C69">
            <w:pPr>
              <w:jc w:val="center"/>
              <w:rPr>
                <w:color w:val="000000"/>
              </w:rPr>
            </w:pPr>
            <w:r w:rsidRPr="00873032">
              <w:rPr>
                <w:color w:val="000000"/>
              </w:rPr>
              <w:t>2,</w:t>
            </w:r>
            <w:r w:rsidR="00F90C69" w:rsidRPr="00873032">
              <w:rPr>
                <w:color w:val="000000"/>
              </w:rPr>
              <w:t>1</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 xml:space="preserve">для сезонного населения </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тыс. м</w:t>
            </w:r>
            <w:proofErr w:type="gramStart"/>
            <w:r w:rsidRPr="00873032">
              <w:rPr>
                <w:color w:val="00000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A71108" w:rsidP="00F90C69">
            <w:pPr>
              <w:jc w:val="center"/>
              <w:rPr>
                <w:color w:val="000000"/>
              </w:rPr>
            </w:pPr>
            <w:r w:rsidRPr="00873032">
              <w:rPr>
                <w:color w:val="000000"/>
              </w:rPr>
              <w:t>2,</w:t>
            </w:r>
            <w:r w:rsidR="00F90C69" w:rsidRPr="00873032">
              <w:rPr>
                <w:color w:val="000000"/>
              </w:rPr>
              <w:t>3</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F90C69" w:rsidP="006614C2">
            <w:pPr>
              <w:jc w:val="center"/>
              <w:rPr>
                <w:color w:val="000000"/>
              </w:rPr>
            </w:pPr>
            <w:r w:rsidRPr="00873032">
              <w:rPr>
                <w:color w:val="000000"/>
              </w:rPr>
              <w:t>3,8</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F90C69" w:rsidP="009C670D">
            <w:pPr>
              <w:jc w:val="center"/>
              <w:rPr>
                <w:color w:val="000000"/>
              </w:rPr>
            </w:pPr>
            <w:r w:rsidRPr="00873032">
              <w:rPr>
                <w:color w:val="000000"/>
              </w:rPr>
              <w:t>5</w:t>
            </w:r>
            <w:r w:rsidR="00A71108" w:rsidRPr="00873032">
              <w:rPr>
                <w:color w:val="000000"/>
              </w:rPr>
              <w:t>,4</w:t>
            </w:r>
          </w:p>
        </w:tc>
      </w:tr>
      <w:tr w:rsidR="00032FA7" w:rsidRPr="00873032" w:rsidTr="00DA36C9">
        <w:tc>
          <w:tcPr>
            <w:tcW w:w="41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3.1.1.</w:t>
            </w:r>
          </w:p>
        </w:tc>
        <w:tc>
          <w:tcPr>
            <w:tcW w:w="1492"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rPr>
                <w:color w:val="000000"/>
              </w:rPr>
            </w:pPr>
            <w:r w:rsidRPr="00873032">
              <w:rPr>
                <w:color w:val="000000"/>
              </w:rPr>
              <w:t>Многоквартирный тип застройки</w:t>
            </w:r>
          </w:p>
        </w:tc>
        <w:tc>
          <w:tcPr>
            <w:tcW w:w="835"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тыс. м</w:t>
            </w:r>
            <w:proofErr w:type="gramStart"/>
            <w:r w:rsidRPr="00873032">
              <w:rPr>
                <w:color w:val="00000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0</w:t>
            </w:r>
          </w:p>
        </w:tc>
        <w:tc>
          <w:tcPr>
            <w:tcW w:w="650"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0</w:t>
            </w:r>
          </w:p>
        </w:tc>
        <w:tc>
          <w:tcPr>
            <w:tcW w:w="796" w:type="pct"/>
            <w:gridSpan w:val="2"/>
            <w:tcBorders>
              <w:top w:val="single" w:sz="4" w:space="0" w:color="auto"/>
              <w:left w:val="single" w:sz="4" w:space="0" w:color="auto"/>
              <w:bottom w:val="single" w:sz="4" w:space="0" w:color="auto"/>
              <w:right w:val="single" w:sz="4" w:space="0" w:color="auto"/>
            </w:tcBorders>
          </w:tcPr>
          <w:p w:rsidR="00032FA7" w:rsidRPr="00873032" w:rsidRDefault="00032FA7" w:rsidP="009C670D">
            <w:pPr>
              <w:jc w:val="center"/>
              <w:rPr>
                <w:color w:val="000000"/>
              </w:rPr>
            </w:pPr>
            <w:r w:rsidRPr="00873032">
              <w:rPr>
                <w:color w:val="000000"/>
              </w:rPr>
              <w:t>0</w:t>
            </w:r>
          </w:p>
        </w:tc>
      </w:tr>
      <w:tr w:rsidR="00A71108" w:rsidRPr="00873032" w:rsidTr="00DA36C9">
        <w:tc>
          <w:tcPr>
            <w:tcW w:w="41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3.1.2.</w:t>
            </w:r>
          </w:p>
        </w:tc>
        <w:tc>
          <w:tcPr>
            <w:tcW w:w="1492"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Индивидуальный тип застройки</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r w:rsidRPr="00873032">
              <w:rPr>
                <w:color w:val="000000"/>
              </w:rPr>
              <w:t>тыс. м</w:t>
            </w:r>
            <w:proofErr w:type="gramStart"/>
            <w:r w:rsidRPr="00873032">
              <w:rPr>
                <w:color w:val="00000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A71108">
            <w:pPr>
              <w:jc w:val="center"/>
              <w:rPr>
                <w:color w:val="000000"/>
              </w:rPr>
            </w:pPr>
            <w:r w:rsidRPr="00873032">
              <w:rPr>
                <w:color w:val="000000"/>
                <w:lang w:val="en-US"/>
              </w:rPr>
              <w:t>2</w:t>
            </w:r>
            <w:r w:rsidRPr="00873032">
              <w:rPr>
                <w:color w:val="000000"/>
              </w:rPr>
              <w:t>,</w:t>
            </w:r>
            <w:r w:rsidRPr="00873032">
              <w:rPr>
                <w:color w:val="000000"/>
                <w:lang w:val="en-US"/>
              </w:rPr>
              <w:t>9</w:t>
            </w: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F90C69" w:rsidP="00A71108">
            <w:pPr>
              <w:jc w:val="center"/>
              <w:rPr>
                <w:color w:val="000000"/>
              </w:rPr>
            </w:pPr>
            <w:r w:rsidRPr="00873032">
              <w:rPr>
                <w:color w:val="000000"/>
              </w:rPr>
              <w:t>5,3</w:t>
            </w: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F90C69" w:rsidP="00A71108">
            <w:pPr>
              <w:jc w:val="center"/>
              <w:rPr>
                <w:color w:val="000000"/>
              </w:rPr>
            </w:pPr>
            <w:r w:rsidRPr="00873032">
              <w:rPr>
                <w:color w:val="000000"/>
              </w:rPr>
              <w:t>7,5</w:t>
            </w:r>
          </w:p>
        </w:tc>
      </w:tr>
      <w:tr w:rsidR="00A71108" w:rsidRPr="00873032" w:rsidTr="00DA36C9">
        <w:tc>
          <w:tcPr>
            <w:tcW w:w="41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3.1.3</w:t>
            </w:r>
          </w:p>
        </w:tc>
        <w:tc>
          <w:tcPr>
            <w:tcW w:w="1492"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6614C2">
            <w:pPr>
              <w:rPr>
                <w:color w:val="000000"/>
              </w:rPr>
            </w:pPr>
            <w:r w:rsidRPr="00873032">
              <w:rPr>
                <w:color w:val="000000"/>
              </w:rPr>
              <w:t xml:space="preserve">Объем нового жилищного строительства для  постоянного </w:t>
            </w:r>
            <w:r w:rsidR="006614C2" w:rsidRPr="00873032">
              <w:rPr>
                <w:color w:val="000000"/>
              </w:rPr>
              <w:t>и сезонного населения</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r w:rsidRPr="00873032">
              <w:rPr>
                <w:color w:val="000000"/>
              </w:rPr>
              <w:t>тыс. м</w:t>
            </w:r>
            <w:proofErr w:type="gramStart"/>
            <w:r w:rsidRPr="00873032">
              <w:rPr>
                <w:color w:val="00000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vAlign w:val="center"/>
          </w:tcPr>
          <w:p w:rsidR="00A71108" w:rsidRPr="00873032" w:rsidRDefault="00A71108" w:rsidP="009C670D">
            <w:pPr>
              <w:jc w:val="center"/>
              <w:rPr>
                <w:bCs/>
                <w:color w:val="000000"/>
              </w:rPr>
            </w:pPr>
            <w:r w:rsidRPr="00873032">
              <w:rPr>
                <w:bCs/>
                <w:color w:val="000000"/>
              </w:rPr>
              <w:t>-</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6614C2" w:rsidP="009C670D">
            <w:pPr>
              <w:jc w:val="center"/>
              <w:rPr>
                <w:bCs/>
                <w:color w:val="000000"/>
              </w:rPr>
            </w:pPr>
            <w:r w:rsidRPr="00873032">
              <w:rPr>
                <w:bCs/>
                <w:color w:val="000000"/>
              </w:rPr>
              <w:t>2,8</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9F1B6C" w:rsidP="006614C2">
            <w:pPr>
              <w:jc w:val="center"/>
              <w:rPr>
                <w:bCs/>
                <w:color w:val="000000"/>
              </w:rPr>
            </w:pPr>
            <w:r w:rsidRPr="00873032">
              <w:rPr>
                <w:bCs/>
                <w:color w:val="000000"/>
              </w:rPr>
              <w:t>2</w:t>
            </w:r>
            <w:r w:rsidR="006614C2" w:rsidRPr="00873032">
              <w:rPr>
                <w:bCs/>
                <w:color w:val="000000"/>
              </w:rPr>
              <w:t>,2</w:t>
            </w:r>
          </w:p>
        </w:tc>
      </w:tr>
      <w:tr w:rsidR="00A71108" w:rsidRPr="00873032" w:rsidTr="00DA36C9">
        <w:tc>
          <w:tcPr>
            <w:tcW w:w="5000" w:type="pct"/>
            <w:gridSpan w:val="9"/>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r w:rsidRPr="00873032">
              <w:rPr>
                <w:color w:val="000000"/>
              </w:rPr>
              <w:t xml:space="preserve">4. Объекты культурно-бытового обслуживания </w:t>
            </w:r>
          </w:p>
        </w:tc>
      </w:tr>
      <w:tr w:rsidR="00A71108" w:rsidRPr="00873032" w:rsidTr="00DA36C9">
        <w:trPr>
          <w:gridAfter w:val="1"/>
          <w:wAfter w:w="8" w:type="pct"/>
        </w:trPr>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both"/>
            </w:pPr>
            <w:r w:rsidRPr="00873032">
              <w:t xml:space="preserve">4. </w:t>
            </w:r>
            <w:r w:rsidR="00DA36C9" w:rsidRPr="00873032">
              <w:t>1</w:t>
            </w:r>
          </w:p>
        </w:tc>
        <w:tc>
          <w:tcPr>
            <w:tcW w:w="4554" w:type="pct"/>
            <w:gridSpan w:val="6"/>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both"/>
              <w:rPr>
                <w:color w:val="000000"/>
              </w:rPr>
            </w:pPr>
            <w:r w:rsidRPr="00873032">
              <w:t xml:space="preserve">Предприятия повседневного и периодического обслуживания (здравоохранение, культура, потребительский рынок, местное самоуправление и др.) сосредоточены в административном центре сельского поселения – д. </w:t>
            </w:r>
            <w:proofErr w:type="spellStart"/>
            <w:r w:rsidRPr="00873032">
              <w:t>Нежново</w:t>
            </w:r>
            <w:proofErr w:type="spellEnd"/>
            <w:r w:rsidRPr="00873032">
              <w:t xml:space="preserve">. В связи с малой расчетной емкостью учреждений образования в </w:t>
            </w:r>
            <w:proofErr w:type="spellStart"/>
            <w:r w:rsidRPr="00873032">
              <w:t>Нежновском</w:t>
            </w:r>
            <w:proofErr w:type="spellEnd"/>
            <w:r w:rsidRPr="00873032">
              <w:t xml:space="preserve"> сельском поселении предусмотрена организация централизованного </w:t>
            </w:r>
            <w:proofErr w:type="spellStart"/>
            <w:r w:rsidRPr="00873032">
              <w:t>довоза</w:t>
            </w:r>
            <w:proofErr w:type="spellEnd"/>
            <w:r w:rsidRPr="00873032">
              <w:t xml:space="preserve"> воспитанников и учащихся из </w:t>
            </w:r>
            <w:proofErr w:type="spellStart"/>
            <w:r w:rsidRPr="00873032">
              <w:t>Нежновского</w:t>
            </w:r>
            <w:proofErr w:type="spellEnd"/>
            <w:r w:rsidRPr="00873032">
              <w:t xml:space="preserve"> </w:t>
            </w:r>
            <w:r w:rsidR="001D4FB7">
              <w:t xml:space="preserve">сельского </w:t>
            </w:r>
            <w:r w:rsidRPr="00873032">
              <w:t xml:space="preserve">поселения в дошкольное и общеобразовательное учреждения </w:t>
            </w:r>
            <w:proofErr w:type="spellStart"/>
            <w:r w:rsidRPr="00873032">
              <w:t>Котельского</w:t>
            </w:r>
            <w:proofErr w:type="spellEnd"/>
            <w:r w:rsidRPr="00873032">
              <w:t xml:space="preserve"> </w:t>
            </w:r>
            <w:r w:rsidR="001D4FB7">
              <w:t xml:space="preserve">сельского </w:t>
            </w:r>
            <w:r w:rsidRPr="00873032">
              <w:t>поселения.</w:t>
            </w:r>
          </w:p>
        </w:tc>
      </w:tr>
      <w:tr w:rsidR="00A71108" w:rsidRPr="00873032" w:rsidTr="00DA36C9">
        <w:trPr>
          <w:trHeight w:val="156"/>
        </w:trPr>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4.2</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Торговля, бытовое обслуживание</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p>
        </w:tc>
      </w:tr>
      <w:tr w:rsidR="00A71108" w:rsidRPr="00873032" w:rsidTr="00DA36C9">
        <w:trPr>
          <w:trHeight w:val="330"/>
        </w:trPr>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6614C2" w:rsidP="009C670D">
            <w:pPr>
              <w:rPr>
                <w:color w:val="000000"/>
              </w:rPr>
            </w:pPr>
            <w:r w:rsidRPr="00873032">
              <w:rPr>
                <w:color w:val="000000"/>
              </w:rPr>
              <w:t>4.2.1</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Магазины всех типов</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r w:rsidRPr="00873032">
              <w:t>м</w:t>
            </w:r>
            <w:proofErr w:type="gramStart"/>
            <w:r w:rsidRPr="00873032">
              <w:rPr>
                <w:vertAlign w:val="superscript"/>
              </w:rPr>
              <w:t>2</w:t>
            </w:r>
            <w:proofErr w:type="gramEnd"/>
            <w:r w:rsidRPr="00873032">
              <w:rPr>
                <w:vertAlign w:val="superscript"/>
              </w:rPr>
              <w:t xml:space="preserve"> </w:t>
            </w:r>
            <w:r w:rsidRPr="00873032">
              <w:rPr>
                <w:color w:val="000000"/>
              </w:rPr>
              <w:t>торговой площади</w:t>
            </w:r>
          </w:p>
        </w:tc>
        <w:tc>
          <w:tcPr>
            <w:tcW w:w="812" w:type="pct"/>
            <w:tcBorders>
              <w:top w:val="single" w:sz="4" w:space="0" w:color="auto"/>
              <w:left w:val="single" w:sz="4" w:space="0" w:color="auto"/>
              <w:bottom w:val="single" w:sz="4" w:space="0" w:color="auto"/>
              <w:right w:val="single" w:sz="4" w:space="0" w:color="auto"/>
            </w:tcBorders>
            <w:vAlign w:val="center"/>
          </w:tcPr>
          <w:p w:rsidR="00A71108" w:rsidRPr="00873032" w:rsidRDefault="00A71108" w:rsidP="007D1471">
            <w:pPr>
              <w:jc w:val="center"/>
              <w:rPr>
                <w:color w:val="000000"/>
              </w:rPr>
            </w:pPr>
            <w:r w:rsidRPr="00873032">
              <w:rPr>
                <w:color w:val="000000"/>
              </w:rPr>
              <w:t>-</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6614C2" w:rsidP="007D1471">
            <w:pPr>
              <w:jc w:val="center"/>
            </w:pPr>
            <w:r w:rsidRPr="00873032">
              <w:t>50</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6614C2" w:rsidP="007D1471">
            <w:pPr>
              <w:jc w:val="center"/>
            </w:pPr>
            <w:r w:rsidRPr="00873032">
              <w:t>50</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6614C2">
            <w:pPr>
              <w:rPr>
                <w:color w:val="000000"/>
              </w:rPr>
            </w:pPr>
            <w:r w:rsidRPr="00873032">
              <w:rPr>
                <w:color w:val="000000"/>
              </w:rPr>
              <w:t>4.</w:t>
            </w:r>
            <w:r w:rsidR="006614C2" w:rsidRPr="00873032">
              <w:rPr>
                <w:color w:val="000000"/>
              </w:rPr>
              <w:t>2.2.</w:t>
            </w:r>
            <w:r w:rsidRPr="00873032">
              <w:rPr>
                <w:color w:val="000000"/>
              </w:rPr>
              <w:t xml:space="preserve"> .</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proofErr w:type="spellStart"/>
            <w:r w:rsidRPr="00873032">
              <w:t>Минирынок</w:t>
            </w:r>
            <w:proofErr w:type="spellEnd"/>
            <w:r w:rsidRPr="00873032">
              <w:t xml:space="preserve"> для сезонного обслуживания населения</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r w:rsidRPr="00873032">
              <w:rPr>
                <w:color w:val="000000"/>
              </w:rPr>
              <w:t>объект</w:t>
            </w:r>
          </w:p>
        </w:tc>
        <w:tc>
          <w:tcPr>
            <w:tcW w:w="812" w:type="pct"/>
            <w:tcBorders>
              <w:top w:val="single" w:sz="4" w:space="0" w:color="auto"/>
              <w:left w:val="single" w:sz="4" w:space="0" w:color="auto"/>
              <w:bottom w:val="single" w:sz="4" w:space="0" w:color="auto"/>
              <w:right w:val="single" w:sz="4" w:space="0" w:color="auto"/>
            </w:tcBorders>
            <w:vAlign w:val="center"/>
          </w:tcPr>
          <w:p w:rsidR="00A71108" w:rsidRPr="00873032" w:rsidRDefault="00A71108" w:rsidP="007D1471">
            <w:pPr>
              <w:jc w:val="center"/>
              <w:rPr>
                <w:color w:val="000000"/>
              </w:rPr>
            </w:pPr>
          </w:p>
        </w:tc>
        <w:tc>
          <w:tcPr>
            <w:tcW w:w="650"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A71108" w:rsidP="007D1471">
            <w:pPr>
              <w:jc w:val="center"/>
            </w:pPr>
            <w:r w:rsidRPr="00873032">
              <w:t>1</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A71108" w:rsidP="007D1471">
            <w:pPr>
              <w:jc w:val="center"/>
            </w:pPr>
            <w:r w:rsidRPr="00873032">
              <w:t>1</w:t>
            </w:r>
          </w:p>
        </w:tc>
      </w:tr>
      <w:tr w:rsidR="006614C2"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6614C2" w:rsidRPr="00873032" w:rsidRDefault="006614C2" w:rsidP="006614C2">
            <w:pPr>
              <w:rPr>
                <w:color w:val="000000"/>
              </w:rPr>
            </w:pPr>
            <w:r w:rsidRPr="00873032">
              <w:rPr>
                <w:color w:val="000000"/>
              </w:rPr>
              <w:t>4.3.3</w:t>
            </w:r>
          </w:p>
        </w:tc>
        <w:tc>
          <w:tcPr>
            <w:tcW w:w="1469" w:type="pct"/>
            <w:tcBorders>
              <w:top w:val="single" w:sz="4" w:space="0" w:color="auto"/>
              <w:left w:val="single" w:sz="4" w:space="0" w:color="auto"/>
              <w:bottom w:val="single" w:sz="4" w:space="0" w:color="auto"/>
              <w:right w:val="single" w:sz="4" w:space="0" w:color="auto"/>
            </w:tcBorders>
          </w:tcPr>
          <w:p w:rsidR="006614C2" w:rsidRPr="00873032" w:rsidRDefault="006614C2" w:rsidP="007D1471">
            <w:r w:rsidRPr="00873032">
              <w:t xml:space="preserve">Предприятие </w:t>
            </w:r>
            <w:r w:rsidR="007D1471" w:rsidRPr="00873032">
              <w:t xml:space="preserve">бытового обслуживания </w:t>
            </w:r>
            <w:proofErr w:type="gramStart"/>
            <w:r w:rsidR="007D1471" w:rsidRPr="00873032">
              <w:t xml:space="preserve">( </w:t>
            </w:r>
            <w:proofErr w:type="gramEnd"/>
            <w:r w:rsidR="007D1471" w:rsidRPr="00873032">
              <w:t>малый бизнес)</w:t>
            </w:r>
          </w:p>
        </w:tc>
        <w:tc>
          <w:tcPr>
            <w:tcW w:w="835" w:type="pct"/>
            <w:tcBorders>
              <w:top w:val="single" w:sz="4" w:space="0" w:color="auto"/>
              <w:left w:val="single" w:sz="4" w:space="0" w:color="auto"/>
              <w:bottom w:val="single" w:sz="4" w:space="0" w:color="auto"/>
              <w:right w:val="single" w:sz="4" w:space="0" w:color="auto"/>
            </w:tcBorders>
          </w:tcPr>
          <w:p w:rsidR="006614C2" w:rsidRPr="00873032" w:rsidRDefault="007D1471" w:rsidP="009C670D">
            <w:pPr>
              <w:jc w:val="center"/>
              <w:rPr>
                <w:color w:val="000000"/>
              </w:rPr>
            </w:pPr>
            <w:r w:rsidRPr="00873032">
              <w:rPr>
                <w:color w:val="000000"/>
              </w:rPr>
              <w:t>объект</w:t>
            </w:r>
          </w:p>
        </w:tc>
        <w:tc>
          <w:tcPr>
            <w:tcW w:w="812" w:type="pct"/>
            <w:tcBorders>
              <w:top w:val="single" w:sz="4" w:space="0" w:color="auto"/>
              <w:left w:val="single" w:sz="4" w:space="0" w:color="auto"/>
              <w:bottom w:val="single" w:sz="4" w:space="0" w:color="auto"/>
              <w:right w:val="single" w:sz="4" w:space="0" w:color="auto"/>
            </w:tcBorders>
            <w:vAlign w:val="center"/>
          </w:tcPr>
          <w:p w:rsidR="006614C2" w:rsidRPr="00873032" w:rsidRDefault="007D1471" w:rsidP="007D1471">
            <w:pPr>
              <w:jc w:val="center"/>
              <w:rPr>
                <w:color w:val="000000"/>
              </w:rPr>
            </w:pPr>
            <w:r w:rsidRPr="00873032">
              <w:rPr>
                <w:color w:val="000000"/>
              </w:rPr>
              <w:t>-</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6614C2" w:rsidRPr="00873032" w:rsidRDefault="007D1471" w:rsidP="007D1471">
            <w:pPr>
              <w:jc w:val="center"/>
            </w:pPr>
            <w:r w:rsidRPr="00873032">
              <w:t>1-</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6614C2" w:rsidRPr="00873032" w:rsidRDefault="007D1471" w:rsidP="007D1471">
            <w:pPr>
              <w:jc w:val="center"/>
            </w:pPr>
            <w:r w:rsidRPr="00873032">
              <w:t>1</w:t>
            </w:r>
          </w:p>
        </w:tc>
      </w:tr>
      <w:tr w:rsidR="007D1471"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7D1471" w:rsidRPr="00873032" w:rsidRDefault="007D1471" w:rsidP="006614C2">
            <w:pPr>
              <w:rPr>
                <w:color w:val="000000"/>
              </w:rPr>
            </w:pPr>
            <w:r w:rsidRPr="00873032">
              <w:rPr>
                <w:color w:val="000000"/>
              </w:rPr>
              <w:t>4.2.4</w:t>
            </w:r>
          </w:p>
        </w:tc>
        <w:tc>
          <w:tcPr>
            <w:tcW w:w="1469" w:type="pct"/>
            <w:tcBorders>
              <w:top w:val="single" w:sz="4" w:space="0" w:color="auto"/>
              <w:left w:val="single" w:sz="4" w:space="0" w:color="auto"/>
              <w:bottom w:val="single" w:sz="4" w:space="0" w:color="auto"/>
              <w:right w:val="single" w:sz="4" w:space="0" w:color="auto"/>
            </w:tcBorders>
          </w:tcPr>
          <w:p w:rsidR="007D1471" w:rsidRPr="00873032" w:rsidRDefault="007D1471" w:rsidP="007D1471">
            <w:r w:rsidRPr="00873032">
              <w:t xml:space="preserve">Предприятие общественного питания </w:t>
            </w:r>
          </w:p>
        </w:tc>
        <w:tc>
          <w:tcPr>
            <w:tcW w:w="835" w:type="pct"/>
            <w:tcBorders>
              <w:top w:val="single" w:sz="4" w:space="0" w:color="auto"/>
              <w:left w:val="single" w:sz="4" w:space="0" w:color="auto"/>
              <w:bottom w:val="single" w:sz="4" w:space="0" w:color="auto"/>
              <w:right w:val="single" w:sz="4" w:space="0" w:color="auto"/>
            </w:tcBorders>
          </w:tcPr>
          <w:p w:rsidR="007D1471" w:rsidRPr="00873032" w:rsidRDefault="007D1471" w:rsidP="009C670D">
            <w:pPr>
              <w:jc w:val="center"/>
              <w:rPr>
                <w:color w:val="000000"/>
              </w:rPr>
            </w:pPr>
            <w:r w:rsidRPr="00873032">
              <w:rPr>
                <w:color w:val="000000"/>
              </w:rPr>
              <w:t>объект</w:t>
            </w:r>
          </w:p>
        </w:tc>
        <w:tc>
          <w:tcPr>
            <w:tcW w:w="812" w:type="pct"/>
            <w:tcBorders>
              <w:top w:val="single" w:sz="4" w:space="0" w:color="auto"/>
              <w:left w:val="single" w:sz="4" w:space="0" w:color="auto"/>
              <w:bottom w:val="single" w:sz="4" w:space="0" w:color="auto"/>
              <w:right w:val="single" w:sz="4" w:space="0" w:color="auto"/>
            </w:tcBorders>
            <w:vAlign w:val="center"/>
          </w:tcPr>
          <w:p w:rsidR="007D1471" w:rsidRPr="00873032" w:rsidRDefault="007D1471" w:rsidP="007D1471">
            <w:pPr>
              <w:jc w:val="center"/>
              <w:rPr>
                <w:color w:val="000000"/>
              </w:rPr>
            </w:pPr>
            <w:r w:rsidRPr="00873032">
              <w:rPr>
                <w:color w:val="000000"/>
              </w:rPr>
              <w:t>-</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7D1471" w:rsidRPr="00873032" w:rsidRDefault="007D1471" w:rsidP="007D1471">
            <w:pPr>
              <w:jc w:val="center"/>
            </w:pPr>
            <w:r w:rsidRPr="00873032">
              <w:t>-</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7D1471" w:rsidRPr="00873032" w:rsidRDefault="007D1471" w:rsidP="007D1471">
            <w:pPr>
              <w:jc w:val="center"/>
            </w:pPr>
            <w:r w:rsidRPr="00873032">
              <w:t>1</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5</w:t>
            </w:r>
          </w:p>
        </w:tc>
        <w:tc>
          <w:tcPr>
            <w:tcW w:w="4562" w:type="pct"/>
            <w:gridSpan w:val="7"/>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 xml:space="preserve">Транспортная инфраструктура  </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5.1</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Улично-дорожная сеть</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color w:val="000000"/>
              </w:rPr>
            </w:pPr>
            <w:r w:rsidRPr="00873032">
              <w:rPr>
                <w:color w:val="000000"/>
              </w:rPr>
              <w:t>км</w:t>
            </w: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7D1471" w:rsidP="009C670D">
            <w:pPr>
              <w:jc w:val="center"/>
              <w:rPr>
                <w:color w:val="000000"/>
              </w:rPr>
            </w:pPr>
            <w:r w:rsidRPr="00873032">
              <w:rPr>
                <w:color w:val="000000"/>
              </w:rPr>
              <w:t>1</w:t>
            </w:r>
            <w:r w:rsidR="00A71108" w:rsidRPr="00873032">
              <w:rPr>
                <w:color w:val="000000"/>
              </w:rPr>
              <w:t>,02</w:t>
            </w: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7D1471" w:rsidP="009C670D">
            <w:pPr>
              <w:jc w:val="center"/>
              <w:rPr>
                <w:color w:val="000000"/>
              </w:rPr>
            </w:pPr>
            <w:r w:rsidRPr="00873032">
              <w:rPr>
                <w:color w:val="000000"/>
              </w:rPr>
              <w:t>1,38</w:t>
            </w: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7D1471" w:rsidP="009C670D">
            <w:pPr>
              <w:jc w:val="center"/>
              <w:rPr>
                <w:color w:val="000000"/>
              </w:rPr>
            </w:pPr>
            <w:r w:rsidRPr="00873032">
              <w:rPr>
                <w:color w:val="000000"/>
              </w:rPr>
              <w:t>1,38</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6.</w:t>
            </w:r>
          </w:p>
        </w:tc>
        <w:tc>
          <w:tcPr>
            <w:tcW w:w="4562" w:type="pct"/>
            <w:gridSpan w:val="7"/>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Инженерная инфраструктура</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6.1.</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r w:rsidRPr="00873032">
              <w:t>Электроснабжение</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rPr>
            </w:pPr>
            <w:r w:rsidRPr="00873032">
              <w:rPr>
                <w:sz w:val="22"/>
                <w:szCs w:val="22"/>
              </w:rPr>
              <w:t>6.1.1</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sz w:val="22"/>
                <w:szCs w:val="22"/>
              </w:rPr>
            </w:pPr>
            <w:r w:rsidRPr="00873032">
              <w:rPr>
                <w:sz w:val="22"/>
                <w:szCs w:val="22"/>
              </w:rPr>
              <w:t>Потребление  электроэнергии на коммунально-бытовые нужды постоянного населения</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rPr>
            </w:pPr>
            <w:r w:rsidRPr="00873032">
              <w:rPr>
                <w:sz w:val="22"/>
                <w:szCs w:val="22"/>
              </w:rPr>
              <w:t>тыс. кВт</w:t>
            </w:r>
            <w:r w:rsidRPr="00873032">
              <w:rPr>
                <w:sz w:val="22"/>
                <w:szCs w:val="22"/>
              </w:rPr>
              <w:sym w:font="Symbol" w:char="F0D7"/>
            </w:r>
            <w:r w:rsidRPr="00873032">
              <w:rPr>
                <w:sz w:val="22"/>
                <w:szCs w:val="22"/>
              </w:rPr>
              <w:t>час в год</w:t>
            </w: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rPr>
            </w:pPr>
            <w:r w:rsidRPr="00873032">
              <w:rPr>
                <w:sz w:val="22"/>
                <w:szCs w:val="22"/>
              </w:rPr>
              <w:t>-</w:t>
            </w:r>
          </w:p>
        </w:tc>
        <w:tc>
          <w:tcPr>
            <w:tcW w:w="650" w:type="pct"/>
            <w:gridSpan w:val="2"/>
            <w:tcBorders>
              <w:top w:val="single" w:sz="4" w:space="0" w:color="auto"/>
              <w:left w:val="single" w:sz="4" w:space="0" w:color="auto"/>
              <w:bottom w:val="single" w:sz="4" w:space="0" w:color="auto"/>
              <w:right w:val="single" w:sz="4" w:space="0" w:color="auto"/>
            </w:tcBorders>
            <w:vAlign w:val="bottom"/>
          </w:tcPr>
          <w:p w:rsidR="00A71108" w:rsidRPr="00873032" w:rsidRDefault="007D1471" w:rsidP="009C670D">
            <w:pPr>
              <w:jc w:val="right"/>
            </w:pPr>
            <w:r w:rsidRPr="00873032">
              <w:t>14,25</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A71108" w:rsidRPr="00873032" w:rsidRDefault="007D1471" w:rsidP="009C670D">
            <w:pPr>
              <w:jc w:val="center"/>
            </w:pPr>
            <w:r w:rsidRPr="00873032">
              <w:t>23,75</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rPr>
            </w:pPr>
            <w:r w:rsidRPr="00873032">
              <w:rPr>
                <w:sz w:val="22"/>
                <w:szCs w:val="22"/>
              </w:rPr>
              <w:lastRenderedPageBreak/>
              <w:t>6.1.2</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sz w:val="22"/>
                <w:szCs w:val="22"/>
              </w:rPr>
            </w:pPr>
            <w:r w:rsidRPr="00873032">
              <w:rPr>
                <w:sz w:val="22"/>
                <w:szCs w:val="22"/>
              </w:rPr>
              <w:t>Источники электроснабжения</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rPr>
            </w:pP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rPr>
            </w:pPr>
            <w:r w:rsidRPr="00873032">
              <w:rPr>
                <w:sz w:val="22"/>
                <w:szCs w:val="22"/>
              </w:rPr>
              <w:t>ПС -3 «Котлы»</w:t>
            </w: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sz w:val="22"/>
                <w:szCs w:val="22"/>
              </w:rPr>
            </w:pPr>
            <w:r w:rsidRPr="00873032">
              <w:rPr>
                <w:sz w:val="22"/>
                <w:szCs w:val="22"/>
              </w:rPr>
              <w:t>ПС -3 «Котлы»</w:t>
            </w: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sz w:val="22"/>
                <w:szCs w:val="22"/>
              </w:rPr>
            </w:pPr>
            <w:r w:rsidRPr="00873032">
              <w:rPr>
                <w:sz w:val="22"/>
                <w:szCs w:val="22"/>
              </w:rPr>
              <w:t>ПС -3 «Котлы»</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6 .2</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r w:rsidRPr="00873032">
              <w:t>Теплоснабжение</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2258" w:type="pct"/>
            <w:gridSpan w:val="5"/>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Централизованное теплоснабжение не предусматривается</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6.3</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r w:rsidRPr="00873032">
              <w:t>Газоснабжение</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СУГ</w:t>
            </w: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СУГ</w:t>
            </w: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СУГ</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6.4</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r w:rsidRPr="00873032">
              <w:t>Водоснабжение всего:</w:t>
            </w:r>
          </w:p>
          <w:p w:rsidR="00A71108" w:rsidRPr="00873032" w:rsidRDefault="00A71108" w:rsidP="009C670D">
            <w:r w:rsidRPr="00873032">
              <w:t>в т. ч питьевые нужды</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тыс. м</w:t>
            </w:r>
            <w:r w:rsidRPr="00873032">
              <w:rPr>
                <w:vertAlign w:val="superscript"/>
              </w:rPr>
              <w:t>3</w:t>
            </w:r>
            <w:r w:rsidRPr="00873032">
              <w:t>/</w:t>
            </w:r>
            <w:proofErr w:type="spellStart"/>
            <w:r w:rsidRPr="00873032">
              <w:t>сут</w:t>
            </w:r>
            <w:proofErr w:type="spellEnd"/>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650"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c>
          <w:tcPr>
            <w:tcW w:w="796"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rPr>
                <w:sz w:val="22"/>
                <w:szCs w:val="22"/>
                <w:highlight w:val="yellow"/>
              </w:rPr>
            </w:pP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rPr>
                <w:sz w:val="22"/>
                <w:szCs w:val="22"/>
              </w:rPr>
            </w:pPr>
            <w:r w:rsidRPr="00873032">
              <w:rPr>
                <w:sz w:val="22"/>
                <w:szCs w:val="22"/>
              </w:rPr>
              <w:t>Среднесуточное водопотребление на 1 человека для индивидуальных домов (обслуживаемых водоразборными колонками)</w:t>
            </w:r>
          </w:p>
        </w:tc>
        <w:tc>
          <w:tcPr>
            <w:tcW w:w="835" w:type="pct"/>
            <w:tcBorders>
              <w:top w:val="single" w:sz="4" w:space="0" w:color="auto"/>
              <w:left w:val="single" w:sz="4" w:space="0" w:color="auto"/>
              <w:bottom w:val="single" w:sz="4" w:space="0" w:color="auto"/>
              <w:right w:val="single" w:sz="4" w:space="0" w:color="auto"/>
            </w:tcBorders>
            <w:vAlign w:val="center"/>
          </w:tcPr>
          <w:p w:rsidR="00A71108" w:rsidRPr="00873032" w:rsidRDefault="00A71108" w:rsidP="009C670D">
            <w:pPr>
              <w:jc w:val="center"/>
              <w:rPr>
                <w:sz w:val="22"/>
                <w:szCs w:val="22"/>
                <w:vertAlign w:val="superscript"/>
              </w:rPr>
            </w:pPr>
            <w:proofErr w:type="gramStart"/>
            <w:r w:rsidRPr="00873032">
              <w:rPr>
                <w:sz w:val="22"/>
                <w:szCs w:val="22"/>
              </w:rPr>
              <w:t>л</w:t>
            </w:r>
            <w:proofErr w:type="gramEnd"/>
            <w:r w:rsidRPr="00873032">
              <w:rPr>
                <w:sz w:val="22"/>
                <w:szCs w:val="22"/>
              </w:rPr>
              <w:t>/</w:t>
            </w:r>
            <w:proofErr w:type="spellStart"/>
            <w:r w:rsidRPr="00873032">
              <w:rPr>
                <w:sz w:val="22"/>
                <w:szCs w:val="22"/>
              </w:rPr>
              <w:t>сут</w:t>
            </w:r>
            <w:proofErr w:type="spellEnd"/>
          </w:p>
        </w:tc>
        <w:tc>
          <w:tcPr>
            <w:tcW w:w="812" w:type="pct"/>
            <w:tcBorders>
              <w:top w:val="single" w:sz="4" w:space="0" w:color="auto"/>
              <w:left w:val="single" w:sz="4" w:space="0" w:color="auto"/>
              <w:bottom w:val="single" w:sz="4" w:space="0" w:color="auto"/>
              <w:right w:val="single" w:sz="4" w:space="0" w:color="auto"/>
            </w:tcBorders>
            <w:vAlign w:val="center"/>
          </w:tcPr>
          <w:p w:rsidR="00A71108" w:rsidRPr="00873032" w:rsidRDefault="00A71108" w:rsidP="009C670D">
            <w:pPr>
              <w:jc w:val="center"/>
              <w:rPr>
                <w:sz w:val="22"/>
                <w:szCs w:val="22"/>
              </w:rPr>
            </w:pPr>
            <w:r w:rsidRPr="00873032">
              <w:rPr>
                <w:sz w:val="22"/>
                <w:szCs w:val="22"/>
              </w:rPr>
              <w:t>-</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A71108" w:rsidP="009C670D">
            <w:pPr>
              <w:jc w:val="center"/>
              <w:rPr>
                <w:sz w:val="22"/>
                <w:szCs w:val="22"/>
              </w:rPr>
            </w:pPr>
            <w:r w:rsidRPr="00873032">
              <w:rPr>
                <w:sz w:val="22"/>
                <w:szCs w:val="22"/>
              </w:rPr>
              <w:t>30-50</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A71108" w:rsidRPr="00873032" w:rsidRDefault="00A71108" w:rsidP="009C670D">
            <w:pPr>
              <w:jc w:val="center"/>
              <w:rPr>
                <w:sz w:val="22"/>
                <w:szCs w:val="22"/>
              </w:rPr>
            </w:pPr>
            <w:r w:rsidRPr="00873032">
              <w:rPr>
                <w:sz w:val="22"/>
                <w:szCs w:val="22"/>
              </w:rPr>
              <w:t>30-50</w:t>
            </w:r>
          </w:p>
        </w:tc>
      </w:tr>
      <w:tr w:rsidR="00A71108"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A71108" w:rsidRPr="00873032" w:rsidRDefault="00A71108" w:rsidP="009C670D">
            <w:pPr>
              <w:rPr>
                <w:color w:val="000000"/>
              </w:rPr>
            </w:pPr>
            <w:r w:rsidRPr="00873032">
              <w:rPr>
                <w:color w:val="000000"/>
              </w:rPr>
              <w:t>6.5</w:t>
            </w:r>
          </w:p>
        </w:tc>
        <w:tc>
          <w:tcPr>
            <w:tcW w:w="1469" w:type="pct"/>
            <w:tcBorders>
              <w:top w:val="single" w:sz="4" w:space="0" w:color="auto"/>
              <w:left w:val="single" w:sz="4" w:space="0" w:color="auto"/>
              <w:bottom w:val="single" w:sz="4" w:space="0" w:color="auto"/>
              <w:right w:val="single" w:sz="4" w:space="0" w:color="auto"/>
            </w:tcBorders>
          </w:tcPr>
          <w:p w:rsidR="00A71108" w:rsidRPr="00873032" w:rsidRDefault="00A71108" w:rsidP="009C670D">
            <w:r w:rsidRPr="00873032">
              <w:t>Водоотведение всего:</w:t>
            </w:r>
          </w:p>
        </w:tc>
        <w:tc>
          <w:tcPr>
            <w:tcW w:w="835" w:type="pct"/>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тыс. м</w:t>
            </w:r>
            <w:r w:rsidRPr="00873032">
              <w:rPr>
                <w:vertAlign w:val="superscript"/>
              </w:rPr>
              <w:t>3</w:t>
            </w:r>
            <w:r w:rsidRPr="00873032">
              <w:t>/</w:t>
            </w:r>
            <w:proofErr w:type="spellStart"/>
            <w:r w:rsidRPr="00873032">
              <w:t>сут</w:t>
            </w:r>
            <w:proofErr w:type="spellEnd"/>
            <w:r w:rsidRPr="00873032">
              <w:t>.</w:t>
            </w:r>
          </w:p>
        </w:tc>
        <w:tc>
          <w:tcPr>
            <w:tcW w:w="812" w:type="pct"/>
            <w:tcBorders>
              <w:top w:val="single" w:sz="4" w:space="0" w:color="auto"/>
              <w:left w:val="single" w:sz="4" w:space="0" w:color="auto"/>
              <w:bottom w:val="single" w:sz="4" w:space="0" w:color="auto"/>
              <w:right w:val="single" w:sz="4" w:space="0" w:color="auto"/>
            </w:tcBorders>
          </w:tcPr>
          <w:p w:rsidR="00A71108" w:rsidRPr="00873032" w:rsidRDefault="001D4FB7" w:rsidP="009C670D">
            <w:pPr>
              <w:jc w:val="both"/>
            </w:pPr>
            <w:r>
              <w:t>Центра</w:t>
            </w:r>
            <w:r w:rsidR="00A71108" w:rsidRPr="00873032">
              <w:t>лизованного водоотведения нет</w:t>
            </w:r>
          </w:p>
        </w:tc>
        <w:tc>
          <w:tcPr>
            <w:tcW w:w="1446" w:type="pct"/>
            <w:gridSpan w:val="4"/>
            <w:tcBorders>
              <w:top w:val="single" w:sz="4" w:space="0" w:color="auto"/>
              <w:left w:val="single" w:sz="4" w:space="0" w:color="auto"/>
              <w:bottom w:val="single" w:sz="4" w:space="0" w:color="auto"/>
              <w:right w:val="single" w:sz="4" w:space="0" w:color="auto"/>
            </w:tcBorders>
          </w:tcPr>
          <w:p w:rsidR="00A71108" w:rsidRPr="00873032" w:rsidRDefault="00A71108" w:rsidP="009C670D">
            <w:pPr>
              <w:jc w:val="center"/>
            </w:pPr>
            <w:r w:rsidRPr="00873032">
              <w:t>Централизованное водоотведение не предусматривается</w:t>
            </w:r>
          </w:p>
        </w:tc>
      </w:tr>
      <w:tr w:rsidR="009F1B6C" w:rsidRPr="00873032" w:rsidTr="00DA36C9">
        <w:tc>
          <w:tcPr>
            <w:tcW w:w="438" w:type="pct"/>
            <w:gridSpan w:val="2"/>
            <w:tcBorders>
              <w:top w:val="single" w:sz="4" w:space="0" w:color="auto"/>
              <w:left w:val="single" w:sz="4" w:space="0" w:color="auto"/>
              <w:bottom w:val="single" w:sz="4" w:space="0" w:color="auto"/>
              <w:right w:val="single" w:sz="4" w:space="0" w:color="auto"/>
            </w:tcBorders>
          </w:tcPr>
          <w:p w:rsidR="009F1B6C" w:rsidRPr="00873032" w:rsidRDefault="00DA36C9" w:rsidP="009C670D">
            <w:pPr>
              <w:rPr>
                <w:color w:val="000000"/>
              </w:rPr>
            </w:pPr>
            <w:r w:rsidRPr="00873032">
              <w:rPr>
                <w:color w:val="000000"/>
              </w:rPr>
              <w:t>6.6</w:t>
            </w:r>
          </w:p>
        </w:tc>
        <w:tc>
          <w:tcPr>
            <w:tcW w:w="1469" w:type="pct"/>
            <w:tcBorders>
              <w:top w:val="single" w:sz="4" w:space="0" w:color="auto"/>
              <w:left w:val="single" w:sz="4" w:space="0" w:color="auto"/>
              <w:bottom w:val="single" w:sz="4" w:space="0" w:color="auto"/>
              <w:right w:val="single" w:sz="4" w:space="0" w:color="auto"/>
            </w:tcBorders>
          </w:tcPr>
          <w:p w:rsidR="009F1B6C" w:rsidRPr="00873032" w:rsidRDefault="009F1B6C" w:rsidP="009F1B6C">
            <w:pPr>
              <w:ind w:hanging="78"/>
            </w:pPr>
            <w:r w:rsidRPr="00873032">
              <w:t>Охват ТВ и радиовещанием</w:t>
            </w:r>
          </w:p>
        </w:tc>
        <w:tc>
          <w:tcPr>
            <w:tcW w:w="835" w:type="pct"/>
            <w:tcBorders>
              <w:top w:val="single" w:sz="4" w:space="0" w:color="auto"/>
              <w:left w:val="single" w:sz="4" w:space="0" w:color="auto"/>
              <w:bottom w:val="single" w:sz="4" w:space="0" w:color="auto"/>
              <w:right w:val="single" w:sz="4" w:space="0" w:color="auto"/>
            </w:tcBorders>
          </w:tcPr>
          <w:p w:rsidR="009F1B6C" w:rsidRPr="00873032" w:rsidRDefault="009F1B6C" w:rsidP="009F1B6C">
            <w:pPr>
              <w:ind w:hanging="40"/>
              <w:jc w:val="center"/>
            </w:pPr>
            <w:r w:rsidRPr="00873032">
              <w:t>%</w:t>
            </w:r>
          </w:p>
        </w:tc>
        <w:tc>
          <w:tcPr>
            <w:tcW w:w="812" w:type="pct"/>
            <w:tcBorders>
              <w:top w:val="single" w:sz="4" w:space="0" w:color="auto"/>
              <w:left w:val="single" w:sz="4" w:space="0" w:color="auto"/>
              <w:bottom w:val="single" w:sz="4" w:space="0" w:color="auto"/>
              <w:right w:val="single" w:sz="4" w:space="0" w:color="auto"/>
            </w:tcBorders>
          </w:tcPr>
          <w:p w:rsidR="009F1B6C" w:rsidRPr="00873032" w:rsidRDefault="009F1B6C" w:rsidP="009F1B6C">
            <w:pPr>
              <w:jc w:val="center"/>
            </w:pPr>
            <w:r w:rsidRPr="00873032">
              <w:t>100</w:t>
            </w:r>
          </w:p>
        </w:tc>
        <w:tc>
          <w:tcPr>
            <w:tcW w:w="629" w:type="pct"/>
            <w:tcBorders>
              <w:top w:val="single" w:sz="4" w:space="0" w:color="auto"/>
              <w:left w:val="single" w:sz="4" w:space="0" w:color="auto"/>
              <w:bottom w:val="single" w:sz="4" w:space="0" w:color="auto"/>
              <w:right w:val="single" w:sz="4" w:space="0" w:color="auto"/>
            </w:tcBorders>
          </w:tcPr>
          <w:p w:rsidR="009F1B6C" w:rsidRPr="00873032" w:rsidRDefault="009F1B6C" w:rsidP="009F1B6C">
            <w:pPr>
              <w:jc w:val="center"/>
            </w:pPr>
            <w:r w:rsidRPr="00873032">
              <w:t>100</w:t>
            </w:r>
          </w:p>
        </w:tc>
        <w:tc>
          <w:tcPr>
            <w:tcW w:w="817" w:type="pct"/>
            <w:gridSpan w:val="3"/>
            <w:tcBorders>
              <w:top w:val="single" w:sz="4" w:space="0" w:color="auto"/>
              <w:left w:val="single" w:sz="4" w:space="0" w:color="auto"/>
              <w:bottom w:val="single" w:sz="4" w:space="0" w:color="auto"/>
              <w:right w:val="single" w:sz="4" w:space="0" w:color="auto"/>
            </w:tcBorders>
          </w:tcPr>
          <w:p w:rsidR="009F1B6C" w:rsidRPr="00873032" w:rsidRDefault="009F1B6C" w:rsidP="009F1B6C">
            <w:pPr>
              <w:jc w:val="center"/>
            </w:pPr>
            <w:r w:rsidRPr="00873032">
              <w:t>100</w:t>
            </w:r>
          </w:p>
          <w:p w:rsidR="009F1B6C" w:rsidRPr="00873032" w:rsidRDefault="009F1B6C" w:rsidP="009F1B6C">
            <w:pPr>
              <w:jc w:val="center"/>
            </w:pPr>
          </w:p>
        </w:tc>
      </w:tr>
      <w:tr w:rsidR="009F1B6C" w:rsidRPr="00873032" w:rsidTr="00DA36C9">
        <w:trPr>
          <w:trHeight w:val="70"/>
        </w:trPr>
        <w:tc>
          <w:tcPr>
            <w:tcW w:w="438"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9C670D">
            <w:pPr>
              <w:rPr>
                <w:color w:val="000000"/>
              </w:rPr>
            </w:pPr>
            <w:r w:rsidRPr="00873032">
              <w:rPr>
                <w:color w:val="000000"/>
              </w:rPr>
              <w:t>7.</w:t>
            </w:r>
          </w:p>
        </w:tc>
        <w:tc>
          <w:tcPr>
            <w:tcW w:w="4562" w:type="pct"/>
            <w:gridSpan w:val="7"/>
            <w:tcBorders>
              <w:top w:val="single" w:sz="4" w:space="0" w:color="auto"/>
              <w:left w:val="single" w:sz="4" w:space="0" w:color="auto"/>
              <w:bottom w:val="single" w:sz="4" w:space="0" w:color="auto"/>
              <w:right w:val="single" w:sz="4" w:space="0" w:color="auto"/>
            </w:tcBorders>
          </w:tcPr>
          <w:p w:rsidR="009F1B6C" w:rsidRPr="00873032" w:rsidRDefault="009F1B6C" w:rsidP="009C670D">
            <w:pPr>
              <w:rPr>
                <w:color w:val="000000"/>
              </w:rPr>
            </w:pPr>
            <w:r w:rsidRPr="00873032">
              <w:rPr>
                <w:color w:val="000000"/>
              </w:rPr>
              <w:t xml:space="preserve">Охрана окружающей среды </w:t>
            </w:r>
          </w:p>
        </w:tc>
      </w:tr>
      <w:tr w:rsidR="009F1B6C" w:rsidRPr="00873032" w:rsidTr="00DA36C9">
        <w:trPr>
          <w:trHeight w:val="70"/>
        </w:trPr>
        <w:tc>
          <w:tcPr>
            <w:tcW w:w="438"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9C670D">
            <w:pPr>
              <w:rPr>
                <w:color w:val="000000"/>
              </w:rPr>
            </w:pPr>
            <w:r w:rsidRPr="00873032">
              <w:rPr>
                <w:color w:val="000000"/>
              </w:rPr>
              <w:t>7.1</w:t>
            </w:r>
          </w:p>
        </w:tc>
        <w:tc>
          <w:tcPr>
            <w:tcW w:w="1469" w:type="pct"/>
            <w:tcBorders>
              <w:top w:val="single" w:sz="4" w:space="0" w:color="auto"/>
              <w:left w:val="single" w:sz="4" w:space="0" w:color="auto"/>
              <w:bottom w:val="single" w:sz="4" w:space="0" w:color="auto"/>
              <w:right w:val="single" w:sz="4" w:space="0" w:color="auto"/>
            </w:tcBorders>
          </w:tcPr>
          <w:p w:rsidR="009F1B6C" w:rsidRPr="00873032" w:rsidRDefault="009F1B6C" w:rsidP="009C670D">
            <w:pPr>
              <w:ind w:hanging="78"/>
            </w:pPr>
            <w:r w:rsidRPr="00873032">
              <w:t>Площадь зеленых насаждений общего пользования</w:t>
            </w:r>
          </w:p>
        </w:tc>
        <w:tc>
          <w:tcPr>
            <w:tcW w:w="835" w:type="pct"/>
            <w:tcBorders>
              <w:top w:val="single" w:sz="4" w:space="0" w:color="auto"/>
              <w:left w:val="single" w:sz="4" w:space="0" w:color="auto"/>
              <w:bottom w:val="single" w:sz="4" w:space="0" w:color="auto"/>
              <w:right w:val="single" w:sz="4" w:space="0" w:color="auto"/>
            </w:tcBorders>
          </w:tcPr>
          <w:p w:rsidR="009F1B6C" w:rsidRPr="00873032" w:rsidRDefault="009F1B6C" w:rsidP="009C670D">
            <w:pPr>
              <w:jc w:val="center"/>
            </w:pPr>
            <w:r w:rsidRPr="00873032">
              <w:t>м</w:t>
            </w:r>
            <w:proofErr w:type="gramStart"/>
            <w:r w:rsidRPr="00873032">
              <w:rPr>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9F1B6C" w:rsidRPr="00873032" w:rsidRDefault="009F1B6C" w:rsidP="009C670D">
            <w:pPr>
              <w:widowControl w:val="0"/>
              <w:jc w:val="center"/>
              <w:rPr>
                <w:sz w:val="22"/>
                <w:szCs w:val="22"/>
              </w:rPr>
            </w:pPr>
            <w:r w:rsidRPr="00873032">
              <w:rPr>
                <w:sz w:val="22"/>
                <w:szCs w:val="22"/>
              </w:rPr>
              <w:t>1,6</w:t>
            </w:r>
          </w:p>
        </w:tc>
        <w:tc>
          <w:tcPr>
            <w:tcW w:w="650"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032FA7">
            <w:pPr>
              <w:widowControl w:val="0"/>
              <w:jc w:val="center"/>
            </w:pPr>
            <w:r w:rsidRPr="00873032">
              <w:t>1,6</w:t>
            </w:r>
          </w:p>
        </w:tc>
        <w:tc>
          <w:tcPr>
            <w:tcW w:w="796"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032FA7">
            <w:pPr>
              <w:widowControl w:val="0"/>
              <w:jc w:val="center"/>
            </w:pPr>
            <w:r w:rsidRPr="00873032">
              <w:t>1,6</w:t>
            </w:r>
          </w:p>
        </w:tc>
      </w:tr>
      <w:tr w:rsidR="009F1B6C" w:rsidRPr="00873032" w:rsidTr="00DA36C9">
        <w:trPr>
          <w:trHeight w:val="70"/>
        </w:trPr>
        <w:tc>
          <w:tcPr>
            <w:tcW w:w="438"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9C670D">
            <w:pPr>
              <w:rPr>
                <w:color w:val="000000"/>
              </w:rPr>
            </w:pPr>
            <w:r w:rsidRPr="00873032">
              <w:rPr>
                <w:color w:val="000000"/>
              </w:rPr>
              <w:t>7.2</w:t>
            </w:r>
          </w:p>
        </w:tc>
        <w:tc>
          <w:tcPr>
            <w:tcW w:w="1469" w:type="pct"/>
            <w:tcBorders>
              <w:top w:val="single" w:sz="4" w:space="0" w:color="auto"/>
              <w:left w:val="single" w:sz="4" w:space="0" w:color="auto"/>
              <w:bottom w:val="single" w:sz="4" w:space="0" w:color="auto"/>
              <w:right w:val="single" w:sz="4" w:space="0" w:color="auto"/>
            </w:tcBorders>
          </w:tcPr>
          <w:p w:rsidR="009F1B6C" w:rsidRPr="00873032" w:rsidRDefault="009F1B6C" w:rsidP="007D1471">
            <w:pPr>
              <w:rPr>
                <w:color w:val="000000"/>
              </w:rPr>
            </w:pPr>
            <w:r w:rsidRPr="00873032">
              <w:rPr>
                <w:color w:val="000000"/>
              </w:rPr>
              <w:t>Норма накопления твердых бытовых отходов</w:t>
            </w:r>
          </w:p>
        </w:tc>
        <w:tc>
          <w:tcPr>
            <w:tcW w:w="835" w:type="pct"/>
            <w:tcBorders>
              <w:top w:val="single" w:sz="4" w:space="0" w:color="auto"/>
              <w:left w:val="single" w:sz="4" w:space="0" w:color="auto"/>
              <w:bottom w:val="single" w:sz="4" w:space="0" w:color="auto"/>
              <w:right w:val="single" w:sz="4" w:space="0" w:color="auto"/>
            </w:tcBorders>
          </w:tcPr>
          <w:p w:rsidR="009F1B6C" w:rsidRPr="00873032" w:rsidRDefault="009F1B6C" w:rsidP="007D1471">
            <w:pPr>
              <w:jc w:val="center"/>
              <w:rPr>
                <w:color w:val="000000"/>
              </w:rPr>
            </w:pPr>
            <w:r w:rsidRPr="00873032">
              <w:t>м</w:t>
            </w:r>
            <w:r w:rsidRPr="00873032">
              <w:rPr>
                <w:vertAlign w:val="superscript"/>
              </w:rPr>
              <w:t>3</w:t>
            </w:r>
            <w:r w:rsidRPr="00873032">
              <w:t>/год на человека</w:t>
            </w:r>
          </w:p>
        </w:tc>
        <w:tc>
          <w:tcPr>
            <w:tcW w:w="812" w:type="pct"/>
            <w:tcBorders>
              <w:top w:val="single" w:sz="4" w:space="0" w:color="auto"/>
              <w:left w:val="single" w:sz="4" w:space="0" w:color="auto"/>
              <w:bottom w:val="single" w:sz="4" w:space="0" w:color="auto"/>
              <w:right w:val="single" w:sz="4" w:space="0" w:color="auto"/>
            </w:tcBorders>
          </w:tcPr>
          <w:p w:rsidR="009F1B6C" w:rsidRPr="00873032" w:rsidRDefault="009F1B6C" w:rsidP="007D1471">
            <w:pPr>
              <w:jc w:val="center"/>
              <w:rPr>
                <w:color w:val="000000"/>
              </w:rPr>
            </w:pPr>
            <w:r w:rsidRPr="00873032">
              <w:rPr>
                <w:color w:val="000000"/>
              </w:rPr>
              <w:t>-</w:t>
            </w:r>
          </w:p>
        </w:tc>
        <w:tc>
          <w:tcPr>
            <w:tcW w:w="650"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7D1471">
            <w:pPr>
              <w:jc w:val="center"/>
              <w:rPr>
                <w:color w:val="000000"/>
              </w:rPr>
            </w:pPr>
            <w:r w:rsidRPr="00873032">
              <w:rPr>
                <w:color w:val="000000"/>
              </w:rPr>
              <w:t>1,5</w:t>
            </w:r>
          </w:p>
        </w:tc>
        <w:tc>
          <w:tcPr>
            <w:tcW w:w="796" w:type="pct"/>
            <w:gridSpan w:val="2"/>
            <w:tcBorders>
              <w:top w:val="single" w:sz="4" w:space="0" w:color="auto"/>
              <w:left w:val="single" w:sz="4" w:space="0" w:color="auto"/>
              <w:bottom w:val="single" w:sz="4" w:space="0" w:color="auto"/>
              <w:right w:val="single" w:sz="4" w:space="0" w:color="auto"/>
            </w:tcBorders>
          </w:tcPr>
          <w:p w:rsidR="009F1B6C" w:rsidRPr="00873032" w:rsidRDefault="009F1B6C" w:rsidP="007D1471">
            <w:pPr>
              <w:jc w:val="center"/>
              <w:rPr>
                <w:color w:val="000000"/>
              </w:rPr>
            </w:pPr>
            <w:r w:rsidRPr="00873032">
              <w:rPr>
                <w:color w:val="000000"/>
              </w:rPr>
              <w:t>1,8</w:t>
            </w:r>
          </w:p>
        </w:tc>
      </w:tr>
    </w:tbl>
    <w:p w:rsidR="009C670D" w:rsidRPr="00873032" w:rsidRDefault="009C670D" w:rsidP="009C670D"/>
    <w:p w:rsidR="009C670D" w:rsidRPr="00510F22" w:rsidRDefault="009C670D" w:rsidP="009C670D">
      <w:pPr>
        <w:spacing w:line="360" w:lineRule="auto"/>
        <w:jc w:val="both"/>
      </w:pPr>
    </w:p>
    <w:p w:rsidR="007770B0" w:rsidRDefault="007770B0" w:rsidP="000A153A">
      <w:pPr>
        <w:spacing w:line="360" w:lineRule="auto"/>
        <w:jc w:val="both"/>
      </w:pPr>
    </w:p>
    <w:p w:rsidR="007770B0" w:rsidRDefault="007770B0" w:rsidP="000A153A">
      <w:pPr>
        <w:spacing w:line="360" w:lineRule="auto"/>
        <w:jc w:val="both"/>
      </w:pPr>
    </w:p>
    <w:p w:rsidR="007770B0" w:rsidRDefault="007770B0" w:rsidP="000A153A">
      <w:pPr>
        <w:spacing w:line="360" w:lineRule="auto"/>
        <w:jc w:val="both"/>
      </w:pPr>
    </w:p>
    <w:p w:rsidR="007770B0" w:rsidRDefault="007770B0" w:rsidP="000A153A">
      <w:pPr>
        <w:spacing w:line="360" w:lineRule="auto"/>
        <w:jc w:val="both"/>
      </w:pPr>
    </w:p>
    <w:p w:rsidR="007770B0" w:rsidRDefault="007770B0" w:rsidP="000A153A">
      <w:pPr>
        <w:spacing w:line="360" w:lineRule="auto"/>
        <w:jc w:val="both"/>
      </w:pPr>
    </w:p>
    <w:p w:rsidR="00A627F3" w:rsidRDefault="00A627F3" w:rsidP="000A153A">
      <w:pPr>
        <w:spacing w:line="360" w:lineRule="auto"/>
        <w:jc w:val="both"/>
      </w:pPr>
    </w:p>
    <w:sectPr w:rsidR="00A627F3" w:rsidSect="000E2CE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83" w:rsidRDefault="00E60483">
      <w:r>
        <w:separator/>
      </w:r>
    </w:p>
  </w:endnote>
  <w:endnote w:type="continuationSeparator" w:id="1">
    <w:p w:rsidR="00E60483" w:rsidRDefault="00E60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83" w:rsidRDefault="00E60483">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60483" w:rsidRDefault="00E6048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83" w:rsidRDefault="00E60483">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140BB">
      <w:rPr>
        <w:rStyle w:val="ae"/>
        <w:noProof/>
      </w:rPr>
      <w:t>70</w:t>
    </w:r>
    <w:r>
      <w:rPr>
        <w:rStyle w:val="ae"/>
      </w:rPr>
      <w:fldChar w:fldCharType="end"/>
    </w:r>
  </w:p>
  <w:p w:rsidR="00E60483" w:rsidRDefault="00E6048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83" w:rsidRDefault="00E60483">
      <w:r>
        <w:separator/>
      </w:r>
    </w:p>
  </w:footnote>
  <w:footnote w:type="continuationSeparator" w:id="1">
    <w:p w:rsidR="00E60483" w:rsidRDefault="00E60483">
      <w:r>
        <w:continuationSeparator/>
      </w:r>
    </w:p>
  </w:footnote>
  <w:footnote w:id="2">
    <w:p w:rsidR="00E60483" w:rsidRPr="00E7279E" w:rsidRDefault="00E60483">
      <w:pPr>
        <w:pStyle w:val="af"/>
      </w:pPr>
      <w:r>
        <w:rPr>
          <w:rStyle w:val="af1"/>
        </w:rPr>
        <w:footnoteRef/>
      </w:r>
      <w:r>
        <w:t xml:space="preserve"> </w:t>
      </w:r>
      <w:r w:rsidRPr="00E7279E">
        <w:t>Предусматривается доставка</w:t>
      </w:r>
      <w:r>
        <w:rPr>
          <w:sz w:val="22"/>
          <w:szCs w:val="22"/>
        </w:rPr>
        <w:t xml:space="preserve"> </w:t>
      </w:r>
      <w:r w:rsidRPr="00E7279E">
        <w:t xml:space="preserve">25 воспитанников в </w:t>
      </w:r>
      <w:proofErr w:type="spellStart"/>
      <w:r w:rsidRPr="00E7279E">
        <w:t>Котельское</w:t>
      </w:r>
      <w:proofErr w:type="spellEnd"/>
      <w:r w:rsidRPr="00E7279E">
        <w:t xml:space="preserve"> дошкольное учреждение, доставка 60 учеников в </w:t>
      </w:r>
      <w:proofErr w:type="spellStart"/>
      <w:r w:rsidRPr="00E7279E">
        <w:t>Котельское</w:t>
      </w:r>
      <w:proofErr w:type="spellEnd"/>
      <w:r w:rsidRPr="00E7279E">
        <w:t xml:space="preserve"> общеобразовательное учреждение**</w:t>
      </w:r>
    </w:p>
  </w:footnote>
  <w:footnote w:id="3">
    <w:p w:rsidR="00E60483" w:rsidRDefault="00E60483">
      <w:pPr>
        <w:pStyle w:val="af"/>
      </w:pPr>
      <w:r>
        <w:rPr>
          <w:rStyle w:val="af1"/>
        </w:rPr>
        <w:footnoteRef/>
      </w:r>
      <w:r>
        <w:t xml:space="preserve">  Медицинские услуги предоставляются в </w:t>
      </w:r>
      <w:proofErr w:type="spellStart"/>
      <w:r>
        <w:t>Котельской</w:t>
      </w:r>
      <w:proofErr w:type="spellEnd"/>
      <w:r>
        <w:t xml:space="preserve"> амбулатории, с</w:t>
      </w:r>
      <w:r w:rsidRPr="0012282D">
        <w:t>тационар</w:t>
      </w:r>
      <w:r>
        <w:t>ах</w:t>
      </w:r>
      <w:r w:rsidRPr="0012282D">
        <w:t xml:space="preserve"> </w:t>
      </w:r>
      <w:proofErr w:type="gramStart"/>
      <w:r>
        <w:t>г</w:t>
      </w:r>
      <w:proofErr w:type="gramEnd"/>
      <w:r>
        <w:t>. Кингисепп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83" w:rsidRDefault="00E60483">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60483" w:rsidRDefault="00E6048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83" w:rsidRDefault="00E6048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60"/>
    <w:lvl w:ilvl="0">
      <w:start w:val="1"/>
      <w:numFmt w:val="decimal"/>
      <w:lvlText w:val="%1."/>
      <w:lvlJc w:val="left"/>
      <w:pPr>
        <w:tabs>
          <w:tab w:val="num" w:pos="0"/>
        </w:tabs>
        <w:ind w:left="720" w:hanging="360"/>
      </w:pPr>
      <w:rPr>
        <w:rFonts w:cs="Times New Roman"/>
      </w:rPr>
    </w:lvl>
  </w:abstractNum>
  <w:abstractNum w:abstractNumId="1">
    <w:nsid w:val="00975539"/>
    <w:multiLevelType w:val="hybridMultilevel"/>
    <w:tmpl w:val="41E09EBA"/>
    <w:lvl w:ilvl="0" w:tplc="FFFFFFFF">
      <w:start w:val="1"/>
      <w:numFmt w:val="bullet"/>
      <w:lvlText w:val="-"/>
      <w:lvlJc w:val="left"/>
      <w:pPr>
        <w:ind w:left="360"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FB59B6"/>
    <w:multiLevelType w:val="hybridMultilevel"/>
    <w:tmpl w:val="A3B6125A"/>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66720F"/>
    <w:multiLevelType w:val="hybridMultilevel"/>
    <w:tmpl w:val="4DAC133C"/>
    <w:lvl w:ilvl="0" w:tplc="A5702B3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80F4D"/>
    <w:multiLevelType w:val="hybridMultilevel"/>
    <w:tmpl w:val="808A8DB6"/>
    <w:lvl w:ilvl="0" w:tplc="13E0DF3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71654"/>
    <w:multiLevelType w:val="hybridMultilevel"/>
    <w:tmpl w:val="735AA098"/>
    <w:lvl w:ilvl="0" w:tplc="FFFFFFFF">
      <w:start w:val="1"/>
      <w:numFmt w:val="bullet"/>
      <w:lvlText w:val=""/>
      <w:lvlJc w:val="left"/>
      <w:pPr>
        <w:tabs>
          <w:tab w:val="num" w:pos="2522"/>
        </w:tabs>
        <w:ind w:left="2522" w:hanging="360"/>
      </w:pPr>
      <w:rPr>
        <w:rFonts w:ascii="Symbol" w:hAnsi="Symbol" w:hint="default"/>
      </w:rPr>
    </w:lvl>
    <w:lvl w:ilvl="1" w:tplc="FFFFFFFF">
      <w:start w:val="1"/>
      <w:numFmt w:val="bullet"/>
      <w:lvlText w:val=""/>
      <w:lvlJc w:val="left"/>
      <w:pPr>
        <w:tabs>
          <w:tab w:val="num" w:pos="2342"/>
        </w:tabs>
        <w:ind w:left="2342" w:hanging="360"/>
      </w:pPr>
      <w:rPr>
        <w:rFonts w:ascii="Symbol" w:hAnsi="Symbol" w:hint="default"/>
      </w:rPr>
    </w:lvl>
    <w:lvl w:ilvl="2" w:tplc="FFFFFFFF" w:tentative="1">
      <w:start w:val="1"/>
      <w:numFmt w:val="bullet"/>
      <w:lvlText w:val=""/>
      <w:lvlJc w:val="left"/>
      <w:pPr>
        <w:tabs>
          <w:tab w:val="num" w:pos="3062"/>
        </w:tabs>
        <w:ind w:left="3062" w:hanging="360"/>
      </w:pPr>
      <w:rPr>
        <w:rFonts w:ascii="Wingdings" w:hAnsi="Wingdings" w:hint="default"/>
      </w:rPr>
    </w:lvl>
    <w:lvl w:ilvl="3" w:tplc="FFFFFFFF" w:tentative="1">
      <w:start w:val="1"/>
      <w:numFmt w:val="bullet"/>
      <w:lvlText w:val=""/>
      <w:lvlJc w:val="left"/>
      <w:pPr>
        <w:tabs>
          <w:tab w:val="num" w:pos="3782"/>
        </w:tabs>
        <w:ind w:left="3782" w:hanging="360"/>
      </w:pPr>
      <w:rPr>
        <w:rFonts w:ascii="Symbol" w:hAnsi="Symbol" w:hint="default"/>
      </w:rPr>
    </w:lvl>
    <w:lvl w:ilvl="4" w:tplc="FFFFFFFF" w:tentative="1">
      <w:start w:val="1"/>
      <w:numFmt w:val="bullet"/>
      <w:lvlText w:val="o"/>
      <w:lvlJc w:val="left"/>
      <w:pPr>
        <w:tabs>
          <w:tab w:val="num" w:pos="4502"/>
        </w:tabs>
        <w:ind w:left="4502" w:hanging="360"/>
      </w:pPr>
      <w:rPr>
        <w:rFonts w:ascii="Courier New" w:hAnsi="Courier New" w:cs="Courier New" w:hint="default"/>
      </w:rPr>
    </w:lvl>
    <w:lvl w:ilvl="5" w:tplc="FFFFFFFF" w:tentative="1">
      <w:start w:val="1"/>
      <w:numFmt w:val="bullet"/>
      <w:lvlText w:val=""/>
      <w:lvlJc w:val="left"/>
      <w:pPr>
        <w:tabs>
          <w:tab w:val="num" w:pos="5222"/>
        </w:tabs>
        <w:ind w:left="5222" w:hanging="360"/>
      </w:pPr>
      <w:rPr>
        <w:rFonts w:ascii="Wingdings" w:hAnsi="Wingdings" w:hint="default"/>
      </w:rPr>
    </w:lvl>
    <w:lvl w:ilvl="6" w:tplc="FFFFFFFF" w:tentative="1">
      <w:start w:val="1"/>
      <w:numFmt w:val="bullet"/>
      <w:lvlText w:val=""/>
      <w:lvlJc w:val="left"/>
      <w:pPr>
        <w:tabs>
          <w:tab w:val="num" w:pos="5942"/>
        </w:tabs>
        <w:ind w:left="5942" w:hanging="360"/>
      </w:pPr>
      <w:rPr>
        <w:rFonts w:ascii="Symbol" w:hAnsi="Symbol" w:hint="default"/>
      </w:rPr>
    </w:lvl>
    <w:lvl w:ilvl="7" w:tplc="FFFFFFFF" w:tentative="1">
      <w:start w:val="1"/>
      <w:numFmt w:val="bullet"/>
      <w:lvlText w:val="o"/>
      <w:lvlJc w:val="left"/>
      <w:pPr>
        <w:tabs>
          <w:tab w:val="num" w:pos="6662"/>
        </w:tabs>
        <w:ind w:left="6662" w:hanging="360"/>
      </w:pPr>
      <w:rPr>
        <w:rFonts w:ascii="Courier New" w:hAnsi="Courier New" w:cs="Courier New" w:hint="default"/>
      </w:rPr>
    </w:lvl>
    <w:lvl w:ilvl="8" w:tplc="FFFFFFFF" w:tentative="1">
      <w:start w:val="1"/>
      <w:numFmt w:val="bullet"/>
      <w:lvlText w:val=""/>
      <w:lvlJc w:val="left"/>
      <w:pPr>
        <w:tabs>
          <w:tab w:val="num" w:pos="7382"/>
        </w:tabs>
        <w:ind w:left="7382" w:hanging="360"/>
      </w:pPr>
      <w:rPr>
        <w:rFonts w:ascii="Wingdings" w:hAnsi="Wingdings" w:hint="default"/>
      </w:rPr>
    </w:lvl>
  </w:abstractNum>
  <w:abstractNum w:abstractNumId="6">
    <w:nsid w:val="0D663291"/>
    <w:multiLevelType w:val="multilevel"/>
    <w:tmpl w:val="66289244"/>
    <w:lvl w:ilvl="0">
      <w:start w:val="1"/>
      <w:numFmt w:val="decimal"/>
      <w:lvlText w:val="%1."/>
      <w:lvlJc w:val="left"/>
      <w:pPr>
        <w:ind w:left="36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nsid w:val="0F6F4C66"/>
    <w:multiLevelType w:val="multilevel"/>
    <w:tmpl w:val="49D60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1381F"/>
    <w:multiLevelType w:val="hybridMultilevel"/>
    <w:tmpl w:val="969662D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BBD3680"/>
    <w:multiLevelType w:val="hybridMultilevel"/>
    <w:tmpl w:val="431E6470"/>
    <w:lvl w:ilvl="0" w:tplc="1DD00D3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08226B9"/>
    <w:multiLevelType w:val="multilevel"/>
    <w:tmpl w:val="7070FC16"/>
    <w:lvl w:ilvl="0">
      <w:start w:val="2"/>
      <w:numFmt w:val="decimal"/>
      <w:lvlText w:val="%1"/>
      <w:lvlJc w:val="left"/>
      <w:pPr>
        <w:ind w:left="360" w:hanging="360"/>
      </w:pPr>
      <w:rPr>
        <w:rFonts w:cs="Arial" w:hint="default"/>
      </w:rPr>
    </w:lvl>
    <w:lvl w:ilvl="1">
      <w:start w:val="5"/>
      <w:numFmt w:val="decimal"/>
      <w:lvlText w:val="%1.%2"/>
      <w:lvlJc w:val="left"/>
      <w:pPr>
        <w:ind w:left="1290" w:hanging="360"/>
      </w:pPr>
      <w:rPr>
        <w:rFonts w:cs="Arial" w:hint="default"/>
      </w:rPr>
    </w:lvl>
    <w:lvl w:ilvl="2">
      <w:start w:val="1"/>
      <w:numFmt w:val="decimal"/>
      <w:lvlText w:val="%1.%2.%3"/>
      <w:lvlJc w:val="left"/>
      <w:pPr>
        <w:ind w:left="2580" w:hanging="720"/>
      </w:pPr>
      <w:rPr>
        <w:rFonts w:cs="Arial" w:hint="default"/>
      </w:rPr>
    </w:lvl>
    <w:lvl w:ilvl="3">
      <w:start w:val="1"/>
      <w:numFmt w:val="decimal"/>
      <w:lvlText w:val="%1.%2.%3.%4"/>
      <w:lvlJc w:val="left"/>
      <w:pPr>
        <w:ind w:left="3510" w:hanging="720"/>
      </w:pPr>
      <w:rPr>
        <w:rFonts w:cs="Arial" w:hint="default"/>
      </w:rPr>
    </w:lvl>
    <w:lvl w:ilvl="4">
      <w:start w:val="1"/>
      <w:numFmt w:val="decimal"/>
      <w:lvlText w:val="%1.%2.%3.%4.%5"/>
      <w:lvlJc w:val="left"/>
      <w:pPr>
        <w:ind w:left="4800" w:hanging="1080"/>
      </w:pPr>
      <w:rPr>
        <w:rFonts w:cs="Arial" w:hint="default"/>
      </w:rPr>
    </w:lvl>
    <w:lvl w:ilvl="5">
      <w:start w:val="1"/>
      <w:numFmt w:val="decimal"/>
      <w:lvlText w:val="%1.%2.%3.%4.%5.%6"/>
      <w:lvlJc w:val="left"/>
      <w:pPr>
        <w:ind w:left="5730" w:hanging="1080"/>
      </w:pPr>
      <w:rPr>
        <w:rFonts w:cs="Arial" w:hint="default"/>
      </w:rPr>
    </w:lvl>
    <w:lvl w:ilvl="6">
      <w:start w:val="1"/>
      <w:numFmt w:val="decimal"/>
      <w:lvlText w:val="%1.%2.%3.%4.%5.%6.%7"/>
      <w:lvlJc w:val="left"/>
      <w:pPr>
        <w:ind w:left="7020" w:hanging="1440"/>
      </w:pPr>
      <w:rPr>
        <w:rFonts w:cs="Arial" w:hint="default"/>
      </w:rPr>
    </w:lvl>
    <w:lvl w:ilvl="7">
      <w:start w:val="1"/>
      <w:numFmt w:val="decimal"/>
      <w:lvlText w:val="%1.%2.%3.%4.%5.%6.%7.%8"/>
      <w:lvlJc w:val="left"/>
      <w:pPr>
        <w:ind w:left="7950" w:hanging="1440"/>
      </w:pPr>
      <w:rPr>
        <w:rFonts w:cs="Arial" w:hint="default"/>
      </w:rPr>
    </w:lvl>
    <w:lvl w:ilvl="8">
      <w:start w:val="1"/>
      <w:numFmt w:val="decimal"/>
      <w:lvlText w:val="%1.%2.%3.%4.%5.%6.%7.%8.%9"/>
      <w:lvlJc w:val="left"/>
      <w:pPr>
        <w:ind w:left="9240" w:hanging="1800"/>
      </w:pPr>
      <w:rPr>
        <w:rFonts w:cs="Arial" w:hint="default"/>
      </w:rPr>
    </w:lvl>
  </w:abstractNum>
  <w:abstractNum w:abstractNumId="11">
    <w:nsid w:val="3170410C"/>
    <w:multiLevelType w:val="hybridMultilevel"/>
    <w:tmpl w:val="77E4DBE4"/>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C16584"/>
    <w:multiLevelType w:val="multilevel"/>
    <w:tmpl w:val="6B0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C6E60"/>
    <w:multiLevelType w:val="hybridMultilevel"/>
    <w:tmpl w:val="76AAE8C2"/>
    <w:lvl w:ilvl="0" w:tplc="04190001">
      <w:start w:val="2004"/>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A56157"/>
    <w:multiLevelType w:val="multilevel"/>
    <w:tmpl w:val="4942BF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B3F2C94"/>
    <w:multiLevelType w:val="multilevel"/>
    <w:tmpl w:val="C66CCA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15E7618"/>
    <w:multiLevelType w:val="hybridMultilevel"/>
    <w:tmpl w:val="8FE4BA5C"/>
    <w:lvl w:ilvl="0" w:tplc="F0D4969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901102"/>
    <w:multiLevelType w:val="multilevel"/>
    <w:tmpl w:val="7BCC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971235"/>
    <w:multiLevelType w:val="multilevel"/>
    <w:tmpl w:val="5F5C9FC6"/>
    <w:lvl w:ilvl="0">
      <w:start w:val="2"/>
      <w:numFmt w:val="decimal"/>
      <w:lvlText w:val="%1"/>
      <w:lvlJc w:val="left"/>
      <w:pPr>
        <w:ind w:left="360" w:hanging="360"/>
      </w:pPr>
      <w:rPr>
        <w:rFonts w:cs="Arial" w:hint="default"/>
      </w:rPr>
    </w:lvl>
    <w:lvl w:ilvl="1">
      <w:start w:val="4"/>
      <w:numFmt w:val="decimal"/>
      <w:lvlText w:val="%1.%2"/>
      <w:lvlJc w:val="left"/>
      <w:pPr>
        <w:ind w:left="1429" w:hanging="360"/>
      </w:pPr>
      <w:rPr>
        <w:rFonts w:cs="Arial" w:hint="default"/>
      </w:rPr>
    </w:lvl>
    <w:lvl w:ilvl="2">
      <w:start w:val="1"/>
      <w:numFmt w:val="decimal"/>
      <w:lvlText w:val="%1.%2.%3"/>
      <w:lvlJc w:val="left"/>
      <w:pPr>
        <w:ind w:left="2858" w:hanging="720"/>
      </w:pPr>
      <w:rPr>
        <w:rFonts w:cs="Arial" w:hint="default"/>
      </w:rPr>
    </w:lvl>
    <w:lvl w:ilvl="3">
      <w:start w:val="1"/>
      <w:numFmt w:val="decimal"/>
      <w:lvlText w:val="%1.%2.%3.%4"/>
      <w:lvlJc w:val="left"/>
      <w:pPr>
        <w:ind w:left="3927" w:hanging="720"/>
      </w:pPr>
      <w:rPr>
        <w:rFonts w:cs="Arial" w:hint="default"/>
      </w:rPr>
    </w:lvl>
    <w:lvl w:ilvl="4">
      <w:start w:val="1"/>
      <w:numFmt w:val="decimal"/>
      <w:lvlText w:val="%1.%2.%3.%4.%5"/>
      <w:lvlJc w:val="left"/>
      <w:pPr>
        <w:ind w:left="5356" w:hanging="1080"/>
      </w:pPr>
      <w:rPr>
        <w:rFonts w:cs="Arial" w:hint="default"/>
      </w:rPr>
    </w:lvl>
    <w:lvl w:ilvl="5">
      <w:start w:val="1"/>
      <w:numFmt w:val="decimal"/>
      <w:lvlText w:val="%1.%2.%3.%4.%5.%6"/>
      <w:lvlJc w:val="left"/>
      <w:pPr>
        <w:ind w:left="6425" w:hanging="1080"/>
      </w:pPr>
      <w:rPr>
        <w:rFonts w:cs="Arial" w:hint="default"/>
      </w:rPr>
    </w:lvl>
    <w:lvl w:ilvl="6">
      <w:start w:val="1"/>
      <w:numFmt w:val="decimal"/>
      <w:lvlText w:val="%1.%2.%3.%4.%5.%6.%7"/>
      <w:lvlJc w:val="left"/>
      <w:pPr>
        <w:ind w:left="7854" w:hanging="1440"/>
      </w:pPr>
      <w:rPr>
        <w:rFonts w:cs="Arial" w:hint="default"/>
      </w:rPr>
    </w:lvl>
    <w:lvl w:ilvl="7">
      <w:start w:val="1"/>
      <w:numFmt w:val="decimal"/>
      <w:lvlText w:val="%1.%2.%3.%4.%5.%6.%7.%8"/>
      <w:lvlJc w:val="left"/>
      <w:pPr>
        <w:ind w:left="8923" w:hanging="1440"/>
      </w:pPr>
      <w:rPr>
        <w:rFonts w:cs="Arial" w:hint="default"/>
      </w:rPr>
    </w:lvl>
    <w:lvl w:ilvl="8">
      <w:start w:val="1"/>
      <w:numFmt w:val="decimal"/>
      <w:lvlText w:val="%1.%2.%3.%4.%5.%6.%7.%8.%9"/>
      <w:lvlJc w:val="left"/>
      <w:pPr>
        <w:ind w:left="10352" w:hanging="1800"/>
      </w:pPr>
      <w:rPr>
        <w:rFonts w:cs="Arial" w:hint="default"/>
      </w:rPr>
    </w:lvl>
  </w:abstractNum>
  <w:abstractNum w:abstractNumId="20">
    <w:nsid w:val="4792723D"/>
    <w:multiLevelType w:val="hybridMultilevel"/>
    <w:tmpl w:val="A9D26D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40348"/>
    <w:multiLevelType w:val="multilevel"/>
    <w:tmpl w:val="28DCF7A4"/>
    <w:lvl w:ilvl="0">
      <w:start w:val="1"/>
      <w:numFmt w:val="decimal"/>
      <w:lvlText w:val="%1."/>
      <w:lvlJc w:val="left"/>
      <w:pPr>
        <w:ind w:left="1069" w:hanging="360"/>
      </w:pPr>
      <w:rPr>
        <w:rFonts w:cs="Times New Roman" w:hint="default"/>
        <w:b w:val="0"/>
        <w:color w:val="000000"/>
        <w:sz w:val="22"/>
      </w:rPr>
    </w:lvl>
    <w:lvl w:ilvl="1">
      <w:start w:val="13"/>
      <w:numFmt w:val="decimal"/>
      <w:isLgl/>
      <w:lvlText w:val="%1.%2"/>
      <w:lvlJc w:val="left"/>
      <w:pPr>
        <w:ind w:left="1601"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24D2B65"/>
    <w:multiLevelType w:val="multilevel"/>
    <w:tmpl w:val="F6ACE8C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D270A7"/>
    <w:multiLevelType w:val="hybridMultilevel"/>
    <w:tmpl w:val="12C4287A"/>
    <w:lvl w:ilvl="0" w:tplc="D83E5014">
      <w:start w:val="65535"/>
      <w:numFmt w:val="bullet"/>
      <w:lvlText w:val="-"/>
      <w:lvlJc w:val="left"/>
      <w:pPr>
        <w:ind w:left="1571" w:hanging="360"/>
      </w:pPr>
      <w:rPr>
        <w:rFonts w:ascii="Times New Roman" w:hAnsi="Times New Roman" w:cs="Times New Roman" w:hint="default"/>
      </w:rPr>
    </w:lvl>
    <w:lvl w:ilvl="1" w:tplc="61822CC2" w:tentative="1">
      <w:start w:val="1"/>
      <w:numFmt w:val="lowerLetter"/>
      <w:lvlText w:val="%2."/>
      <w:lvlJc w:val="left"/>
      <w:pPr>
        <w:ind w:left="2291" w:hanging="360"/>
      </w:pPr>
    </w:lvl>
    <w:lvl w:ilvl="2" w:tplc="783AD730" w:tentative="1">
      <w:start w:val="1"/>
      <w:numFmt w:val="lowerRoman"/>
      <w:lvlText w:val="%3."/>
      <w:lvlJc w:val="right"/>
      <w:pPr>
        <w:ind w:left="3011" w:hanging="180"/>
      </w:pPr>
    </w:lvl>
    <w:lvl w:ilvl="3" w:tplc="E8661E18" w:tentative="1">
      <w:start w:val="1"/>
      <w:numFmt w:val="decimal"/>
      <w:lvlText w:val="%4."/>
      <w:lvlJc w:val="left"/>
      <w:pPr>
        <w:ind w:left="3731" w:hanging="360"/>
      </w:pPr>
    </w:lvl>
    <w:lvl w:ilvl="4" w:tplc="BED44EC2" w:tentative="1">
      <w:start w:val="1"/>
      <w:numFmt w:val="lowerLetter"/>
      <w:lvlText w:val="%5."/>
      <w:lvlJc w:val="left"/>
      <w:pPr>
        <w:ind w:left="4451" w:hanging="360"/>
      </w:pPr>
    </w:lvl>
    <w:lvl w:ilvl="5" w:tplc="E106637E" w:tentative="1">
      <w:start w:val="1"/>
      <w:numFmt w:val="lowerRoman"/>
      <w:lvlText w:val="%6."/>
      <w:lvlJc w:val="right"/>
      <w:pPr>
        <w:ind w:left="5171" w:hanging="180"/>
      </w:pPr>
    </w:lvl>
    <w:lvl w:ilvl="6" w:tplc="41C8DFAA" w:tentative="1">
      <w:start w:val="1"/>
      <w:numFmt w:val="decimal"/>
      <w:lvlText w:val="%7."/>
      <w:lvlJc w:val="left"/>
      <w:pPr>
        <w:ind w:left="5891" w:hanging="360"/>
      </w:pPr>
    </w:lvl>
    <w:lvl w:ilvl="7" w:tplc="05AE1D48" w:tentative="1">
      <w:start w:val="1"/>
      <w:numFmt w:val="lowerLetter"/>
      <w:lvlText w:val="%8."/>
      <w:lvlJc w:val="left"/>
      <w:pPr>
        <w:ind w:left="6611" w:hanging="360"/>
      </w:pPr>
    </w:lvl>
    <w:lvl w:ilvl="8" w:tplc="B12461F4" w:tentative="1">
      <w:start w:val="1"/>
      <w:numFmt w:val="lowerRoman"/>
      <w:lvlText w:val="%9."/>
      <w:lvlJc w:val="right"/>
      <w:pPr>
        <w:ind w:left="7331" w:hanging="180"/>
      </w:pPr>
    </w:lvl>
  </w:abstractNum>
  <w:abstractNum w:abstractNumId="24">
    <w:nsid w:val="54D421D9"/>
    <w:multiLevelType w:val="hybridMultilevel"/>
    <w:tmpl w:val="6F78F2A6"/>
    <w:lvl w:ilvl="0" w:tplc="68D05828">
      <w:start w:val="1"/>
      <w:numFmt w:val="decimal"/>
      <w:pStyle w:val="1"/>
      <w:lvlText w:val="%1."/>
      <w:lvlJc w:val="left"/>
      <w:pPr>
        <w:ind w:left="90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CE2EDF"/>
    <w:multiLevelType w:val="hybridMultilevel"/>
    <w:tmpl w:val="CBDC3ABE"/>
    <w:lvl w:ilvl="0" w:tplc="5A12F1D6">
      <w:start w:val="65535"/>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9920704"/>
    <w:multiLevelType w:val="hybridMultilevel"/>
    <w:tmpl w:val="332A20EE"/>
    <w:lvl w:ilvl="0" w:tplc="F1A61502">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BFA5384"/>
    <w:multiLevelType w:val="hybridMultilevel"/>
    <w:tmpl w:val="9F421C14"/>
    <w:lvl w:ilvl="0" w:tplc="40E2962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0B1AAD"/>
    <w:multiLevelType w:val="hybridMultilevel"/>
    <w:tmpl w:val="457C2C54"/>
    <w:lvl w:ilvl="0" w:tplc="FFFFFFFF">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B15BC6"/>
    <w:multiLevelType w:val="hybridMultilevel"/>
    <w:tmpl w:val="750493A4"/>
    <w:lvl w:ilvl="0" w:tplc="625AA77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3B250AB"/>
    <w:multiLevelType w:val="hybridMultilevel"/>
    <w:tmpl w:val="0F5820E4"/>
    <w:lvl w:ilvl="0" w:tplc="FFFFFFFF">
      <w:start w:val="9"/>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9F4F4C"/>
    <w:multiLevelType w:val="multilevel"/>
    <w:tmpl w:val="AE3A6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2A0B2A"/>
    <w:multiLevelType w:val="multilevel"/>
    <w:tmpl w:val="DEAAAC3A"/>
    <w:lvl w:ilvl="0">
      <w:start w:val="4"/>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nsid w:val="77AC55FB"/>
    <w:multiLevelType w:val="hybridMultilevel"/>
    <w:tmpl w:val="9934CAE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346BFE"/>
    <w:multiLevelType w:val="multilevel"/>
    <w:tmpl w:val="7FDEEEC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7F095267"/>
    <w:multiLevelType w:val="hybridMultilevel"/>
    <w:tmpl w:val="22EE5C4A"/>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4"/>
  </w:num>
  <w:num w:numId="4">
    <w:abstractNumId w:val="23"/>
  </w:num>
  <w:num w:numId="5">
    <w:abstractNumId w:val="21"/>
  </w:num>
  <w:num w:numId="6">
    <w:abstractNumId w:val="24"/>
    <w:lvlOverride w:ilvl="0">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4"/>
  </w:num>
  <w:num w:numId="10">
    <w:abstractNumId w:val="14"/>
  </w:num>
  <w:num w:numId="11">
    <w:abstractNumId w:val="6"/>
  </w:num>
  <w:num w:numId="12">
    <w:abstractNumId w:val="1"/>
  </w:num>
  <w:num w:numId="13">
    <w:abstractNumId w:val="10"/>
  </w:num>
  <w:num w:numId="14">
    <w:abstractNumId w:val="11"/>
  </w:num>
  <w:num w:numId="15">
    <w:abstractNumId w:val="33"/>
  </w:num>
  <w:num w:numId="16">
    <w:abstractNumId w:val="5"/>
  </w:num>
  <w:num w:numId="17">
    <w:abstractNumId w:val="15"/>
  </w:num>
  <w:num w:numId="18">
    <w:abstractNumId w:val="8"/>
  </w:num>
  <w:num w:numId="19">
    <w:abstractNumId w:val="3"/>
  </w:num>
  <w:num w:numId="20">
    <w:abstractNumId w:val="16"/>
  </w:num>
  <w:num w:numId="21">
    <w:abstractNumId w:val="2"/>
  </w:num>
  <w:num w:numId="22">
    <w:abstractNumId w:val="17"/>
  </w:num>
  <w:num w:numId="23">
    <w:abstractNumId w:val="28"/>
  </w:num>
  <w:num w:numId="24">
    <w:abstractNumId w:val="12"/>
  </w:num>
  <w:num w:numId="25">
    <w:abstractNumId w:val="18"/>
  </w:num>
  <w:num w:numId="26">
    <w:abstractNumId w:val="19"/>
  </w:num>
  <w:num w:numId="27">
    <w:abstractNumId w:val="31"/>
  </w:num>
  <w:num w:numId="28">
    <w:abstractNumId w:val="32"/>
  </w:num>
  <w:num w:numId="29">
    <w:abstractNumId w:val="22"/>
  </w:num>
  <w:num w:numId="30">
    <w:abstractNumId w:val="30"/>
  </w:num>
  <w:num w:numId="31">
    <w:abstractNumId w:val="20"/>
  </w:num>
  <w:num w:numId="32">
    <w:abstractNumId w:val="9"/>
  </w:num>
  <w:num w:numId="33">
    <w:abstractNumId w:val="27"/>
  </w:num>
  <w:num w:numId="34">
    <w:abstractNumId w:val="29"/>
  </w:num>
  <w:num w:numId="35">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114F0"/>
    <w:rsid w:val="00000D4A"/>
    <w:rsid w:val="000010B1"/>
    <w:rsid w:val="00004800"/>
    <w:rsid w:val="00005085"/>
    <w:rsid w:val="0000523A"/>
    <w:rsid w:val="00006317"/>
    <w:rsid w:val="000066AD"/>
    <w:rsid w:val="00012091"/>
    <w:rsid w:val="000122F6"/>
    <w:rsid w:val="00012488"/>
    <w:rsid w:val="00013B2A"/>
    <w:rsid w:val="000140B8"/>
    <w:rsid w:val="00014590"/>
    <w:rsid w:val="00015D3A"/>
    <w:rsid w:val="000165D9"/>
    <w:rsid w:val="00017E0C"/>
    <w:rsid w:val="00020141"/>
    <w:rsid w:val="00021F66"/>
    <w:rsid w:val="0002292A"/>
    <w:rsid w:val="000230DB"/>
    <w:rsid w:val="000235BA"/>
    <w:rsid w:val="00024AFE"/>
    <w:rsid w:val="00025D3D"/>
    <w:rsid w:val="000268FD"/>
    <w:rsid w:val="0003064C"/>
    <w:rsid w:val="000316C5"/>
    <w:rsid w:val="000329B9"/>
    <w:rsid w:val="00032B4E"/>
    <w:rsid w:val="00032FA7"/>
    <w:rsid w:val="00033C8F"/>
    <w:rsid w:val="00035929"/>
    <w:rsid w:val="00037860"/>
    <w:rsid w:val="000378F3"/>
    <w:rsid w:val="000406FB"/>
    <w:rsid w:val="00043AA8"/>
    <w:rsid w:val="00045CFC"/>
    <w:rsid w:val="00046644"/>
    <w:rsid w:val="000466E3"/>
    <w:rsid w:val="000467C9"/>
    <w:rsid w:val="00047ABC"/>
    <w:rsid w:val="000519CB"/>
    <w:rsid w:val="00052698"/>
    <w:rsid w:val="00054B9E"/>
    <w:rsid w:val="000551B1"/>
    <w:rsid w:val="0005756E"/>
    <w:rsid w:val="00057D01"/>
    <w:rsid w:val="000626BB"/>
    <w:rsid w:val="000632E6"/>
    <w:rsid w:val="0006538D"/>
    <w:rsid w:val="000653BB"/>
    <w:rsid w:val="000658ED"/>
    <w:rsid w:val="00066A31"/>
    <w:rsid w:val="00070960"/>
    <w:rsid w:val="00070B71"/>
    <w:rsid w:val="00071660"/>
    <w:rsid w:val="00071781"/>
    <w:rsid w:val="00072970"/>
    <w:rsid w:val="00073E58"/>
    <w:rsid w:val="000740E4"/>
    <w:rsid w:val="00074B16"/>
    <w:rsid w:val="0007596E"/>
    <w:rsid w:val="00075D0B"/>
    <w:rsid w:val="00075EE6"/>
    <w:rsid w:val="00077D6A"/>
    <w:rsid w:val="00080189"/>
    <w:rsid w:val="0008037A"/>
    <w:rsid w:val="000832FC"/>
    <w:rsid w:val="00083A48"/>
    <w:rsid w:val="000845D6"/>
    <w:rsid w:val="0008567F"/>
    <w:rsid w:val="0008579C"/>
    <w:rsid w:val="00085B5E"/>
    <w:rsid w:val="00086895"/>
    <w:rsid w:val="000874D0"/>
    <w:rsid w:val="0008774C"/>
    <w:rsid w:val="00087A55"/>
    <w:rsid w:val="00090DE8"/>
    <w:rsid w:val="00091996"/>
    <w:rsid w:val="00091AD9"/>
    <w:rsid w:val="00093445"/>
    <w:rsid w:val="00095A99"/>
    <w:rsid w:val="00095B16"/>
    <w:rsid w:val="00096077"/>
    <w:rsid w:val="000A06A5"/>
    <w:rsid w:val="000A08EC"/>
    <w:rsid w:val="000A0998"/>
    <w:rsid w:val="000A1201"/>
    <w:rsid w:val="000A153A"/>
    <w:rsid w:val="000A32B1"/>
    <w:rsid w:val="000A3449"/>
    <w:rsid w:val="000A50C6"/>
    <w:rsid w:val="000A5418"/>
    <w:rsid w:val="000A6EBE"/>
    <w:rsid w:val="000A7B77"/>
    <w:rsid w:val="000B0E0D"/>
    <w:rsid w:val="000B3771"/>
    <w:rsid w:val="000B4F1E"/>
    <w:rsid w:val="000B5C87"/>
    <w:rsid w:val="000B65FA"/>
    <w:rsid w:val="000B6641"/>
    <w:rsid w:val="000B6F79"/>
    <w:rsid w:val="000C00C4"/>
    <w:rsid w:val="000C2AB4"/>
    <w:rsid w:val="000C2DCB"/>
    <w:rsid w:val="000C48AD"/>
    <w:rsid w:val="000C7159"/>
    <w:rsid w:val="000D3577"/>
    <w:rsid w:val="000D669A"/>
    <w:rsid w:val="000D73A9"/>
    <w:rsid w:val="000D799A"/>
    <w:rsid w:val="000D7F8E"/>
    <w:rsid w:val="000E181F"/>
    <w:rsid w:val="000E28D9"/>
    <w:rsid w:val="000E2CE9"/>
    <w:rsid w:val="000E3956"/>
    <w:rsid w:val="000E3B34"/>
    <w:rsid w:val="000E40D1"/>
    <w:rsid w:val="000E413E"/>
    <w:rsid w:val="000E4F69"/>
    <w:rsid w:val="000F234F"/>
    <w:rsid w:val="000F238E"/>
    <w:rsid w:val="000F2E44"/>
    <w:rsid w:val="000F4E5F"/>
    <w:rsid w:val="000F4E64"/>
    <w:rsid w:val="000F4F60"/>
    <w:rsid w:val="000F60B3"/>
    <w:rsid w:val="00100C5F"/>
    <w:rsid w:val="00101FBB"/>
    <w:rsid w:val="0010681F"/>
    <w:rsid w:val="0010689E"/>
    <w:rsid w:val="001073A9"/>
    <w:rsid w:val="001106F7"/>
    <w:rsid w:val="001201B4"/>
    <w:rsid w:val="001202D6"/>
    <w:rsid w:val="0012157C"/>
    <w:rsid w:val="0012751A"/>
    <w:rsid w:val="0013011A"/>
    <w:rsid w:val="00130961"/>
    <w:rsid w:val="0013254F"/>
    <w:rsid w:val="00132664"/>
    <w:rsid w:val="00132BDE"/>
    <w:rsid w:val="00133A2F"/>
    <w:rsid w:val="00134B03"/>
    <w:rsid w:val="001376A1"/>
    <w:rsid w:val="00140C40"/>
    <w:rsid w:val="00141186"/>
    <w:rsid w:val="00142C9A"/>
    <w:rsid w:val="00145CD2"/>
    <w:rsid w:val="00146D34"/>
    <w:rsid w:val="00151338"/>
    <w:rsid w:val="00151E7A"/>
    <w:rsid w:val="00152388"/>
    <w:rsid w:val="0015591E"/>
    <w:rsid w:val="00155CFB"/>
    <w:rsid w:val="0015621C"/>
    <w:rsid w:val="00156EE3"/>
    <w:rsid w:val="00157F1B"/>
    <w:rsid w:val="00163A98"/>
    <w:rsid w:val="0016564D"/>
    <w:rsid w:val="00166B7A"/>
    <w:rsid w:val="0016797A"/>
    <w:rsid w:val="0017156E"/>
    <w:rsid w:val="00171C36"/>
    <w:rsid w:val="00173157"/>
    <w:rsid w:val="00174A92"/>
    <w:rsid w:val="00175194"/>
    <w:rsid w:val="001772F2"/>
    <w:rsid w:val="001840CC"/>
    <w:rsid w:val="00184957"/>
    <w:rsid w:val="00185421"/>
    <w:rsid w:val="00186271"/>
    <w:rsid w:val="0019187D"/>
    <w:rsid w:val="001921C1"/>
    <w:rsid w:val="001925DB"/>
    <w:rsid w:val="0019439D"/>
    <w:rsid w:val="0019575F"/>
    <w:rsid w:val="00195839"/>
    <w:rsid w:val="001A2DCF"/>
    <w:rsid w:val="001A5600"/>
    <w:rsid w:val="001A63E9"/>
    <w:rsid w:val="001A6B05"/>
    <w:rsid w:val="001B1965"/>
    <w:rsid w:val="001B27F0"/>
    <w:rsid w:val="001B64BC"/>
    <w:rsid w:val="001B6ACB"/>
    <w:rsid w:val="001B7077"/>
    <w:rsid w:val="001B77C2"/>
    <w:rsid w:val="001C157E"/>
    <w:rsid w:val="001C1A20"/>
    <w:rsid w:val="001C298E"/>
    <w:rsid w:val="001C5040"/>
    <w:rsid w:val="001C5FF5"/>
    <w:rsid w:val="001C714F"/>
    <w:rsid w:val="001C72CC"/>
    <w:rsid w:val="001C7636"/>
    <w:rsid w:val="001D08DF"/>
    <w:rsid w:val="001D0990"/>
    <w:rsid w:val="001D1953"/>
    <w:rsid w:val="001D4FB7"/>
    <w:rsid w:val="001D6095"/>
    <w:rsid w:val="001D6883"/>
    <w:rsid w:val="001D7575"/>
    <w:rsid w:val="001E1424"/>
    <w:rsid w:val="001E6CE4"/>
    <w:rsid w:val="001F0CDF"/>
    <w:rsid w:val="001F11B1"/>
    <w:rsid w:val="001F2546"/>
    <w:rsid w:val="001F422E"/>
    <w:rsid w:val="001F773D"/>
    <w:rsid w:val="00201138"/>
    <w:rsid w:val="0020146F"/>
    <w:rsid w:val="00202B2F"/>
    <w:rsid w:val="00203011"/>
    <w:rsid w:val="00203D80"/>
    <w:rsid w:val="00203DBD"/>
    <w:rsid w:val="00204887"/>
    <w:rsid w:val="00204D53"/>
    <w:rsid w:val="00204E43"/>
    <w:rsid w:val="00206346"/>
    <w:rsid w:val="00206DDD"/>
    <w:rsid w:val="0021194B"/>
    <w:rsid w:val="00212889"/>
    <w:rsid w:val="00212F08"/>
    <w:rsid w:val="002162E9"/>
    <w:rsid w:val="002169A0"/>
    <w:rsid w:val="002170CD"/>
    <w:rsid w:val="0022025E"/>
    <w:rsid w:val="0022309F"/>
    <w:rsid w:val="002257BA"/>
    <w:rsid w:val="002269F2"/>
    <w:rsid w:val="00231C9E"/>
    <w:rsid w:val="00232067"/>
    <w:rsid w:val="00234B66"/>
    <w:rsid w:val="00235BBB"/>
    <w:rsid w:val="002378B1"/>
    <w:rsid w:val="00240027"/>
    <w:rsid w:val="0024111A"/>
    <w:rsid w:val="0024162D"/>
    <w:rsid w:val="002458CD"/>
    <w:rsid w:val="00246932"/>
    <w:rsid w:val="0025091E"/>
    <w:rsid w:val="002538FE"/>
    <w:rsid w:val="00253FF6"/>
    <w:rsid w:val="00255827"/>
    <w:rsid w:val="00256CE8"/>
    <w:rsid w:val="002602E9"/>
    <w:rsid w:val="00260EE3"/>
    <w:rsid w:val="002614E2"/>
    <w:rsid w:val="002633AF"/>
    <w:rsid w:val="00264598"/>
    <w:rsid w:val="00266170"/>
    <w:rsid w:val="00266C22"/>
    <w:rsid w:val="00267475"/>
    <w:rsid w:val="002733CB"/>
    <w:rsid w:val="002734FC"/>
    <w:rsid w:val="00273954"/>
    <w:rsid w:val="00273DBF"/>
    <w:rsid w:val="00274CFD"/>
    <w:rsid w:val="00277333"/>
    <w:rsid w:val="00277880"/>
    <w:rsid w:val="0028033D"/>
    <w:rsid w:val="00280FAF"/>
    <w:rsid w:val="002815C1"/>
    <w:rsid w:val="002835DC"/>
    <w:rsid w:val="00283721"/>
    <w:rsid w:val="00283D66"/>
    <w:rsid w:val="00284B7A"/>
    <w:rsid w:val="00285A27"/>
    <w:rsid w:val="002869A1"/>
    <w:rsid w:val="0028701F"/>
    <w:rsid w:val="00290A23"/>
    <w:rsid w:val="00294E51"/>
    <w:rsid w:val="0029515A"/>
    <w:rsid w:val="00296AAC"/>
    <w:rsid w:val="00297480"/>
    <w:rsid w:val="002A0798"/>
    <w:rsid w:val="002A0F0A"/>
    <w:rsid w:val="002A28BC"/>
    <w:rsid w:val="002A3C9C"/>
    <w:rsid w:val="002A3EAB"/>
    <w:rsid w:val="002A48E7"/>
    <w:rsid w:val="002A69C8"/>
    <w:rsid w:val="002A6F8B"/>
    <w:rsid w:val="002A722D"/>
    <w:rsid w:val="002A7EDB"/>
    <w:rsid w:val="002B4A29"/>
    <w:rsid w:val="002B4EF8"/>
    <w:rsid w:val="002B5757"/>
    <w:rsid w:val="002B6EED"/>
    <w:rsid w:val="002C037C"/>
    <w:rsid w:val="002C218F"/>
    <w:rsid w:val="002C2B3C"/>
    <w:rsid w:val="002C2B44"/>
    <w:rsid w:val="002C5AAD"/>
    <w:rsid w:val="002C5B33"/>
    <w:rsid w:val="002C64E8"/>
    <w:rsid w:val="002D1A4A"/>
    <w:rsid w:val="002D1B8D"/>
    <w:rsid w:val="002D2383"/>
    <w:rsid w:val="002D4060"/>
    <w:rsid w:val="002D5738"/>
    <w:rsid w:val="002D79B8"/>
    <w:rsid w:val="002D7BD1"/>
    <w:rsid w:val="002E0B6A"/>
    <w:rsid w:val="002E1250"/>
    <w:rsid w:val="002E12AF"/>
    <w:rsid w:val="002E23CC"/>
    <w:rsid w:val="002E2621"/>
    <w:rsid w:val="002E26F1"/>
    <w:rsid w:val="002E330F"/>
    <w:rsid w:val="002E4B46"/>
    <w:rsid w:val="002F0F95"/>
    <w:rsid w:val="002F1B60"/>
    <w:rsid w:val="002F23D1"/>
    <w:rsid w:val="002F2A97"/>
    <w:rsid w:val="002F4441"/>
    <w:rsid w:val="002F481A"/>
    <w:rsid w:val="003002F1"/>
    <w:rsid w:val="00300599"/>
    <w:rsid w:val="0030066F"/>
    <w:rsid w:val="003015CE"/>
    <w:rsid w:val="0030237F"/>
    <w:rsid w:val="00302EFB"/>
    <w:rsid w:val="00304533"/>
    <w:rsid w:val="00304966"/>
    <w:rsid w:val="0030549B"/>
    <w:rsid w:val="003066B4"/>
    <w:rsid w:val="003067FF"/>
    <w:rsid w:val="003069EE"/>
    <w:rsid w:val="00307EBC"/>
    <w:rsid w:val="003103F8"/>
    <w:rsid w:val="0031189A"/>
    <w:rsid w:val="003133D8"/>
    <w:rsid w:val="0031393C"/>
    <w:rsid w:val="00313BAD"/>
    <w:rsid w:val="00313D30"/>
    <w:rsid w:val="0031554D"/>
    <w:rsid w:val="003204D3"/>
    <w:rsid w:val="00320A0F"/>
    <w:rsid w:val="0032787D"/>
    <w:rsid w:val="00330160"/>
    <w:rsid w:val="00331A09"/>
    <w:rsid w:val="0033259F"/>
    <w:rsid w:val="00335DAC"/>
    <w:rsid w:val="00336821"/>
    <w:rsid w:val="00337D6B"/>
    <w:rsid w:val="003407E1"/>
    <w:rsid w:val="00342602"/>
    <w:rsid w:val="003452BA"/>
    <w:rsid w:val="00345668"/>
    <w:rsid w:val="00345D55"/>
    <w:rsid w:val="00347CBE"/>
    <w:rsid w:val="00351C0E"/>
    <w:rsid w:val="003550C3"/>
    <w:rsid w:val="00356DAE"/>
    <w:rsid w:val="00361035"/>
    <w:rsid w:val="00361575"/>
    <w:rsid w:val="003663BA"/>
    <w:rsid w:val="0037272B"/>
    <w:rsid w:val="00373869"/>
    <w:rsid w:val="00373CBA"/>
    <w:rsid w:val="00376BC2"/>
    <w:rsid w:val="00377D86"/>
    <w:rsid w:val="00381CA5"/>
    <w:rsid w:val="00381F6E"/>
    <w:rsid w:val="00381FB4"/>
    <w:rsid w:val="00382F52"/>
    <w:rsid w:val="00385CCE"/>
    <w:rsid w:val="003911A6"/>
    <w:rsid w:val="003928F1"/>
    <w:rsid w:val="00393063"/>
    <w:rsid w:val="0039385D"/>
    <w:rsid w:val="003A0FB5"/>
    <w:rsid w:val="003A5085"/>
    <w:rsid w:val="003A5C9A"/>
    <w:rsid w:val="003A654D"/>
    <w:rsid w:val="003A7FDF"/>
    <w:rsid w:val="003B05CF"/>
    <w:rsid w:val="003B0DBF"/>
    <w:rsid w:val="003B150D"/>
    <w:rsid w:val="003B1D5F"/>
    <w:rsid w:val="003B1DDC"/>
    <w:rsid w:val="003B3BEA"/>
    <w:rsid w:val="003B7071"/>
    <w:rsid w:val="003C04B7"/>
    <w:rsid w:val="003C1409"/>
    <w:rsid w:val="003C1B15"/>
    <w:rsid w:val="003D12D4"/>
    <w:rsid w:val="003D1BE3"/>
    <w:rsid w:val="003D5DFB"/>
    <w:rsid w:val="003D6017"/>
    <w:rsid w:val="003E0F6D"/>
    <w:rsid w:val="003E1A2A"/>
    <w:rsid w:val="003E2C14"/>
    <w:rsid w:val="003E3B41"/>
    <w:rsid w:val="003E4500"/>
    <w:rsid w:val="003E56EE"/>
    <w:rsid w:val="003E5D4F"/>
    <w:rsid w:val="003E75F8"/>
    <w:rsid w:val="003E76C6"/>
    <w:rsid w:val="003E775A"/>
    <w:rsid w:val="003F245D"/>
    <w:rsid w:val="003F32C2"/>
    <w:rsid w:val="003F33DC"/>
    <w:rsid w:val="003F4712"/>
    <w:rsid w:val="003F4945"/>
    <w:rsid w:val="003F5EE4"/>
    <w:rsid w:val="003F6D10"/>
    <w:rsid w:val="004007BE"/>
    <w:rsid w:val="00401B6D"/>
    <w:rsid w:val="004023EC"/>
    <w:rsid w:val="00402723"/>
    <w:rsid w:val="0040301A"/>
    <w:rsid w:val="00403A12"/>
    <w:rsid w:val="00403FD6"/>
    <w:rsid w:val="00404488"/>
    <w:rsid w:val="00412001"/>
    <w:rsid w:val="0041296A"/>
    <w:rsid w:val="00412975"/>
    <w:rsid w:val="00413B1B"/>
    <w:rsid w:val="0041414E"/>
    <w:rsid w:val="004155D8"/>
    <w:rsid w:val="00417BBC"/>
    <w:rsid w:val="00420C3D"/>
    <w:rsid w:val="00421A4A"/>
    <w:rsid w:val="0042244C"/>
    <w:rsid w:val="00422AC7"/>
    <w:rsid w:val="00423F1F"/>
    <w:rsid w:val="00425B4C"/>
    <w:rsid w:val="0042714A"/>
    <w:rsid w:val="00427A53"/>
    <w:rsid w:val="00431E75"/>
    <w:rsid w:val="00432A37"/>
    <w:rsid w:val="004339F4"/>
    <w:rsid w:val="004369D6"/>
    <w:rsid w:val="00436E35"/>
    <w:rsid w:val="004415E1"/>
    <w:rsid w:val="00442664"/>
    <w:rsid w:val="004514ED"/>
    <w:rsid w:val="00451C5D"/>
    <w:rsid w:val="0045224B"/>
    <w:rsid w:val="00452DD1"/>
    <w:rsid w:val="00453171"/>
    <w:rsid w:val="00457CC4"/>
    <w:rsid w:val="00460BDC"/>
    <w:rsid w:val="00462574"/>
    <w:rsid w:val="004646C4"/>
    <w:rsid w:val="00464A92"/>
    <w:rsid w:val="00465253"/>
    <w:rsid w:val="004654AF"/>
    <w:rsid w:val="004670BA"/>
    <w:rsid w:val="0047096B"/>
    <w:rsid w:val="00471651"/>
    <w:rsid w:val="00472D76"/>
    <w:rsid w:val="0047344D"/>
    <w:rsid w:val="00475AA6"/>
    <w:rsid w:val="00476083"/>
    <w:rsid w:val="0047654D"/>
    <w:rsid w:val="00477EBE"/>
    <w:rsid w:val="00481D55"/>
    <w:rsid w:val="004825DF"/>
    <w:rsid w:val="00482EB9"/>
    <w:rsid w:val="0048388A"/>
    <w:rsid w:val="004853B3"/>
    <w:rsid w:val="0048609E"/>
    <w:rsid w:val="0048628A"/>
    <w:rsid w:val="00491ECB"/>
    <w:rsid w:val="0049333E"/>
    <w:rsid w:val="00493F95"/>
    <w:rsid w:val="0049425F"/>
    <w:rsid w:val="0049546A"/>
    <w:rsid w:val="004972E4"/>
    <w:rsid w:val="004A0E7B"/>
    <w:rsid w:val="004A37A9"/>
    <w:rsid w:val="004A6B93"/>
    <w:rsid w:val="004B07FE"/>
    <w:rsid w:val="004B19A1"/>
    <w:rsid w:val="004B3EAE"/>
    <w:rsid w:val="004B4382"/>
    <w:rsid w:val="004B7B51"/>
    <w:rsid w:val="004C18E7"/>
    <w:rsid w:val="004C33DB"/>
    <w:rsid w:val="004C3E89"/>
    <w:rsid w:val="004C4971"/>
    <w:rsid w:val="004D11E9"/>
    <w:rsid w:val="004D135C"/>
    <w:rsid w:val="004D213F"/>
    <w:rsid w:val="004D453E"/>
    <w:rsid w:val="004D63D6"/>
    <w:rsid w:val="004D6A0B"/>
    <w:rsid w:val="004D7805"/>
    <w:rsid w:val="004E04D4"/>
    <w:rsid w:val="004E098F"/>
    <w:rsid w:val="004E2159"/>
    <w:rsid w:val="004E2397"/>
    <w:rsid w:val="004E3D49"/>
    <w:rsid w:val="004E41E8"/>
    <w:rsid w:val="004E516B"/>
    <w:rsid w:val="004E5A07"/>
    <w:rsid w:val="004E6067"/>
    <w:rsid w:val="004F51C6"/>
    <w:rsid w:val="004F53BB"/>
    <w:rsid w:val="0050183A"/>
    <w:rsid w:val="005043A6"/>
    <w:rsid w:val="0050456C"/>
    <w:rsid w:val="0050548E"/>
    <w:rsid w:val="00505B13"/>
    <w:rsid w:val="00506DA5"/>
    <w:rsid w:val="005076B9"/>
    <w:rsid w:val="00507A5F"/>
    <w:rsid w:val="00510F22"/>
    <w:rsid w:val="00511842"/>
    <w:rsid w:val="00514501"/>
    <w:rsid w:val="00514672"/>
    <w:rsid w:val="005147FD"/>
    <w:rsid w:val="00520D43"/>
    <w:rsid w:val="00524B83"/>
    <w:rsid w:val="0052755C"/>
    <w:rsid w:val="00531046"/>
    <w:rsid w:val="0053322D"/>
    <w:rsid w:val="005333D4"/>
    <w:rsid w:val="00533F8D"/>
    <w:rsid w:val="00534336"/>
    <w:rsid w:val="00534D9B"/>
    <w:rsid w:val="00536ECF"/>
    <w:rsid w:val="0053708B"/>
    <w:rsid w:val="00537596"/>
    <w:rsid w:val="005407EF"/>
    <w:rsid w:val="00540CF7"/>
    <w:rsid w:val="00541216"/>
    <w:rsid w:val="00541A54"/>
    <w:rsid w:val="005426C0"/>
    <w:rsid w:val="00542A2C"/>
    <w:rsid w:val="005474B6"/>
    <w:rsid w:val="00547F5A"/>
    <w:rsid w:val="00551C85"/>
    <w:rsid w:val="00552E79"/>
    <w:rsid w:val="00554960"/>
    <w:rsid w:val="00561BB4"/>
    <w:rsid w:val="00561FD4"/>
    <w:rsid w:val="00565DA3"/>
    <w:rsid w:val="00570969"/>
    <w:rsid w:val="005709A8"/>
    <w:rsid w:val="00570E0D"/>
    <w:rsid w:val="00571980"/>
    <w:rsid w:val="00571C8D"/>
    <w:rsid w:val="00571CF6"/>
    <w:rsid w:val="00571D63"/>
    <w:rsid w:val="005727AD"/>
    <w:rsid w:val="005737EB"/>
    <w:rsid w:val="00574272"/>
    <w:rsid w:val="00574686"/>
    <w:rsid w:val="00574734"/>
    <w:rsid w:val="005751B7"/>
    <w:rsid w:val="005764EB"/>
    <w:rsid w:val="00576770"/>
    <w:rsid w:val="0057781B"/>
    <w:rsid w:val="0058031F"/>
    <w:rsid w:val="00581619"/>
    <w:rsid w:val="0058215D"/>
    <w:rsid w:val="005863B4"/>
    <w:rsid w:val="005874C6"/>
    <w:rsid w:val="00590CD1"/>
    <w:rsid w:val="00593371"/>
    <w:rsid w:val="00594998"/>
    <w:rsid w:val="00595A6D"/>
    <w:rsid w:val="00595FAF"/>
    <w:rsid w:val="005A1433"/>
    <w:rsid w:val="005A1BCD"/>
    <w:rsid w:val="005A29EB"/>
    <w:rsid w:val="005A6BED"/>
    <w:rsid w:val="005A7339"/>
    <w:rsid w:val="005B10D4"/>
    <w:rsid w:val="005B3AFD"/>
    <w:rsid w:val="005B46A5"/>
    <w:rsid w:val="005B5678"/>
    <w:rsid w:val="005B6620"/>
    <w:rsid w:val="005B707F"/>
    <w:rsid w:val="005C026B"/>
    <w:rsid w:val="005C10D7"/>
    <w:rsid w:val="005C17BE"/>
    <w:rsid w:val="005C18B8"/>
    <w:rsid w:val="005C331F"/>
    <w:rsid w:val="005C4C95"/>
    <w:rsid w:val="005C5ACA"/>
    <w:rsid w:val="005E05BC"/>
    <w:rsid w:val="005E5706"/>
    <w:rsid w:val="005E5BA3"/>
    <w:rsid w:val="005E65E2"/>
    <w:rsid w:val="005F02DF"/>
    <w:rsid w:val="005F0BA8"/>
    <w:rsid w:val="005F1022"/>
    <w:rsid w:val="005F45CA"/>
    <w:rsid w:val="005F4BA3"/>
    <w:rsid w:val="005F6ADB"/>
    <w:rsid w:val="00600ECD"/>
    <w:rsid w:val="00601604"/>
    <w:rsid w:val="006032E5"/>
    <w:rsid w:val="0060419B"/>
    <w:rsid w:val="006058CA"/>
    <w:rsid w:val="00610E80"/>
    <w:rsid w:val="00622619"/>
    <w:rsid w:val="00622C17"/>
    <w:rsid w:val="00623CCF"/>
    <w:rsid w:val="0063030B"/>
    <w:rsid w:val="0063155E"/>
    <w:rsid w:val="006329E7"/>
    <w:rsid w:val="006339C5"/>
    <w:rsid w:val="00633BCB"/>
    <w:rsid w:val="00635017"/>
    <w:rsid w:val="00635838"/>
    <w:rsid w:val="00635CE9"/>
    <w:rsid w:val="00636351"/>
    <w:rsid w:val="006363EF"/>
    <w:rsid w:val="00636DC0"/>
    <w:rsid w:val="00637A1E"/>
    <w:rsid w:val="00641218"/>
    <w:rsid w:val="00642A8B"/>
    <w:rsid w:val="00643ACE"/>
    <w:rsid w:val="00646826"/>
    <w:rsid w:val="00647083"/>
    <w:rsid w:val="00647CD7"/>
    <w:rsid w:val="00650052"/>
    <w:rsid w:val="00650605"/>
    <w:rsid w:val="00651318"/>
    <w:rsid w:val="00651A76"/>
    <w:rsid w:val="00652081"/>
    <w:rsid w:val="006558F2"/>
    <w:rsid w:val="006564B4"/>
    <w:rsid w:val="00657BCB"/>
    <w:rsid w:val="00657C60"/>
    <w:rsid w:val="006610CA"/>
    <w:rsid w:val="006614C2"/>
    <w:rsid w:val="00663B1B"/>
    <w:rsid w:val="00665890"/>
    <w:rsid w:val="00665A01"/>
    <w:rsid w:val="006667EC"/>
    <w:rsid w:val="0066744F"/>
    <w:rsid w:val="006708FF"/>
    <w:rsid w:val="00671F43"/>
    <w:rsid w:val="006735C9"/>
    <w:rsid w:val="00674511"/>
    <w:rsid w:val="00676947"/>
    <w:rsid w:val="006773A2"/>
    <w:rsid w:val="00677549"/>
    <w:rsid w:val="0068024C"/>
    <w:rsid w:val="006811A9"/>
    <w:rsid w:val="006831A3"/>
    <w:rsid w:val="00684593"/>
    <w:rsid w:val="00684F2A"/>
    <w:rsid w:val="00686A26"/>
    <w:rsid w:val="00687825"/>
    <w:rsid w:val="00692097"/>
    <w:rsid w:val="00696160"/>
    <w:rsid w:val="006A1595"/>
    <w:rsid w:val="006A308C"/>
    <w:rsid w:val="006A431A"/>
    <w:rsid w:val="006A4D04"/>
    <w:rsid w:val="006A59A5"/>
    <w:rsid w:val="006B0528"/>
    <w:rsid w:val="006B173D"/>
    <w:rsid w:val="006B2AC7"/>
    <w:rsid w:val="006B2E41"/>
    <w:rsid w:val="006B3347"/>
    <w:rsid w:val="006C0780"/>
    <w:rsid w:val="006C2074"/>
    <w:rsid w:val="006C2F8A"/>
    <w:rsid w:val="006C3E92"/>
    <w:rsid w:val="006C4121"/>
    <w:rsid w:val="006C5D07"/>
    <w:rsid w:val="006D3134"/>
    <w:rsid w:val="006D326F"/>
    <w:rsid w:val="006D6629"/>
    <w:rsid w:val="006D6C6C"/>
    <w:rsid w:val="006E1908"/>
    <w:rsid w:val="006E29D6"/>
    <w:rsid w:val="006E47B8"/>
    <w:rsid w:val="006E4878"/>
    <w:rsid w:val="006F4253"/>
    <w:rsid w:val="006F4887"/>
    <w:rsid w:val="006F5144"/>
    <w:rsid w:val="006F62E3"/>
    <w:rsid w:val="006F6667"/>
    <w:rsid w:val="007007C8"/>
    <w:rsid w:val="007010CD"/>
    <w:rsid w:val="00701BFA"/>
    <w:rsid w:val="00701CD9"/>
    <w:rsid w:val="00702299"/>
    <w:rsid w:val="007034DF"/>
    <w:rsid w:val="00704D67"/>
    <w:rsid w:val="00712227"/>
    <w:rsid w:val="00714653"/>
    <w:rsid w:val="007154FE"/>
    <w:rsid w:val="0071629F"/>
    <w:rsid w:val="0072228D"/>
    <w:rsid w:val="00723571"/>
    <w:rsid w:val="00726B32"/>
    <w:rsid w:val="00727B8B"/>
    <w:rsid w:val="00727C5C"/>
    <w:rsid w:val="007300DE"/>
    <w:rsid w:val="00730953"/>
    <w:rsid w:val="00730F23"/>
    <w:rsid w:val="00731279"/>
    <w:rsid w:val="007326AA"/>
    <w:rsid w:val="0073293D"/>
    <w:rsid w:val="0073529D"/>
    <w:rsid w:val="0074060C"/>
    <w:rsid w:val="00740D85"/>
    <w:rsid w:val="0074328B"/>
    <w:rsid w:val="007432CE"/>
    <w:rsid w:val="00743505"/>
    <w:rsid w:val="00743BB5"/>
    <w:rsid w:val="00743ED1"/>
    <w:rsid w:val="00746556"/>
    <w:rsid w:val="00746FAE"/>
    <w:rsid w:val="00752119"/>
    <w:rsid w:val="0075267C"/>
    <w:rsid w:val="00752F75"/>
    <w:rsid w:val="00753271"/>
    <w:rsid w:val="00753465"/>
    <w:rsid w:val="00753CFB"/>
    <w:rsid w:val="00754725"/>
    <w:rsid w:val="00754CF7"/>
    <w:rsid w:val="00755A59"/>
    <w:rsid w:val="007560A2"/>
    <w:rsid w:val="0075733C"/>
    <w:rsid w:val="007577FD"/>
    <w:rsid w:val="0076141B"/>
    <w:rsid w:val="00761709"/>
    <w:rsid w:val="007632F7"/>
    <w:rsid w:val="00766E55"/>
    <w:rsid w:val="00770B07"/>
    <w:rsid w:val="00774F59"/>
    <w:rsid w:val="00776C3E"/>
    <w:rsid w:val="007770B0"/>
    <w:rsid w:val="007807A3"/>
    <w:rsid w:val="00780F18"/>
    <w:rsid w:val="007829FF"/>
    <w:rsid w:val="00783A5B"/>
    <w:rsid w:val="00784CC3"/>
    <w:rsid w:val="00785CED"/>
    <w:rsid w:val="00786C7E"/>
    <w:rsid w:val="00786EFA"/>
    <w:rsid w:val="007874FD"/>
    <w:rsid w:val="007875A2"/>
    <w:rsid w:val="007905BA"/>
    <w:rsid w:val="0079122F"/>
    <w:rsid w:val="00791527"/>
    <w:rsid w:val="007917E8"/>
    <w:rsid w:val="007919B7"/>
    <w:rsid w:val="007A1AD5"/>
    <w:rsid w:val="007A1FF9"/>
    <w:rsid w:val="007A282A"/>
    <w:rsid w:val="007A3724"/>
    <w:rsid w:val="007A3AE2"/>
    <w:rsid w:val="007A6932"/>
    <w:rsid w:val="007A7567"/>
    <w:rsid w:val="007B08BD"/>
    <w:rsid w:val="007B3667"/>
    <w:rsid w:val="007B3C70"/>
    <w:rsid w:val="007B6D0B"/>
    <w:rsid w:val="007C254C"/>
    <w:rsid w:val="007C2A80"/>
    <w:rsid w:val="007C32C9"/>
    <w:rsid w:val="007C6331"/>
    <w:rsid w:val="007C7B18"/>
    <w:rsid w:val="007D1471"/>
    <w:rsid w:val="007D2131"/>
    <w:rsid w:val="007D50B4"/>
    <w:rsid w:val="007D5749"/>
    <w:rsid w:val="007D7220"/>
    <w:rsid w:val="007E1259"/>
    <w:rsid w:val="007E1391"/>
    <w:rsid w:val="007E6978"/>
    <w:rsid w:val="007E7C22"/>
    <w:rsid w:val="007F05E2"/>
    <w:rsid w:val="007F0952"/>
    <w:rsid w:val="007F15C3"/>
    <w:rsid w:val="007F1D0D"/>
    <w:rsid w:val="007F2297"/>
    <w:rsid w:val="007F63EB"/>
    <w:rsid w:val="00800744"/>
    <w:rsid w:val="008014CA"/>
    <w:rsid w:val="0081101C"/>
    <w:rsid w:val="00811EA2"/>
    <w:rsid w:val="00815EEF"/>
    <w:rsid w:val="00824BD1"/>
    <w:rsid w:val="00825743"/>
    <w:rsid w:val="00825C57"/>
    <w:rsid w:val="008264CE"/>
    <w:rsid w:val="00827AA9"/>
    <w:rsid w:val="00832CF4"/>
    <w:rsid w:val="00833EDB"/>
    <w:rsid w:val="00840779"/>
    <w:rsid w:val="008414FE"/>
    <w:rsid w:val="008428FB"/>
    <w:rsid w:val="00844CE2"/>
    <w:rsid w:val="00844DE4"/>
    <w:rsid w:val="00846230"/>
    <w:rsid w:val="00846E85"/>
    <w:rsid w:val="0084797F"/>
    <w:rsid w:val="008510EF"/>
    <w:rsid w:val="008520A2"/>
    <w:rsid w:val="00852915"/>
    <w:rsid w:val="00856583"/>
    <w:rsid w:val="008600EB"/>
    <w:rsid w:val="0086426E"/>
    <w:rsid w:val="008642C8"/>
    <w:rsid w:val="00865A85"/>
    <w:rsid w:val="00870B9C"/>
    <w:rsid w:val="00872EB2"/>
    <w:rsid w:val="00873032"/>
    <w:rsid w:val="0087709F"/>
    <w:rsid w:val="00877E50"/>
    <w:rsid w:val="00880A12"/>
    <w:rsid w:val="00884BBC"/>
    <w:rsid w:val="00890269"/>
    <w:rsid w:val="008928D5"/>
    <w:rsid w:val="00892DAE"/>
    <w:rsid w:val="00896C8D"/>
    <w:rsid w:val="0089712D"/>
    <w:rsid w:val="00897398"/>
    <w:rsid w:val="00897A10"/>
    <w:rsid w:val="008A24A9"/>
    <w:rsid w:val="008A265B"/>
    <w:rsid w:val="008A2C0A"/>
    <w:rsid w:val="008A5B1E"/>
    <w:rsid w:val="008A6F4F"/>
    <w:rsid w:val="008A7C9D"/>
    <w:rsid w:val="008B084B"/>
    <w:rsid w:val="008B19D9"/>
    <w:rsid w:val="008B1F73"/>
    <w:rsid w:val="008B231C"/>
    <w:rsid w:val="008B23ED"/>
    <w:rsid w:val="008B45F2"/>
    <w:rsid w:val="008B47F2"/>
    <w:rsid w:val="008B4EBC"/>
    <w:rsid w:val="008B54CB"/>
    <w:rsid w:val="008B771A"/>
    <w:rsid w:val="008C0EF2"/>
    <w:rsid w:val="008C1C1E"/>
    <w:rsid w:val="008C2710"/>
    <w:rsid w:val="008C2902"/>
    <w:rsid w:val="008C4D1D"/>
    <w:rsid w:val="008C57A5"/>
    <w:rsid w:val="008D046A"/>
    <w:rsid w:val="008D11AB"/>
    <w:rsid w:val="008D121C"/>
    <w:rsid w:val="008D1EE4"/>
    <w:rsid w:val="008D2705"/>
    <w:rsid w:val="008D276F"/>
    <w:rsid w:val="008D46BE"/>
    <w:rsid w:val="008D677A"/>
    <w:rsid w:val="008D6DA7"/>
    <w:rsid w:val="008D6F31"/>
    <w:rsid w:val="008D7A42"/>
    <w:rsid w:val="008E02FB"/>
    <w:rsid w:val="008E0956"/>
    <w:rsid w:val="008E1F42"/>
    <w:rsid w:val="008E2F84"/>
    <w:rsid w:val="008E623A"/>
    <w:rsid w:val="008E6F40"/>
    <w:rsid w:val="008E7597"/>
    <w:rsid w:val="008F0F73"/>
    <w:rsid w:val="008F2315"/>
    <w:rsid w:val="008F2BCF"/>
    <w:rsid w:val="009004B4"/>
    <w:rsid w:val="009009FC"/>
    <w:rsid w:val="00900C87"/>
    <w:rsid w:val="00900F76"/>
    <w:rsid w:val="0090113C"/>
    <w:rsid w:val="0090130B"/>
    <w:rsid w:val="00901555"/>
    <w:rsid w:val="00901DED"/>
    <w:rsid w:val="00907510"/>
    <w:rsid w:val="009106D6"/>
    <w:rsid w:val="009114F0"/>
    <w:rsid w:val="00911AF8"/>
    <w:rsid w:val="00914AD2"/>
    <w:rsid w:val="009209E6"/>
    <w:rsid w:val="009213D9"/>
    <w:rsid w:val="00923DEB"/>
    <w:rsid w:val="00925703"/>
    <w:rsid w:val="0092613B"/>
    <w:rsid w:val="00930AB9"/>
    <w:rsid w:val="00931BAD"/>
    <w:rsid w:val="009347A5"/>
    <w:rsid w:val="00935199"/>
    <w:rsid w:val="0093567F"/>
    <w:rsid w:val="00936CD2"/>
    <w:rsid w:val="00940F8E"/>
    <w:rsid w:val="009452BF"/>
    <w:rsid w:val="0094654D"/>
    <w:rsid w:val="00947FD7"/>
    <w:rsid w:val="0095007D"/>
    <w:rsid w:val="00953BBF"/>
    <w:rsid w:val="00953CAA"/>
    <w:rsid w:val="00953FD1"/>
    <w:rsid w:val="00955476"/>
    <w:rsid w:val="0095679F"/>
    <w:rsid w:val="0096085D"/>
    <w:rsid w:val="0096191B"/>
    <w:rsid w:val="0096459A"/>
    <w:rsid w:val="00966A51"/>
    <w:rsid w:val="00967793"/>
    <w:rsid w:val="00972585"/>
    <w:rsid w:val="00973F55"/>
    <w:rsid w:val="009742D3"/>
    <w:rsid w:val="00974A0B"/>
    <w:rsid w:val="00975EEC"/>
    <w:rsid w:val="00980321"/>
    <w:rsid w:val="00981720"/>
    <w:rsid w:val="00983A00"/>
    <w:rsid w:val="00986937"/>
    <w:rsid w:val="00991CFA"/>
    <w:rsid w:val="009922FD"/>
    <w:rsid w:val="00992C9B"/>
    <w:rsid w:val="00993C5C"/>
    <w:rsid w:val="00994B5C"/>
    <w:rsid w:val="009A15D4"/>
    <w:rsid w:val="009A3445"/>
    <w:rsid w:val="009A34AA"/>
    <w:rsid w:val="009A44CC"/>
    <w:rsid w:val="009A47E7"/>
    <w:rsid w:val="009A7A19"/>
    <w:rsid w:val="009A7AEB"/>
    <w:rsid w:val="009B25AA"/>
    <w:rsid w:val="009B43BB"/>
    <w:rsid w:val="009B4CD7"/>
    <w:rsid w:val="009B789E"/>
    <w:rsid w:val="009C2463"/>
    <w:rsid w:val="009C59F9"/>
    <w:rsid w:val="009C5C92"/>
    <w:rsid w:val="009C670D"/>
    <w:rsid w:val="009C73E6"/>
    <w:rsid w:val="009D37A6"/>
    <w:rsid w:val="009D4637"/>
    <w:rsid w:val="009D7286"/>
    <w:rsid w:val="009E1A81"/>
    <w:rsid w:val="009E25A5"/>
    <w:rsid w:val="009E25F3"/>
    <w:rsid w:val="009E4009"/>
    <w:rsid w:val="009E5098"/>
    <w:rsid w:val="009E5D8A"/>
    <w:rsid w:val="009E659D"/>
    <w:rsid w:val="009F1489"/>
    <w:rsid w:val="009F1B6C"/>
    <w:rsid w:val="009F3347"/>
    <w:rsid w:val="009F3D66"/>
    <w:rsid w:val="009F690D"/>
    <w:rsid w:val="00A01677"/>
    <w:rsid w:val="00A018E0"/>
    <w:rsid w:val="00A01BFB"/>
    <w:rsid w:val="00A01F72"/>
    <w:rsid w:val="00A01FA9"/>
    <w:rsid w:val="00A06507"/>
    <w:rsid w:val="00A112FA"/>
    <w:rsid w:val="00A122DE"/>
    <w:rsid w:val="00A1231A"/>
    <w:rsid w:val="00A145D0"/>
    <w:rsid w:val="00A14CEB"/>
    <w:rsid w:val="00A16878"/>
    <w:rsid w:val="00A16E44"/>
    <w:rsid w:val="00A20538"/>
    <w:rsid w:val="00A21B78"/>
    <w:rsid w:val="00A24AB4"/>
    <w:rsid w:val="00A263D5"/>
    <w:rsid w:val="00A32D04"/>
    <w:rsid w:val="00A36905"/>
    <w:rsid w:val="00A41A3B"/>
    <w:rsid w:val="00A41DA8"/>
    <w:rsid w:val="00A41FE9"/>
    <w:rsid w:val="00A422DF"/>
    <w:rsid w:val="00A43537"/>
    <w:rsid w:val="00A4629B"/>
    <w:rsid w:val="00A46CDB"/>
    <w:rsid w:val="00A51E1D"/>
    <w:rsid w:val="00A52D54"/>
    <w:rsid w:val="00A55F0A"/>
    <w:rsid w:val="00A56181"/>
    <w:rsid w:val="00A61150"/>
    <w:rsid w:val="00A627F3"/>
    <w:rsid w:val="00A64A04"/>
    <w:rsid w:val="00A66A3E"/>
    <w:rsid w:val="00A70904"/>
    <w:rsid w:val="00A71108"/>
    <w:rsid w:val="00A77858"/>
    <w:rsid w:val="00A802BD"/>
    <w:rsid w:val="00A808E3"/>
    <w:rsid w:val="00A80B87"/>
    <w:rsid w:val="00A81E57"/>
    <w:rsid w:val="00A8410B"/>
    <w:rsid w:val="00A8604B"/>
    <w:rsid w:val="00A90B6F"/>
    <w:rsid w:val="00A91848"/>
    <w:rsid w:val="00A936EA"/>
    <w:rsid w:val="00A96DD2"/>
    <w:rsid w:val="00AA0096"/>
    <w:rsid w:val="00AA0220"/>
    <w:rsid w:val="00AA079E"/>
    <w:rsid w:val="00AA1D80"/>
    <w:rsid w:val="00AA5823"/>
    <w:rsid w:val="00AB0C10"/>
    <w:rsid w:val="00AB3327"/>
    <w:rsid w:val="00AB3693"/>
    <w:rsid w:val="00AB371D"/>
    <w:rsid w:val="00AB5CFA"/>
    <w:rsid w:val="00AB6FC4"/>
    <w:rsid w:val="00AC0860"/>
    <w:rsid w:val="00AC1CFD"/>
    <w:rsid w:val="00AC304F"/>
    <w:rsid w:val="00AC4A2F"/>
    <w:rsid w:val="00AC5336"/>
    <w:rsid w:val="00AC5C28"/>
    <w:rsid w:val="00AC60BA"/>
    <w:rsid w:val="00AC61A2"/>
    <w:rsid w:val="00AC6578"/>
    <w:rsid w:val="00AC6C13"/>
    <w:rsid w:val="00AC7B7F"/>
    <w:rsid w:val="00AD0D1B"/>
    <w:rsid w:val="00AD1DF7"/>
    <w:rsid w:val="00AD26B4"/>
    <w:rsid w:val="00AD4A51"/>
    <w:rsid w:val="00AD5053"/>
    <w:rsid w:val="00AE0ADB"/>
    <w:rsid w:val="00AE102A"/>
    <w:rsid w:val="00AE10FF"/>
    <w:rsid w:val="00AE1B52"/>
    <w:rsid w:val="00AE67A1"/>
    <w:rsid w:val="00AF1904"/>
    <w:rsid w:val="00AF1CF4"/>
    <w:rsid w:val="00AF275A"/>
    <w:rsid w:val="00AF2FDC"/>
    <w:rsid w:val="00AF5822"/>
    <w:rsid w:val="00B00170"/>
    <w:rsid w:val="00B01FAD"/>
    <w:rsid w:val="00B079E8"/>
    <w:rsid w:val="00B10E1D"/>
    <w:rsid w:val="00B1128C"/>
    <w:rsid w:val="00B118BF"/>
    <w:rsid w:val="00B13106"/>
    <w:rsid w:val="00B140BB"/>
    <w:rsid w:val="00B14FDA"/>
    <w:rsid w:val="00B1713C"/>
    <w:rsid w:val="00B1735E"/>
    <w:rsid w:val="00B2000B"/>
    <w:rsid w:val="00B20E40"/>
    <w:rsid w:val="00B2372F"/>
    <w:rsid w:val="00B2379E"/>
    <w:rsid w:val="00B24FB3"/>
    <w:rsid w:val="00B3045A"/>
    <w:rsid w:val="00B30918"/>
    <w:rsid w:val="00B30B3E"/>
    <w:rsid w:val="00B332D8"/>
    <w:rsid w:val="00B3367E"/>
    <w:rsid w:val="00B346EE"/>
    <w:rsid w:val="00B35DAD"/>
    <w:rsid w:val="00B36997"/>
    <w:rsid w:val="00B36C83"/>
    <w:rsid w:val="00B36FEA"/>
    <w:rsid w:val="00B37598"/>
    <w:rsid w:val="00B4004A"/>
    <w:rsid w:val="00B40062"/>
    <w:rsid w:val="00B400E9"/>
    <w:rsid w:val="00B40102"/>
    <w:rsid w:val="00B41756"/>
    <w:rsid w:val="00B421AB"/>
    <w:rsid w:val="00B42299"/>
    <w:rsid w:val="00B4491C"/>
    <w:rsid w:val="00B45957"/>
    <w:rsid w:val="00B515E0"/>
    <w:rsid w:val="00B535CA"/>
    <w:rsid w:val="00B550CF"/>
    <w:rsid w:val="00B57B6D"/>
    <w:rsid w:val="00B57C6A"/>
    <w:rsid w:val="00B608F2"/>
    <w:rsid w:val="00B60CE1"/>
    <w:rsid w:val="00B615D6"/>
    <w:rsid w:val="00B61C50"/>
    <w:rsid w:val="00B62B2A"/>
    <w:rsid w:val="00B62DD6"/>
    <w:rsid w:val="00B6418A"/>
    <w:rsid w:val="00B64F35"/>
    <w:rsid w:val="00B67F6E"/>
    <w:rsid w:val="00B70682"/>
    <w:rsid w:val="00B71E64"/>
    <w:rsid w:val="00B75617"/>
    <w:rsid w:val="00B80084"/>
    <w:rsid w:val="00B803C9"/>
    <w:rsid w:val="00B808E2"/>
    <w:rsid w:val="00B80CFE"/>
    <w:rsid w:val="00B86043"/>
    <w:rsid w:val="00B87225"/>
    <w:rsid w:val="00B877A1"/>
    <w:rsid w:val="00B87CCB"/>
    <w:rsid w:val="00B87ECF"/>
    <w:rsid w:val="00B911AB"/>
    <w:rsid w:val="00B9309B"/>
    <w:rsid w:val="00B93441"/>
    <w:rsid w:val="00B949A2"/>
    <w:rsid w:val="00B953E9"/>
    <w:rsid w:val="00B97847"/>
    <w:rsid w:val="00B97B1F"/>
    <w:rsid w:val="00B97DC8"/>
    <w:rsid w:val="00BA0D9F"/>
    <w:rsid w:val="00BA2C81"/>
    <w:rsid w:val="00BA59FE"/>
    <w:rsid w:val="00BA5E7E"/>
    <w:rsid w:val="00BA7815"/>
    <w:rsid w:val="00BB14E1"/>
    <w:rsid w:val="00BB1690"/>
    <w:rsid w:val="00BB1D66"/>
    <w:rsid w:val="00BB2755"/>
    <w:rsid w:val="00BB2A4C"/>
    <w:rsid w:val="00BB3742"/>
    <w:rsid w:val="00BB5B9C"/>
    <w:rsid w:val="00BB6A9E"/>
    <w:rsid w:val="00BB6D64"/>
    <w:rsid w:val="00BB737D"/>
    <w:rsid w:val="00BC2AB9"/>
    <w:rsid w:val="00BC2E3B"/>
    <w:rsid w:val="00BC3BFE"/>
    <w:rsid w:val="00BC5FA2"/>
    <w:rsid w:val="00BD23F2"/>
    <w:rsid w:val="00BD2C81"/>
    <w:rsid w:val="00BD3048"/>
    <w:rsid w:val="00BD39C8"/>
    <w:rsid w:val="00BD77EA"/>
    <w:rsid w:val="00BE0EA8"/>
    <w:rsid w:val="00BE21BB"/>
    <w:rsid w:val="00BE3605"/>
    <w:rsid w:val="00BE3AF7"/>
    <w:rsid w:val="00BE42DB"/>
    <w:rsid w:val="00BE763A"/>
    <w:rsid w:val="00BF0B31"/>
    <w:rsid w:val="00BF2261"/>
    <w:rsid w:val="00BF379C"/>
    <w:rsid w:val="00BF447C"/>
    <w:rsid w:val="00BF4D87"/>
    <w:rsid w:val="00C006BC"/>
    <w:rsid w:val="00C05B64"/>
    <w:rsid w:val="00C07376"/>
    <w:rsid w:val="00C07C89"/>
    <w:rsid w:val="00C10A6D"/>
    <w:rsid w:val="00C115AF"/>
    <w:rsid w:val="00C12BF5"/>
    <w:rsid w:val="00C20739"/>
    <w:rsid w:val="00C22772"/>
    <w:rsid w:val="00C23243"/>
    <w:rsid w:val="00C232D6"/>
    <w:rsid w:val="00C249CE"/>
    <w:rsid w:val="00C30B4E"/>
    <w:rsid w:val="00C322E0"/>
    <w:rsid w:val="00C34736"/>
    <w:rsid w:val="00C35EB9"/>
    <w:rsid w:val="00C362AC"/>
    <w:rsid w:val="00C41958"/>
    <w:rsid w:val="00C4284E"/>
    <w:rsid w:val="00C42D6A"/>
    <w:rsid w:val="00C4365C"/>
    <w:rsid w:val="00C43EE9"/>
    <w:rsid w:val="00C50A76"/>
    <w:rsid w:val="00C6076C"/>
    <w:rsid w:val="00C61D08"/>
    <w:rsid w:val="00C645A2"/>
    <w:rsid w:val="00C71984"/>
    <w:rsid w:val="00C71DB9"/>
    <w:rsid w:val="00C746B9"/>
    <w:rsid w:val="00C759A1"/>
    <w:rsid w:val="00C75CEB"/>
    <w:rsid w:val="00C822DE"/>
    <w:rsid w:val="00C85C71"/>
    <w:rsid w:val="00C8633F"/>
    <w:rsid w:val="00C91F30"/>
    <w:rsid w:val="00C92D33"/>
    <w:rsid w:val="00C94C6F"/>
    <w:rsid w:val="00C94D31"/>
    <w:rsid w:val="00CA091F"/>
    <w:rsid w:val="00CA1380"/>
    <w:rsid w:val="00CA25A8"/>
    <w:rsid w:val="00CB33D1"/>
    <w:rsid w:val="00CB38F9"/>
    <w:rsid w:val="00CB45B0"/>
    <w:rsid w:val="00CC105C"/>
    <w:rsid w:val="00CC21E9"/>
    <w:rsid w:val="00CC2368"/>
    <w:rsid w:val="00CC4196"/>
    <w:rsid w:val="00CC6925"/>
    <w:rsid w:val="00CC700C"/>
    <w:rsid w:val="00CC7981"/>
    <w:rsid w:val="00CD0001"/>
    <w:rsid w:val="00CD38D7"/>
    <w:rsid w:val="00CD58E7"/>
    <w:rsid w:val="00CD75D3"/>
    <w:rsid w:val="00CD7869"/>
    <w:rsid w:val="00CD7EB5"/>
    <w:rsid w:val="00CE0454"/>
    <w:rsid w:val="00CE04F4"/>
    <w:rsid w:val="00CE05AB"/>
    <w:rsid w:val="00CE0F94"/>
    <w:rsid w:val="00CE57C4"/>
    <w:rsid w:val="00CE6FF8"/>
    <w:rsid w:val="00CF044D"/>
    <w:rsid w:val="00CF0AAC"/>
    <w:rsid w:val="00CF0B90"/>
    <w:rsid w:val="00CF1674"/>
    <w:rsid w:val="00CF2C1D"/>
    <w:rsid w:val="00CF3EAE"/>
    <w:rsid w:val="00CF5FD0"/>
    <w:rsid w:val="00CF7677"/>
    <w:rsid w:val="00CF7CF4"/>
    <w:rsid w:val="00D0215C"/>
    <w:rsid w:val="00D04B4B"/>
    <w:rsid w:val="00D04DA3"/>
    <w:rsid w:val="00D05CF2"/>
    <w:rsid w:val="00D103AD"/>
    <w:rsid w:val="00D10A80"/>
    <w:rsid w:val="00D16B1E"/>
    <w:rsid w:val="00D17C64"/>
    <w:rsid w:val="00D202EF"/>
    <w:rsid w:val="00D25E9C"/>
    <w:rsid w:val="00D265F5"/>
    <w:rsid w:val="00D3054E"/>
    <w:rsid w:val="00D34CF3"/>
    <w:rsid w:val="00D3696C"/>
    <w:rsid w:val="00D433BE"/>
    <w:rsid w:val="00D43DB2"/>
    <w:rsid w:val="00D46DEA"/>
    <w:rsid w:val="00D50B19"/>
    <w:rsid w:val="00D51508"/>
    <w:rsid w:val="00D51549"/>
    <w:rsid w:val="00D521DF"/>
    <w:rsid w:val="00D52E7C"/>
    <w:rsid w:val="00D53FD4"/>
    <w:rsid w:val="00D55499"/>
    <w:rsid w:val="00D55CE8"/>
    <w:rsid w:val="00D57B13"/>
    <w:rsid w:val="00D57C35"/>
    <w:rsid w:val="00D638EF"/>
    <w:rsid w:val="00D644AE"/>
    <w:rsid w:val="00D64DA0"/>
    <w:rsid w:val="00D65871"/>
    <w:rsid w:val="00D665C8"/>
    <w:rsid w:val="00D66D5E"/>
    <w:rsid w:val="00D67C0D"/>
    <w:rsid w:val="00D72664"/>
    <w:rsid w:val="00D7710F"/>
    <w:rsid w:val="00D81651"/>
    <w:rsid w:val="00D84930"/>
    <w:rsid w:val="00D84D6A"/>
    <w:rsid w:val="00D85DFA"/>
    <w:rsid w:val="00D869D6"/>
    <w:rsid w:val="00D911F6"/>
    <w:rsid w:val="00D928FB"/>
    <w:rsid w:val="00D92A42"/>
    <w:rsid w:val="00D93EEE"/>
    <w:rsid w:val="00D95D69"/>
    <w:rsid w:val="00D96A14"/>
    <w:rsid w:val="00DA04E9"/>
    <w:rsid w:val="00DA0872"/>
    <w:rsid w:val="00DA1994"/>
    <w:rsid w:val="00DA282D"/>
    <w:rsid w:val="00DA2E75"/>
    <w:rsid w:val="00DA36C9"/>
    <w:rsid w:val="00DA4DB8"/>
    <w:rsid w:val="00DA5664"/>
    <w:rsid w:val="00DA5ADE"/>
    <w:rsid w:val="00DA6322"/>
    <w:rsid w:val="00DA6341"/>
    <w:rsid w:val="00DB13CE"/>
    <w:rsid w:val="00DB186F"/>
    <w:rsid w:val="00DB21BE"/>
    <w:rsid w:val="00DB2BA7"/>
    <w:rsid w:val="00DB5266"/>
    <w:rsid w:val="00DB589B"/>
    <w:rsid w:val="00DB6B95"/>
    <w:rsid w:val="00DC0671"/>
    <w:rsid w:val="00DC0C27"/>
    <w:rsid w:val="00DC1522"/>
    <w:rsid w:val="00DC182B"/>
    <w:rsid w:val="00DC1994"/>
    <w:rsid w:val="00DC19A2"/>
    <w:rsid w:val="00DC5235"/>
    <w:rsid w:val="00DC6F5A"/>
    <w:rsid w:val="00DC769F"/>
    <w:rsid w:val="00DD0CDA"/>
    <w:rsid w:val="00DD1724"/>
    <w:rsid w:val="00DD2CEA"/>
    <w:rsid w:val="00DD2EE5"/>
    <w:rsid w:val="00DE0224"/>
    <w:rsid w:val="00DE07EF"/>
    <w:rsid w:val="00DE0E26"/>
    <w:rsid w:val="00DE43FB"/>
    <w:rsid w:val="00DE4F82"/>
    <w:rsid w:val="00DE53A6"/>
    <w:rsid w:val="00DE58F3"/>
    <w:rsid w:val="00DE61D0"/>
    <w:rsid w:val="00DE66FA"/>
    <w:rsid w:val="00DE709C"/>
    <w:rsid w:val="00DF0665"/>
    <w:rsid w:val="00DF4A06"/>
    <w:rsid w:val="00DF5BD6"/>
    <w:rsid w:val="00DF7CB7"/>
    <w:rsid w:val="00E029D8"/>
    <w:rsid w:val="00E03154"/>
    <w:rsid w:val="00E05CE8"/>
    <w:rsid w:val="00E07342"/>
    <w:rsid w:val="00E10D9E"/>
    <w:rsid w:val="00E11F38"/>
    <w:rsid w:val="00E1269F"/>
    <w:rsid w:val="00E1359A"/>
    <w:rsid w:val="00E152F9"/>
    <w:rsid w:val="00E15FA3"/>
    <w:rsid w:val="00E17FF7"/>
    <w:rsid w:val="00E21499"/>
    <w:rsid w:val="00E21D21"/>
    <w:rsid w:val="00E23A46"/>
    <w:rsid w:val="00E25B70"/>
    <w:rsid w:val="00E261CB"/>
    <w:rsid w:val="00E26295"/>
    <w:rsid w:val="00E30B59"/>
    <w:rsid w:val="00E312BB"/>
    <w:rsid w:val="00E31729"/>
    <w:rsid w:val="00E32430"/>
    <w:rsid w:val="00E32EDF"/>
    <w:rsid w:val="00E34246"/>
    <w:rsid w:val="00E34942"/>
    <w:rsid w:val="00E35660"/>
    <w:rsid w:val="00E35D65"/>
    <w:rsid w:val="00E417DD"/>
    <w:rsid w:val="00E41C1D"/>
    <w:rsid w:val="00E43437"/>
    <w:rsid w:val="00E458B7"/>
    <w:rsid w:val="00E47919"/>
    <w:rsid w:val="00E50EF1"/>
    <w:rsid w:val="00E511B8"/>
    <w:rsid w:val="00E53B26"/>
    <w:rsid w:val="00E53B8D"/>
    <w:rsid w:val="00E5507E"/>
    <w:rsid w:val="00E56EF0"/>
    <w:rsid w:val="00E60483"/>
    <w:rsid w:val="00E61F81"/>
    <w:rsid w:val="00E65F7E"/>
    <w:rsid w:val="00E667C5"/>
    <w:rsid w:val="00E67D02"/>
    <w:rsid w:val="00E7279E"/>
    <w:rsid w:val="00E769F4"/>
    <w:rsid w:val="00E76C5D"/>
    <w:rsid w:val="00E832FB"/>
    <w:rsid w:val="00E86C75"/>
    <w:rsid w:val="00E86F8A"/>
    <w:rsid w:val="00E90B21"/>
    <w:rsid w:val="00E92880"/>
    <w:rsid w:val="00E93305"/>
    <w:rsid w:val="00E9332A"/>
    <w:rsid w:val="00E93C7B"/>
    <w:rsid w:val="00E97C4A"/>
    <w:rsid w:val="00EA230E"/>
    <w:rsid w:val="00EA404F"/>
    <w:rsid w:val="00EA4B62"/>
    <w:rsid w:val="00EA6B5A"/>
    <w:rsid w:val="00EA7977"/>
    <w:rsid w:val="00EB00F5"/>
    <w:rsid w:val="00EB15BB"/>
    <w:rsid w:val="00EB162F"/>
    <w:rsid w:val="00EB2137"/>
    <w:rsid w:val="00EB27AD"/>
    <w:rsid w:val="00EB4CEE"/>
    <w:rsid w:val="00EB5943"/>
    <w:rsid w:val="00EB5DD6"/>
    <w:rsid w:val="00EC0695"/>
    <w:rsid w:val="00EC3DD2"/>
    <w:rsid w:val="00EC4474"/>
    <w:rsid w:val="00EC46B3"/>
    <w:rsid w:val="00EC4E38"/>
    <w:rsid w:val="00EC588C"/>
    <w:rsid w:val="00EC5A1F"/>
    <w:rsid w:val="00ED05AF"/>
    <w:rsid w:val="00ED20CE"/>
    <w:rsid w:val="00ED35A0"/>
    <w:rsid w:val="00ED5313"/>
    <w:rsid w:val="00EE0495"/>
    <w:rsid w:val="00EE1009"/>
    <w:rsid w:val="00EE359D"/>
    <w:rsid w:val="00EE4334"/>
    <w:rsid w:val="00EE4BB7"/>
    <w:rsid w:val="00EE54A5"/>
    <w:rsid w:val="00EE749E"/>
    <w:rsid w:val="00EE78EE"/>
    <w:rsid w:val="00EE7FE9"/>
    <w:rsid w:val="00EF27DF"/>
    <w:rsid w:val="00EF4EA5"/>
    <w:rsid w:val="00EF7786"/>
    <w:rsid w:val="00F03D33"/>
    <w:rsid w:val="00F042CB"/>
    <w:rsid w:val="00F07287"/>
    <w:rsid w:val="00F11044"/>
    <w:rsid w:val="00F13326"/>
    <w:rsid w:val="00F15118"/>
    <w:rsid w:val="00F151A2"/>
    <w:rsid w:val="00F1528D"/>
    <w:rsid w:val="00F22245"/>
    <w:rsid w:val="00F230AD"/>
    <w:rsid w:val="00F2585D"/>
    <w:rsid w:val="00F2668E"/>
    <w:rsid w:val="00F27871"/>
    <w:rsid w:val="00F30ABE"/>
    <w:rsid w:val="00F30F20"/>
    <w:rsid w:val="00F32473"/>
    <w:rsid w:val="00F32C2E"/>
    <w:rsid w:val="00F3409A"/>
    <w:rsid w:val="00F35964"/>
    <w:rsid w:val="00F36E99"/>
    <w:rsid w:val="00F41ABA"/>
    <w:rsid w:val="00F43D42"/>
    <w:rsid w:val="00F51607"/>
    <w:rsid w:val="00F524BE"/>
    <w:rsid w:val="00F52C81"/>
    <w:rsid w:val="00F531B1"/>
    <w:rsid w:val="00F54127"/>
    <w:rsid w:val="00F54AEB"/>
    <w:rsid w:val="00F61F8B"/>
    <w:rsid w:val="00F629AB"/>
    <w:rsid w:val="00F63307"/>
    <w:rsid w:val="00F63FE7"/>
    <w:rsid w:val="00F645EA"/>
    <w:rsid w:val="00F651ED"/>
    <w:rsid w:val="00F65B6E"/>
    <w:rsid w:val="00F661E9"/>
    <w:rsid w:val="00F704FE"/>
    <w:rsid w:val="00F71127"/>
    <w:rsid w:val="00F71C9C"/>
    <w:rsid w:val="00F71FF4"/>
    <w:rsid w:val="00F728CA"/>
    <w:rsid w:val="00F7436F"/>
    <w:rsid w:val="00F758EE"/>
    <w:rsid w:val="00F77567"/>
    <w:rsid w:val="00F77841"/>
    <w:rsid w:val="00F81B4D"/>
    <w:rsid w:val="00F81FFA"/>
    <w:rsid w:val="00F821EC"/>
    <w:rsid w:val="00F8253D"/>
    <w:rsid w:val="00F831C2"/>
    <w:rsid w:val="00F83D02"/>
    <w:rsid w:val="00F8636D"/>
    <w:rsid w:val="00F86624"/>
    <w:rsid w:val="00F90C69"/>
    <w:rsid w:val="00F9120D"/>
    <w:rsid w:val="00F92C24"/>
    <w:rsid w:val="00F94A98"/>
    <w:rsid w:val="00FA02CC"/>
    <w:rsid w:val="00FA0B9D"/>
    <w:rsid w:val="00FA18B5"/>
    <w:rsid w:val="00FA19AE"/>
    <w:rsid w:val="00FA2D80"/>
    <w:rsid w:val="00FA375E"/>
    <w:rsid w:val="00FA3E77"/>
    <w:rsid w:val="00FA520E"/>
    <w:rsid w:val="00FA5A1A"/>
    <w:rsid w:val="00FA63C7"/>
    <w:rsid w:val="00FA6EF8"/>
    <w:rsid w:val="00FA7D98"/>
    <w:rsid w:val="00FB3EAB"/>
    <w:rsid w:val="00FB623B"/>
    <w:rsid w:val="00FC0786"/>
    <w:rsid w:val="00FC21CC"/>
    <w:rsid w:val="00FC2A6A"/>
    <w:rsid w:val="00FC4ADC"/>
    <w:rsid w:val="00FC551A"/>
    <w:rsid w:val="00FC65D4"/>
    <w:rsid w:val="00FD10AD"/>
    <w:rsid w:val="00FD2BED"/>
    <w:rsid w:val="00FD3E6D"/>
    <w:rsid w:val="00FD4EDE"/>
    <w:rsid w:val="00FD637B"/>
    <w:rsid w:val="00FE0B4A"/>
    <w:rsid w:val="00FE5055"/>
    <w:rsid w:val="00FF0E96"/>
    <w:rsid w:val="00FF2AED"/>
    <w:rsid w:val="00FF34D5"/>
    <w:rsid w:val="00FF3A5C"/>
    <w:rsid w:val="00FF3C6A"/>
    <w:rsid w:val="00FF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0D"/>
    <w:rPr>
      <w:sz w:val="24"/>
      <w:szCs w:val="24"/>
    </w:rPr>
  </w:style>
  <w:style w:type="paragraph" w:styleId="10">
    <w:name w:val="heading 1"/>
    <w:aliases w:val="Heading 1 Char"/>
    <w:basedOn w:val="a"/>
    <w:next w:val="a"/>
    <w:qFormat/>
    <w:rsid w:val="009A3445"/>
    <w:pPr>
      <w:keepNext/>
      <w:ind w:firstLine="720"/>
      <w:jc w:val="center"/>
      <w:outlineLvl w:val="0"/>
    </w:pPr>
    <w:rPr>
      <w:b/>
      <w:caps/>
      <w:szCs w:val="20"/>
    </w:rPr>
  </w:style>
  <w:style w:type="paragraph" w:styleId="2">
    <w:name w:val="heading 2"/>
    <w:aliases w:val="ГЛАВА,Знак, Знак, Знак2, Знак2 Знак,Знак2,Знак2 Знак"/>
    <w:basedOn w:val="a"/>
    <w:next w:val="a"/>
    <w:qFormat/>
    <w:rsid w:val="009A3445"/>
    <w:pPr>
      <w:keepNext/>
      <w:spacing w:before="240" w:after="60"/>
      <w:outlineLvl w:val="1"/>
    </w:pPr>
    <w:rPr>
      <w:rFonts w:cs="Arial"/>
      <w:b/>
      <w:bCs/>
      <w:iCs/>
      <w:smallCaps/>
      <w:szCs w:val="28"/>
    </w:rPr>
  </w:style>
  <w:style w:type="paragraph" w:styleId="3">
    <w:name w:val="heading 3"/>
    <w:aliases w:val=" Знак3, Знак3 Знак,Знак3,Знак3 Знак"/>
    <w:basedOn w:val="a"/>
    <w:next w:val="a"/>
    <w:link w:val="30"/>
    <w:qFormat/>
    <w:rsid w:val="009A3445"/>
    <w:pPr>
      <w:keepNext/>
      <w:spacing w:before="240" w:after="60"/>
      <w:ind w:firstLine="567"/>
      <w:jc w:val="both"/>
      <w:outlineLvl w:val="2"/>
    </w:pPr>
    <w:rPr>
      <w:b/>
      <w:szCs w:val="20"/>
    </w:rPr>
  </w:style>
  <w:style w:type="paragraph" w:styleId="4">
    <w:name w:val="heading 4"/>
    <w:basedOn w:val="a"/>
    <w:next w:val="a"/>
    <w:qFormat/>
    <w:rsid w:val="00091996"/>
    <w:pPr>
      <w:keepNext/>
      <w:spacing w:before="240" w:after="60"/>
      <w:outlineLvl w:val="3"/>
    </w:pPr>
    <w:rPr>
      <w:b/>
      <w:bCs/>
      <w:sz w:val="28"/>
      <w:szCs w:val="28"/>
    </w:rPr>
  </w:style>
  <w:style w:type="paragraph" w:styleId="5">
    <w:name w:val="heading 5"/>
    <w:basedOn w:val="a"/>
    <w:next w:val="a"/>
    <w:link w:val="50"/>
    <w:semiHidden/>
    <w:unhideWhenUsed/>
    <w:qFormat/>
    <w:rsid w:val="00A41D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14F0"/>
    <w:pPr>
      <w:spacing w:line="360" w:lineRule="auto"/>
      <w:ind w:left="720" w:firstLine="696"/>
    </w:pPr>
  </w:style>
  <w:style w:type="paragraph" w:customStyle="1" w:styleId="OTCHET00">
    <w:name w:val="OTCHET_00"/>
    <w:basedOn w:val="20"/>
    <w:rsid w:val="009114F0"/>
    <w:pPr>
      <w:tabs>
        <w:tab w:val="clear" w:pos="720"/>
        <w:tab w:val="left" w:pos="709"/>
        <w:tab w:val="left" w:pos="3402"/>
      </w:tabs>
      <w:spacing w:line="360" w:lineRule="auto"/>
      <w:ind w:left="0" w:firstLine="0"/>
      <w:jc w:val="both"/>
    </w:pPr>
    <w:rPr>
      <w:szCs w:val="20"/>
    </w:rPr>
  </w:style>
  <w:style w:type="paragraph" w:styleId="a5">
    <w:name w:val="Normal (Web)"/>
    <w:basedOn w:val="a"/>
    <w:uiPriority w:val="99"/>
    <w:rsid w:val="009114F0"/>
    <w:pPr>
      <w:spacing w:before="100" w:beforeAutospacing="1" w:after="100" w:afterAutospacing="1"/>
    </w:pPr>
  </w:style>
  <w:style w:type="paragraph" w:styleId="20">
    <w:name w:val="List Number 2"/>
    <w:basedOn w:val="a"/>
    <w:rsid w:val="009114F0"/>
    <w:pPr>
      <w:tabs>
        <w:tab w:val="num" w:pos="720"/>
      </w:tabs>
      <w:ind w:left="720" w:hanging="360"/>
    </w:pPr>
  </w:style>
  <w:style w:type="paragraph" w:styleId="a6">
    <w:name w:val="header"/>
    <w:basedOn w:val="a"/>
    <w:link w:val="a7"/>
    <w:rsid w:val="009114F0"/>
    <w:pPr>
      <w:tabs>
        <w:tab w:val="center" w:pos="4677"/>
        <w:tab w:val="right" w:pos="9355"/>
      </w:tabs>
    </w:pPr>
  </w:style>
  <w:style w:type="paragraph" w:styleId="a8">
    <w:name w:val="footer"/>
    <w:basedOn w:val="a"/>
    <w:link w:val="a9"/>
    <w:rsid w:val="009114F0"/>
    <w:pPr>
      <w:tabs>
        <w:tab w:val="center" w:pos="4677"/>
        <w:tab w:val="right" w:pos="9355"/>
      </w:tabs>
    </w:pPr>
  </w:style>
  <w:style w:type="character" w:styleId="aa">
    <w:name w:val="Hyperlink"/>
    <w:basedOn w:val="a0"/>
    <w:uiPriority w:val="99"/>
    <w:rsid w:val="00231C9E"/>
    <w:rPr>
      <w:color w:val="0000FF"/>
      <w:u w:val="single"/>
    </w:rPr>
  </w:style>
  <w:style w:type="paragraph" w:styleId="HTML">
    <w:name w:val="HTML Preformatted"/>
    <w:basedOn w:val="a"/>
    <w:rsid w:val="00231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1106F7"/>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313D30"/>
    <w:pPr>
      <w:spacing w:after="120"/>
    </w:pPr>
    <w:rPr>
      <w:sz w:val="16"/>
      <w:szCs w:val="16"/>
    </w:rPr>
  </w:style>
  <w:style w:type="character" w:customStyle="1" w:styleId="spelle">
    <w:name w:val="spelle"/>
    <w:basedOn w:val="a0"/>
    <w:rsid w:val="009A3445"/>
  </w:style>
  <w:style w:type="paragraph" w:customStyle="1" w:styleId="ConsNormal">
    <w:name w:val="ConsNormal"/>
    <w:rsid w:val="009A3445"/>
    <w:pPr>
      <w:widowControl w:val="0"/>
      <w:autoSpaceDE w:val="0"/>
      <w:autoSpaceDN w:val="0"/>
      <w:adjustRightInd w:val="0"/>
      <w:ind w:right="19772" w:firstLine="720"/>
    </w:pPr>
    <w:rPr>
      <w:rFonts w:ascii="Arial" w:hAnsi="Arial"/>
    </w:rPr>
  </w:style>
  <w:style w:type="character" w:customStyle="1" w:styleId="FontStyle36">
    <w:name w:val="Font Style36"/>
    <w:basedOn w:val="a0"/>
    <w:rsid w:val="009A3445"/>
    <w:rPr>
      <w:rFonts w:ascii="Times New Roman" w:hAnsi="Times New Roman" w:cs="Times New Roman"/>
      <w:sz w:val="24"/>
      <w:szCs w:val="24"/>
    </w:rPr>
  </w:style>
  <w:style w:type="paragraph" w:styleId="11">
    <w:name w:val="toc 1"/>
    <w:basedOn w:val="a"/>
    <w:next w:val="a"/>
    <w:uiPriority w:val="39"/>
    <w:rsid w:val="00B36997"/>
    <w:pPr>
      <w:widowControl w:val="0"/>
      <w:autoSpaceDE w:val="0"/>
      <w:autoSpaceDN w:val="0"/>
      <w:adjustRightInd w:val="0"/>
      <w:spacing w:before="40"/>
    </w:pPr>
    <w:rPr>
      <w:rFonts w:ascii="Arial" w:hAnsi="Arial"/>
      <w:b/>
      <w:sz w:val="20"/>
      <w:szCs w:val="20"/>
    </w:rPr>
  </w:style>
  <w:style w:type="paragraph" w:styleId="21">
    <w:name w:val="toc 2"/>
    <w:basedOn w:val="a"/>
    <w:next w:val="a"/>
    <w:autoRedefine/>
    <w:uiPriority w:val="39"/>
    <w:rsid w:val="00B36997"/>
    <w:pPr>
      <w:ind w:left="240"/>
    </w:pPr>
  </w:style>
  <w:style w:type="paragraph" w:styleId="33">
    <w:name w:val="toc 3"/>
    <w:basedOn w:val="a"/>
    <w:next w:val="a"/>
    <w:autoRedefine/>
    <w:uiPriority w:val="39"/>
    <w:rsid w:val="00B36997"/>
    <w:pPr>
      <w:tabs>
        <w:tab w:val="left" w:pos="1440"/>
        <w:tab w:val="left" w:pos="1920"/>
        <w:tab w:val="right" w:leader="dot" w:pos="9344"/>
      </w:tabs>
      <w:ind w:left="480" w:firstLine="420"/>
    </w:pPr>
    <w:rPr>
      <w:noProof/>
    </w:rPr>
  </w:style>
  <w:style w:type="paragraph" w:styleId="ab">
    <w:name w:val="Body Text"/>
    <w:aliases w:val=" Знак1 Знак,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c"/>
    <w:rsid w:val="00B36997"/>
    <w:pPr>
      <w:spacing w:after="120"/>
    </w:pPr>
  </w:style>
  <w:style w:type="character" w:customStyle="1" w:styleId="ac">
    <w:name w:val="Основной текст Знак"/>
    <w:aliases w:val=" Знак1 Знак Знак,Знак1 Знак Знак,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0"/>
    <w:link w:val="ab"/>
    <w:locked/>
    <w:rsid w:val="00B36997"/>
    <w:rPr>
      <w:sz w:val="24"/>
      <w:szCs w:val="24"/>
      <w:lang w:val="ru-RU" w:eastAsia="ru-RU" w:bidi="ar-SA"/>
    </w:rPr>
  </w:style>
  <w:style w:type="paragraph" w:customStyle="1" w:styleId="12">
    <w:name w:val="Обычный (веб)1"/>
    <w:basedOn w:val="a"/>
    <w:rsid w:val="00B36997"/>
    <w:pPr>
      <w:spacing w:after="97"/>
      <w:jc w:val="both"/>
    </w:pPr>
    <w:rPr>
      <w:color w:val="5B615E"/>
    </w:rPr>
  </w:style>
  <w:style w:type="paragraph" w:styleId="ad">
    <w:name w:val="List Bullet"/>
    <w:aliases w:val="Маркированный список1"/>
    <w:basedOn w:val="a"/>
    <w:next w:val="a"/>
    <w:rsid w:val="00B36997"/>
    <w:pPr>
      <w:widowControl w:val="0"/>
      <w:tabs>
        <w:tab w:val="num" w:pos="720"/>
      </w:tabs>
      <w:autoSpaceDE w:val="0"/>
      <w:autoSpaceDN w:val="0"/>
      <w:adjustRightInd w:val="0"/>
      <w:spacing w:before="120"/>
      <w:ind w:left="720" w:hanging="360"/>
      <w:jc w:val="both"/>
    </w:pPr>
    <w:rPr>
      <w:sz w:val="26"/>
      <w:szCs w:val="20"/>
    </w:rPr>
  </w:style>
  <w:style w:type="paragraph" w:customStyle="1" w:styleId="WR">
    <w:name w:val="СтильWR"/>
    <w:basedOn w:val="a"/>
    <w:rsid w:val="00B36997"/>
    <w:pPr>
      <w:overflowPunct w:val="0"/>
      <w:autoSpaceDE w:val="0"/>
      <w:autoSpaceDN w:val="0"/>
      <w:adjustRightInd w:val="0"/>
      <w:spacing w:line="360" w:lineRule="auto"/>
      <w:ind w:firstLine="709"/>
      <w:jc w:val="both"/>
      <w:textAlignment w:val="baseline"/>
    </w:pPr>
    <w:rPr>
      <w:szCs w:val="20"/>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3"/>
    <w:rsid w:val="00B36997"/>
    <w:pPr>
      <w:spacing w:after="120" w:line="480" w:lineRule="auto"/>
      <w:ind w:left="283"/>
    </w:pPr>
  </w:style>
  <w:style w:type="paragraph" w:customStyle="1" w:styleId="S">
    <w:name w:val="S_Обычный в таблице"/>
    <w:basedOn w:val="a"/>
    <w:rsid w:val="00B36997"/>
    <w:pPr>
      <w:spacing w:line="360" w:lineRule="auto"/>
      <w:jc w:val="center"/>
    </w:pPr>
  </w:style>
  <w:style w:type="character" w:styleId="ae">
    <w:name w:val="page number"/>
    <w:basedOn w:val="a0"/>
    <w:rsid w:val="00B36997"/>
  </w:style>
  <w:style w:type="paragraph" w:customStyle="1" w:styleId="TablNL">
    <w:name w:val="Tabl_N_L"/>
    <w:basedOn w:val="a"/>
    <w:rsid w:val="00B36997"/>
    <w:pPr>
      <w:tabs>
        <w:tab w:val="left" w:pos="11907"/>
      </w:tabs>
      <w:spacing w:line="360" w:lineRule="auto"/>
      <w:ind w:firstLine="567"/>
      <w:jc w:val="both"/>
    </w:pPr>
    <w:rPr>
      <w:rFonts w:ascii="NTTimes/Cyrillic" w:hAnsi="NTTimes/Cyrillic"/>
      <w:szCs w:val="20"/>
    </w:rPr>
  </w:style>
  <w:style w:type="character" w:customStyle="1" w:styleId="24">
    <w:name w:val="Заголовок 2 Знак"/>
    <w:aliases w:val="ГЛАВА Знак,Знак Знак, Знак Знак, Знак2 Знак1, Знак2 Знак Знак,Знак2 Знак1,Знак2 Знак Знак Знак"/>
    <w:basedOn w:val="a0"/>
    <w:rsid w:val="00B36997"/>
  </w:style>
  <w:style w:type="paragraph" w:customStyle="1" w:styleId="Web">
    <w:name w:val="Обычный (Web)"/>
    <w:basedOn w:val="a"/>
    <w:rsid w:val="00B36997"/>
    <w:pPr>
      <w:spacing w:before="100" w:after="100"/>
    </w:pPr>
    <w:rPr>
      <w:szCs w:val="20"/>
    </w:rPr>
  </w:style>
  <w:style w:type="paragraph" w:customStyle="1" w:styleId="13">
    <w:name w:val="Обычный1"/>
    <w:link w:val="Normal"/>
    <w:rsid w:val="00B36997"/>
    <w:pPr>
      <w:suppressAutoHyphens/>
      <w:autoSpaceDN w:val="0"/>
      <w:spacing w:before="120" w:line="100" w:lineRule="atLeast"/>
      <w:ind w:firstLine="709"/>
      <w:jc w:val="both"/>
      <w:textAlignment w:val="baseline"/>
    </w:pPr>
    <w:rPr>
      <w:rFonts w:eastAsia="ヒラギノ角ゴ Pro W3"/>
      <w:color w:val="000000"/>
      <w:kern w:val="3"/>
      <w:sz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basedOn w:val="a0"/>
    <w:link w:val="22"/>
    <w:rsid w:val="00B36997"/>
    <w:rPr>
      <w:sz w:val="24"/>
      <w:szCs w:val="24"/>
      <w:lang w:val="ru-RU" w:eastAsia="ru-RU" w:bidi="ar-SA"/>
    </w:rPr>
  </w:style>
  <w:style w:type="paragraph" w:styleId="af">
    <w:name w:val="footnote text"/>
    <w:aliases w:val="Table_Footnote_last Знак,Table_Footnote_last Знак Знак,Table_Footnote_last"/>
    <w:basedOn w:val="a"/>
    <w:link w:val="af0"/>
    <w:semiHidden/>
    <w:rsid w:val="00B079E8"/>
    <w:rPr>
      <w:sz w:val="20"/>
      <w:szCs w:val="20"/>
    </w:rPr>
  </w:style>
  <w:style w:type="character" w:styleId="af1">
    <w:name w:val="footnote reference"/>
    <w:basedOn w:val="a0"/>
    <w:semiHidden/>
    <w:rsid w:val="00B079E8"/>
    <w:rPr>
      <w:vertAlign w:val="superscript"/>
    </w:rPr>
  </w:style>
  <w:style w:type="character" w:customStyle="1" w:styleId="vocab-term1">
    <w:name w:val="vocab-term1"/>
    <w:basedOn w:val="a0"/>
    <w:rsid w:val="007A3724"/>
    <w:rPr>
      <w:b/>
      <w:bCs/>
      <w:color w:val="6E964B"/>
      <w:sz w:val="18"/>
      <w:szCs w:val="18"/>
    </w:rPr>
  </w:style>
  <w:style w:type="character" w:customStyle="1" w:styleId="italic-text1">
    <w:name w:val="italic-text1"/>
    <w:basedOn w:val="a0"/>
    <w:rsid w:val="007A3724"/>
    <w:rPr>
      <w:i/>
      <w:iCs/>
    </w:rPr>
  </w:style>
  <w:style w:type="character" w:customStyle="1" w:styleId="editsection">
    <w:name w:val="editsection"/>
    <w:basedOn w:val="a0"/>
    <w:rsid w:val="004155D8"/>
  </w:style>
  <w:style w:type="character" w:customStyle="1" w:styleId="mw-headline">
    <w:name w:val="mw-headline"/>
    <w:basedOn w:val="a0"/>
    <w:rsid w:val="004155D8"/>
  </w:style>
  <w:style w:type="table" w:styleId="af2">
    <w:name w:val="Table Grid"/>
    <w:basedOn w:val="a1"/>
    <w:rsid w:val="0005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qFormat/>
    <w:rsid w:val="003F6D10"/>
    <w:pPr>
      <w:jc w:val="center"/>
    </w:pPr>
    <w:rPr>
      <w:b/>
      <w:bCs/>
    </w:rPr>
  </w:style>
  <w:style w:type="paragraph" w:customStyle="1" w:styleId="bss">
    <w:name w:val="bss"/>
    <w:basedOn w:val="a"/>
    <w:rsid w:val="00CD58E7"/>
    <w:pPr>
      <w:spacing w:before="100" w:beforeAutospacing="1" w:after="100" w:afterAutospacing="1"/>
      <w:ind w:left="75" w:right="75" w:firstLine="360"/>
      <w:jc w:val="both"/>
    </w:pPr>
    <w:rPr>
      <w:rFonts w:ascii="Arial" w:hAnsi="Arial" w:cs="Arial"/>
      <w:sz w:val="26"/>
      <w:szCs w:val="26"/>
    </w:rPr>
  </w:style>
  <w:style w:type="character" w:styleId="af4">
    <w:name w:val="Strong"/>
    <w:basedOn w:val="a0"/>
    <w:uiPriority w:val="22"/>
    <w:qFormat/>
    <w:rsid w:val="00CD58E7"/>
    <w:rPr>
      <w:b/>
      <w:bCs/>
    </w:rPr>
  </w:style>
  <w:style w:type="paragraph" w:styleId="25">
    <w:name w:val="Body Text 2"/>
    <w:basedOn w:val="a"/>
    <w:link w:val="26"/>
    <w:rsid w:val="00701CD9"/>
    <w:pPr>
      <w:spacing w:after="120" w:line="480" w:lineRule="auto"/>
    </w:pPr>
  </w:style>
  <w:style w:type="paragraph" w:customStyle="1" w:styleId="27">
    <w:name w:val="Список маркированный 2"/>
    <w:basedOn w:val="a"/>
    <w:link w:val="28"/>
    <w:qFormat/>
    <w:rsid w:val="002F2A97"/>
    <w:pPr>
      <w:tabs>
        <w:tab w:val="num" w:pos="360"/>
        <w:tab w:val="num" w:pos="480"/>
        <w:tab w:val="left" w:pos="1560"/>
      </w:tabs>
      <w:spacing w:line="360" w:lineRule="auto"/>
      <w:ind w:left="1560" w:hanging="426"/>
      <w:jc w:val="both"/>
    </w:pPr>
    <w:rPr>
      <w:rFonts w:cs="Arial"/>
    </w:rPr>
  </w:style>
  <w:style w:type="character" w:customStyle="1" w:styleId="28">
    <w:name w:val="Список маркированный 2 Знак"/>
    <w:basedOn w:val="a0"/>
    <w:link w:val="27"/>
    <w:rsid w:val="002F2A97"/>
    <w:rPr>
      <w:rFonts w:cs="Arial"/>
      <w:sz w:val="24"/>
      <w:szCs w:val="24"/>
    </w:rPr>
  </w:style>
  <w:style w:type="paragraph" w:customStyle="1" w:styleId="af5">
    <w:name w:val="А_текст"/>
    <w:autoRedefine/>
    <w:qFormat/>
    <w:rsid w:val="00256CE8"/>
    <w:pPr>
      <w:spacing w:line="360" w:lineRule="auto"/>
      <w:ind w:firstLine="709"/>
      <w:jc w:val="both"/>
    </w:pPr>
    <w:rPr>
      <w:bCs/>
      <w:sz w:val="24"/>
      <w:szCs w:val="24"/>
    </w:rPr>
  </w:style>
  <w:style w:type="character" w:customStyle="1" w:styleId="a7">
    <w:name w:val="Верхний колонтитул Знак"/>
    <w:basedOn w:val="a0"/>
    <w:link w:val="a6"/>
    <w:locked/>
    <w:rsid w:val="00D665C8"/>
    <w:rPr>
      <w:sz w:val="24"/>
      <w:szCs w:val="24"/>
      <w:lang w:val="ru-RU" w:eastAsia="ru-RU" w:bidi="ar-SA"/>
    </w:rPr>
  </w:style>
  <w:style w:type="paragraph" w:customStyle="1" w:styleId="14">
    <w:name w:val="Абзац списка1"/>
    <w:basedOn w:val="a"/>
    <w:rsid w:val="00D665C8"/>
    <w:pPr>
      <w:spacing w:after="200" w:line="276" w:lineRule="auto"/>
      <w:ind w:left="720"/>
      <w:contextualSpacing/>
    </w:pPr>
    <w:rPr>
      <w:szCs w:val="22"/>
      <w:lang w:eastAsia="en-US"/>
    </w:rPr>
  </w:style>
  <w:style w:type="character" w:customStyle="1" w:styleId="6">
    <w:name w:val="Знак Знак6"/>
    <w:basedOn w:val="a0"/>
    <w:locked/>
    <w:rsid w:val="00264598"/>
    <w:rPr>
      <w:sz w:val="24"/>
      <w:szCs w:val="24"/>
      <w:lang w:val="ru-RU" w:eastAsia="ru-RU" w:bidi="ar-SA"/>
    </w:rPr>
  </w:style>
  <w:style w:type="paragraph" w:customStyle="1" w:styleId="1">
    <w:name w:val="Основной текст с отступом1"/>
    <w:basedOn w:val="a"/>
    <w:rsid w:val="00264598"/>
    <w:pPr>
      <w:numPr>
        <w:numId w:val="6"/>
      </w:numPr>
      <w:spacing w:line="360" w:lineRule="auto"/>
      <w:ind w:left="0" w:firstLine="720"/>
      <w:jc w:val="both"/>
    </w:pPr>
  </w:style>
  <w:style w:type="character" w:customStyle="1" w:styleId="af0">
    <w:name w:val="Текст сноски Знак"/>
    <w:aliases w:val="Table_Footnote_last Знак Знак1,Table_Footnote_last Знак Знак Знак,Table_Footnote_last Знак1"/>
    <w:basedOn w:val="a0"/>
    <w:link w:val="af"/>
    <w:rsid w:val="00F81B4D"/>
    <w:rPr>
      <w:lang w:val="ru-RU" w:eastAsia="ru-RU" w:bidi="ar-SA"/>
    </w:rPr>
  </w:style>
  <w:style w:type="character" w:styleId="af6">
    <w:name w:val="Emphasis"/>
    <w:basedOn w:val="a0"/>
    <w:qFormat/>
    <w:rsid w:val="00622C17"/>
    <w:rPr>
      <w:i/>
      <w:iCs/>
    </w:rPr>
  </w:style>
  <w:style w:type="paragraph" w:customStyle="1" w:styleId="Normal0">
    <w:name w:val="Normal Знак Знак"/>
    <w:link w:val="Normal1"/>
    <w:rsid w:val="00A06507"/>
    <w:pPr>
      <w:snapToGrid w:val="0"/>
      <w:spacing w:before="100" w:after="100"/>
      <w:jc w:val="both"/>
    </w:pPr>
    <w:rPr>
      <w:sz w:val="24"/>
    </w:rPr>
  </w:style>
  <w:style w:type="character" w:customStyle="1" w:styleId="Normal1">
    <w:name w:val="Normal Знак Знак Знак"/>
    <w:basedOn w:val="a0"/>
    <w:link w:val="Normal0"/>
    <w:locked/>
    <w:rsid w:val="00A06507"/>
    <w:rPr>
      <w:sz w:val="24"/>
      <w:lang w:val="ru-RU" w:eastAsia="ru-RU" w:bidi="ar-SA"/>
    </w:rPr>
  </w:style>
  <w:style w:type="character" w:customStyle="1" w:styleId="51">
    <w:name w:val="Знак Знак5"/>
    <w:basedOn w:val="a0"/>
    <w:locked/>
    <w:rsid w:val="00865A85"/>
    <w:rPr>
      <w:sz w:val="24"/>
      <w:szCs w:val="24"/>
      <w:lang w:val="ru-RU" w:eastAsia="ru-RU" w:bidi="ar-SA"/>
    </w:rPr>
  </w:style>
  <w:style w:type="character" w:customStyle="1" w:styleId="40">
    <w:name w:val="Знак Знак4"/>
    <w:basedOn w:val="a0"/>
    <w:locked/>
    <w:rsid w:val="00865A85"/>
    <w:rPr>
      <w:sz w:val="24"/>
      <w:szCs w:val="24"/>
      <w:lang w:val="ru-RU" w:eastAsia="ru-RU" w:bidi="ar-SA"/>
    </w:rPr>
  </w:style>
  <w:style w:type="paragraph" w:customStyle="1" w:styleId="FR2">
    <w:name w:val="FR2"/>
    <w:rsid w:val="00E15FA3"/>
    <w:pPr>
      <w:widowControl w:val="0"/>
      <w:autoSpaceDE w:val="0"/>
      <w:autoSpaceDN w:val="0"/>
      <w:adjustRightInd w:val="0"/>
      <w:spacing w:before="20"/>
      <w:ind w:left="320"/>
      <w:jc w:val="center"/>
    </w:pPr>
    <w:rPr>
      <w:rFonts w:ascii="Arial" w:hAnsi="Arial" w:cs="Arial"/>
      <w:noProof/>
      <w:sz w:val="12"/>
      <w:szCs w:val="12"/>
    </w:rPr>
  </w:style>
  <w:style w:type="character" w:customStyle="1" w:styleId="52">
    <w:name w:val="Знак Знак5"/>
    <w:basedOn w:val="a0"/>
    <w:rsid w:val="00E07342"/>
    <w:rPr>
      <w:sz w:val="24"/>
      <w:szCs w:val="24"/>
      <w:lang w:val="ru-RU" w:eastAsia="ru-RU" w:bidi="ar-SA"/>
    </w:rPr>
  </w:style>
  <w:style w:type="character" w:customStyle="1" w:styleId="41">
    <w:name w:val="Знак Знак4"/>
    <w:basedOn w:val="a0"/>
    <w:rsid w:val="00953FD1"/>
    <w:rPr>
      <w:sz w:val="24"/>
      <w:szCs w:val="24"/>
      <w:lang w:val="ru-RU" w:eastAsia="ru-RU" w:bidi="ar-SA"/>
    </w:rPr>
  </w:style>
  <w:style w:type="paragraph" w:customStyle="1" w:styleId="15">
    <w:name w:val="Знак1 Знак Знак Знак Знак Знак Знак Знак Знак Знак Знак Знак Знак Знак Знак Знак Знак Знак Знак"/>
    <w:basedOn w:val="a"/>
    <w:rsid w:val="00CF0B90"/>
    <w:pPr>
      <w:spacing w:after="160" w:line="240" w:lineRule="exact"/>
    </w:pPr>
    <w:rPr>
      <w:rFonts w:ascii="Verdana" w:hAnsi="Verdana"/>
      <w:lang w:val="en-US" w:eastAsia="en-US"/>
    </w:rPr>
  </w:style>
  <w:style w:type="paragraph" w:styleId="af7">
    <w:name w:val="Balloon Text"/>
    <w:basedOn w:val="a"/>
    <w:link w:val="af8"/>
    <w:rsid w:val="00A43537"/>
    <w:rPr>
      <w:rFonts w:ascii="Tahoma" w:hAnsi="Tahoma" w:cs="Tahoma"/>
      <w:sz w:val="16"/>
      <w:szCs w:val="16"/>
    </w:rPr>
  </w:style>
  <w:style w:type="character" w:customStyle="1" w:styleId="af8">
    <w:name w:val="Текст выноски Знак"/>
    <w:basedOn w:val="a0"/>
    <w:link w:val="af7"/>
    <w:rsid w:val="00A43537"/>
    <w:rPr>
      <w:rFonts w:ascii="Tahoma" w:hAnsi="Tahoma" w:cs="Tahoma"/>
      <w:sz w:val="16"/>
      <w:szCs w:val="16"/>
    </w:rPr>
  </w:style>
  <w:style w:type="paragraph" w:styleId="af9">
    <w:name w:val="List Paragraph"/>
    <w:basedOn w:val="a"/>
    <w:link w:val="afa"/>
    <w:uiPriority w:val="34"/>
    <w:qFormat/>
    <w:rsid w:val="0016797A"/>
    <w:pPr>
      <w:ind w:left="720"/>
      <w:contextualSpacing/>
    </w:pPr>
  </w:style>
  <w:style w:type="character" w:customStyle="1" w:styleId="submenu-table">
    <w:name w:val="submenu-table"/>
    <w:basedOn w:val="a0"/>
    <w:rsid w:val="00EA6B5A"/>
  </w:style>
  <w:style w:type="character" w:customStyle="1" w:styleId="afa">
    <w:name w:val="Абзац списка Знак"/>
    <w:basedOn w:val="a0"/>
    <w:link w:val="af9"/>
    <w:uiPriority w:val="34"/>
    <w:rsid w:val="00AB0C10"/>
    <w:rPr>
      <w:sz w:val="24"/>
      <w:szCs w:val="24"/>
    </w:rPr>
  </w:style>
  <w:style w:type="paragraph" w:customStyle="1" w:styleId="textn">
    <w:name w:val="textn"/>
    <w:basedOn w:val="a"/>
    <w:rsid w:val="0022309F"/>
    <w:pPr>
      <w:spacing w:before="100" w:beforeAutospacing="1" w:after="100" w:afterAutospacing="1"/>
    </w:pPr>
    <w:rPr>
      <w:rFonts w:ascii="Arial Unicode MS" w:hAnsi="Arial Unicode MS"/>
    </w:rPr>
  </w:style>
  <w:style w:type="paragraph" w:customStyle="1" w:styleId="afb">
    <w:name w:val="Стиль"/>
    <w:rsid w:val="0012751A"/>
    <w:pPr>
      <w:widowControl w:val="0"/>
      <w:autoSpaceDE w:val="0"/>
      <w:autoSpaceDN w:val="0"/>
      <w:adjustRightInd w:val="0"/>
    </w:pPr>
    <w:rPr>
      <w:sz w:val="24"/>
      <w:szCs w:val="24"/>
    </w:rPr>
  </w:style>
  <w:style w:type="paragraph" w:customStyle="1" w:styleId="Default">
    <w:name w:val="Default"/>
    <w:rsid w:val="00743ED1"/>
    <w:pPr>
      <w:autoSpaceDE w:val="0"/>
      <w:autoSpaceDN w:val="0"/>
      <w:adjustRightInd w:val="0"/>
    </w:pPr>
    <w:rPr>
      <w:rFonts w:eastAsia="Calibri"/>
      <w:color w:val="000000"/>
      <w:sz w:val="24"/>
      <w:szCs w:val="24"/>
      <w:lang w:eastAsia="en-US"/>
    </w:rPr>
  </w:style>
  <w:style w:type="character" w:customStyle="1" w:styleId="apple-style-span">
    <w:name w:val="apple-style-span"/>
    <w:basedOn w:val="a0"/>
    <w:rsid w:val="00590CD1"/>
  </w:style>
  <w:style w:type="paragraph" w:styleId="afc">
    <w:name w:val="endnote text"/>
    <w:basedOn w:val="a"/>
    <w:link w:val="afd"/>
    <w:rsid w:val="00BE42DB"/>
    <w:rPr>
      <w:sz w:val="20"/>
      <w:szCs w:val="20"/>
    </w:rPr>
  </w:style>
  <w:style w:type="character" w:customStyle="1" w:styleId="afd">
    <w:name w:val="Текст концевой сноски Знак"/>
    <w:basedOn w:val="a0"/>
    <w:link w:val="afc"/>
    <w:rsid w:val="00BE42DB"/>
  </w:style>
  <w:style w:type="character" w:styleId="afe">
    <w:name w:val="endnote reference"/>
    <w:basedOn w:val="a0"/>
    <w:rsid w:val="00BE42DB"/>
    <w:rPr>
      <w:vertAlign w:val="superscript"/>
    </w:rPr>
  </w:style>
  <w:style w:type="character" w:customStyle="1" w:styleId="32">
    <w:name w:val="Основной текст 3 Знак"/>
    <w:basedOn w:val="a0"/>
    <w:link w:val="31"/>
    <w:uiPriority w:val="99"/>
    <w:locked/>
    <w:rsid w:val="009106D6"/>
    <w:rPr>
      <w:sz w:val="16"/>
      <w:szCs w:val="16"/>
    </w:rPr>
  </w:style>
  <w:style w:type="character" w:customStyle="1" w:styleId="Normal">
    <w:name w:val="Normal Знак"/>
    <w:basedOn w:val="a0"/>
    <w:link w:val="13"/>
    <w:uiPriority w:val="99"/>
    <w:locked/>
    <w:rsid w:val="009106D6"/>
    <w:rPr>
      <w:rFonts w:eastAsia="ヒラギノ角ゴ Pro W3"/>
      <w:color w:val="000000"/>
      <w:kern w:val="3"/>
      <w:sz w:val="24"/>
    </w:rPr>
  </w:style>
  <w:style w:type="paragraph" w:customStyle="1" w:styleId="Normal10-02">
    <w:name w:val="Normal + 10 пт полужирный По центру Слева:  -02 см Справ..."/>
    <w:basedOn w:val="a"/>
    <w:link w:val="Normal10-020"/>
    <w:uiPriority w:val="99"/>
    <w:rsid w:val="009106D6"/>
    <w:pPr>
      <w:ind w:left="-113" w:right="-113"/>
      <w:jc w:val="center"/>
    </w:pPr>
    <w:rPr>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9106D6"/>
    <w:rPr>
      <w:b/>
      <w:bCs/>
    </w:rPr>
  </w:style>
  <w:style w:type="paragraph" w:customStyle="1" w:styleId="aff">
    <w:name w:val="Текст документа"/>
    <w:basedOn w:val="ab"/>
    <w:uiPriority w:val="99"/>
    <w:rsid w:val="009106D6"/>
    <w:pPr>
      <w:spacing w:after="0"/>
      <w:ind w:firstLine="720"/>
      <w:jc w:val="both"/>
    </w:pPr>
    <w:rPr>
      <w:sz w:val="28"/>
      <w:szCs w:val="20"/>
    </w:rPr>
  </w:style>
  <w:style w:type="character" w:customStyle="1" w:styleId="50">
    <w:name w:val="Заголовок 5 Знак"/>
    <w:basedOn w:val="a0"/>
    <w:link w:val="5"/>
    <w:semiHidden/>
    <w:rsid w:val="00A41DA8"/>
    <w:rPr>
      <w:rFonts w:asciiTheme="majorHAnsi" w:eastAsiaTheme="majorEastAsia" w:hAnsiTheme="majorHAnsi" w:cstheme="majorBidi"/>
      <w:color w:val="243F60" w:themeColor="accent1" w:themeShade="7F"/>
      <w:sz w:val="24"/>
      <w:szCs w:val="24"/>
    </w:rPr>
  </w:style>
  <w:style w:type="character" w:customStyle="1" w:styleId="a9">
    <w:name w:val="Нижний колонтитул Знак"/>
    <w:basedOn w:val="a0"/>
    <w:link w:val="a8"/>
    <w:rsid w:val="00D34CF3"/>
    <w:rPr>
      <w:sz w:val="24"/>
      <w:szCs w:val="24"/>
    </w:rPr>
  </w:style>
  <w:style w:type="paragraph" w:customStyle="1" w:styleId="aff0">
    <w:name w:val="Ввод осн.текста"/>
    <w:basedOn w:val="a"/>
    <w:autoRedefine/>
    <w:rsid w:val="00D34CF3"/>
    <w:pPr>
      <w:spacing w:line="360" w:lineRule="auto"/>
      <w:ind w:firstLine="720"/>
      <w:jc w:val="both"/>
    </w:pPr>
  </w:style>
  <w:style w:type="character" w:customStyle="1" w:styleId="210">
    <w:name w:val="Основной текст с отступом 2 Знак1"/>
    <w:aliases w:val="Основной для текста Знак,Основной текст с отступом 2 Знак Знак"/>
    <w:locked/>
    <w:rsid w:val="00935199"/>
    <w:rPr>
      <w:sz w:val="24"/>
      <w:szCs w:val="24"/>
      <w:lang w:val="ru-RU" w:eastAsia="ru-RU" w:bidi="ar-SA"/>
    </w:rPr>
  </w:style>
  <w:style w:type="paragraph" w:styleId="34">
    <w:name w:val="Body Text Indent 3"/>
    <w:basedOn w:val="a"/>
    <w:link w:val="35"/>
    <w:rsid w:val="00935199"/>
    <w:pPr>
      <w:spacing w:after="120"/>
      <w:ind w:left="283"/>
    </w:pPr>
    <w:rPr>
      <w:sz w:val="16"/>
      <w:szCs w:val="16"/>
    </w:rPr>
  </w:style>
  <w:style w:type="character" w:customStyle="1" w:styleId="35">
    <w:name w:val="Основной текст с отступом 3 Знак"/>
    <w:basedOn w:val="a0"/>
    <w:link w:val="34"/>
    <w:rsid w:val="00935199"/>
    <w:rPr>
      <w:sz w:val="16"/>
      <w:szCs w:val="16"/>
    </w:rPr>
  </w:style>
  <w:style w:type="paragraph" w:customStyle="1" w:styleId="blueobject">
    <w:name w:val="blueobject"/>
    <w:basedOn w:val="a"/>
    <w:rsid w:val="00EA7977"/>
    <w:pPr>
      <w:spacing w:before="100" w:beforeAutospacing="1" w:after="100" w:afterAutospacing="1"/>
    </w:pPr>
  </w:style>
  <w:style w:type="character" w:customStyle="1" w:styleId="26">
    <w:name w:val="Основной текст 2 Знак"/>
    <w:basedOn w:val="a0"/>
    <w:link w:val="25"/>
    <w:rsid w:val="001B27F0"/>
    <w:rPr>
      <w:sz w:val="24"/>
      <w:szCs w:val="24"/>
    </w:rPr>
  </w:style>
  <w:style w:type="paragraph" w:customStyle="1" w:styleId="16">
    <w:name w:val="Без интервала1"/>
    <w:rsid w:val="001B27F0"/>
    <w:rPr>
      <w:rFonts w:eastAsia="Calibri"/>
      <w:sz w:val="24"/>
      <w:szCs w:val="24"/>
    </w:rPr>
  </w:style>
  <w:style w:type="paragraph" w:customStyle="1" w:styleId="310">
    <w:name w:val="Основной текст с отступом 31"/>
    <w:basedOn w:val="a"/>
    <w:rsid w:val="001B27F0"/>
    <w:pPr>
      <w:overflowPunct w:val="0"/>
      <w:autoSpaceDE w:val="0"/>
      <w:autoSpaceDN w:val="0"/>
      <w:adjustRightInd w:val="0"/>
      <w:ind w:firstLine="720"/>
      <w:jc w:val="both"/>
      <w:textAlignment w:val="baseline"/>
    </w:pPr>
    <w:rPr>
      <w:sz w:val="26"/>
      <w:szCs w:val="20"/>
    </w:rPr>
  </w:style>
  <w:style w:type="character" w:customStyle="1" w:styleId="a4">
    <w:name w:val="Основной текст с отступом Знак"/>
    <w:basedOn w:val="a0"/>
    <w:link w:val="a3"/>
    <w:rsid w:val="00D103AD"/>
    <w:rPr>
      <w:sz w:val="24"/>
      <w:szCs w:val="24"/>
    </w:rPr>
  </w:style>
  <w:style w:type="character" w:customStyle="1" w:styleId="30">
    <w:name w:val="Заголовок 3 Знак"/>
    <w:aliases w:val=" Знак3 Знак1, Знак3 Знак Знак,Знак3 Знак1,Знак3 Знак Знак"/>
    <w:basedOn w:val="a0"/>
    <w:link w:val="3"/>
    <w:rsid w:val="005C4C95"/>
    <w:rPr>
      <w:b/>
      <w:sz w:val="24"/>
    </w:rPr>
  </w:style>
  <w:style w:type="character" w:customStyle="1" w:styleId="17">
    <w:name w:val="Нижний колонтитул Знак1"/>
    <w:aliases w:val="Нижний колонтитул Знак Знак"/>
    <w:basedOn w:val="a0"/>
    <w:rsid w:val="001F773D"/>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7310247">
      <w:bodyDiv w:val="1"/>
      <w:marLeft w:val="0"/>
      <w:marRight w:val="0"/>
      <w:marTop w:val="0"/>
      <w:marBottom w:val="0"/>
      <w:divBdr>
        <w:top w:val="none" w:sz="0" w:space="0" w:color="auto"/>
        <w:left w:val="none" w:sz="0" w:space="0" w:color="auto"/>
        <w:bottom w:val="none" w:sz="0" w:space="0" w:color="auto"/>
        <w:right w:val="none" w:sz="0" w:space="0" w:color="auto"/>
      </w:divBdr>
      <w:divsChild>
        <w:div w:id="490174419">
          <w:marLeft w:val="0"/>
          <w:marRight w:val="0"/>
          <w:marTop w:val="0"/>
          <w:marBottom w:val="0"/>
          <w:divBdr>
            <w:top w:val="none" w:sz="0" w:space="0" w:color="auto"/>
            <w:left w:val="none" w:sz="0" w:space="0" w:color="auto"/>
            <w:bottom w:val="none" w:sz="0" w:space="0" w:color="auto"/>
            <w:right w:val="none" w:sz="0" w:space="0" w:color="auto"/>
          </w:divBdr>
        </w:div>
        <w:div w:id="95684551">
          <w:marLeft w:val="0"/>
          <w:marRight w:val="0"/>
          <w:marTop w:val="150"/>
          <w:marBottom w:val="150"/>
          <w:divBdr>
            <w:top w:val="none" w:sz="0" w:space="0" w:color="auto"/>
            <w:left w:val="none" w:sz="0" w:space="0" w:color="auto"/>
            <w:bottom w:val="none" w:sz="0" w:space="0" w:color="auto"/>
            <w:right w:val="none" w:sz="0" w:space="0" w:color="auto"/>
          </w:divBdr>
        </w:div>
        <w:div w:id="2042658331">
          <w:marLeft w:val="0"/>
          <w:marRight w:val="0"/>
          <w:marTop w:val="0"/>
          <w:marBottom w:val="0"/>
          <w:divBdr>
            <w:top w:val="none" w:sz="0" w:space="0" w:color="auto"/>
            <w:left w:val="none" w:sz="0" w:space="0" w:color="auto"/>
            <w:bottom w:val="none" w:sz="0" w:space="0" w:color="auto"/>
            <w:right w:val="none" w:sz="0" w:space="0" w:color="auto"/>
          </w:divBdr>
        </w:div>
        <w:div w:id="1868908434">
          <w:marLeft w:val="0"/>
          <w:marRight w:val="0"/>
          <w:marTop w:val="0"/>
          <w:marBottom w:val="0"/>
          <w:divBdr>
            <w:top w:val="none" w:sz="0" w:space="0" w:color="auto"/>
            <w:left w:val="none" w:sz="0" w:space="0" w:color="auto"/>
            <w:bottom w:val="none" w:sz="0" w:space="0" w:color="auto"/>
            <w:right w:val="none" w:sz="0" w:space="0" w:color="auto"/>
          </w:divBdr>
        </w:div>
        <w:div w:id="1337728262">
          <w:marLeft w:val="0"/>
          <w:marRight w:val="0"/>
          <w:marTop w:val="45"/>
          <w:marBottom w:val="45"/>
          <w:divBdr>
            <w:top w:val="none" w:sz="0" w:space="0" w:color="auto"/>
            <w:left w:val="none" w:sz="0" w:space="0" w:color="auto"/>
            <w:bottom w:val="none" w:sz="0" w:space="0" w:color="auto"/>
            <w:right w:val="none" w:sz="0" w:space="0" w:color="auto"/>
          </w:divBdr>
        </w:div>
        <w:div w:id="1678772558">
          <w:marLeft w:val="0"/>
          <w:marRight w:val="0"/>
          <w:marTop w:val="0"/>
          <w:marBottom w:val="0"/>
          <w:divBdr>
            <w:top w:val="none" w:sz="0" w:space="0" w:color="auto"/>
            <w:left w:val="none" w:sz="0" w:space="0" w:color="auto"/>
            <w:bottom w:val="none" w:sz="0" w:space="0" w:color="auto"/>
            <w:right w:val="none" w:sz="0" w:space="0" w:color="auto"/>
          </w:divBdr>
          <w:divsChild>
            <w:div w:id="2110003329">
              <w:marLeft w:val="0"/>
              <w:marRight w:val="0"/>
              <w:marTop w:val="0"/>
              <w:marBottom w:val="0"/>
              <w:divBdr>
                <w:top w:val="none" w:sz="0" w:space="0" w:color="auto"/>
                <w:left w:val="none" w:sz="0" w:space="0" w:color="auto"/>
                <w:bottom w:val="none" w:sz="0" w:space="0" w:color="auto"/>
                <w:right w:val="none" w:sz="0" w:space="0" w:color="auto"/>
              </w:divBdr>
            </w:div>
            <w:div w:id="584802657">
              <w:marLeft w:val="0"/>
              <w:marRight w:val="0"/>
              <w:marTop w:val="0"/>
              <w:marBottom w:val="0"/>
              <w:divBdr>
                <w:top w:val="none" w:sz="0" w:space="0" w:color="auto"/>
                <w:left w:val="none" w:sz="0" w:space="0" w:color="auto"/>
                <w:bottom w:val="none" w:sz="0" w:space="0" w:color="auto"/>
                <w:right w:val="none" w:sz="0" w:space="0" w:color="auto"/>
              </w:divBdr>
            </w:div>
          </w:divsChild>
        </w:div>
        <w:div w:id="305016078">
          <w:marLeft w:val="0"/>
          <w:marRight w:val="0"/>
          <w:marTop w:val="150"/>
          <w:marBottom w:val="150"/>
          <w:divBdr>
            <w:top w:val="none" w:sz="0" w:space="0" w:color="auto"/>
            <w:left w:val="none" w:sz="0" w:space="0" w:color="auto"/>
            <w:bottom w:val="none" w:sz="0" w:space="0" w:color="auto"/>
            <w:right w:val="none" w:sz="0" w:space="0" w:color="auto"/>
          </w:divBdr>
        </w:div>
      </w:divsChild>
    </w:div>
    <w:div w:id="243418644">
      <w:bodyDiv w:val="1"/>
      <w:marLeft w:val="0"/>
      <w:marRight w:val="0"/>
      <w:marTop w:val="0"/>
      <w:marBottom w:val="0"/>
      <w:divBdr>
        <w:top w:val="none" w:sz="0" w:space="0" w:color="auto"/>
        <w:left w:val="none" w:sz="0" w:space="0" w:color="auto"/>
        <w:bottom w:val="none" w:sz="0" w:space="0" w:color="auto"/>
        <w:right w:val="none" w:sz="0" w:space="0" w:color="auto"/>
      </w:divBdr>
    </w:div>
    <w:div w:id="266814454">
      <w:bodyDiv w:val="1"/>
      <w:marLeft w:val="0"/>
      <w:marRight w:val="0"/>
      <w:marTop w:val="0"/>
      <w:marBottom w:val="0"/>
      <w:divBdr>
        <w:top w:val="none" w:sz="0" w:space="0" w:color="auto"/>
        <w:left w:val="none" w:sz="0" w:space="0" w:color="auto"/>
        <w:bottom w:val="none" w:sz="0" w:space="0" w:color="auto"/>
        <w:right w:val="none" w:sz="0" w:space="0" w:color="auto"/>
      </w:divBdr>
      <w:divsChild>
        <w:div w:id="536356006">
          <w:marLeft w:val="0"/>
          <w:marRight w:val="0"/>
          <w:marTop w:val="0"/>
          <w:marBottom w:val="0"/>
          <w:divBdr>
            <w:top w:val="none" w:sz="0" w:space="0" w:color="auto"/>
            <w:left w:val="none" w:sz="0" w:space="0" w:color="auto"/>
            <w:bottom w:val="none" w:sz="0" w:space="0" w:color="auto"/>
            <w:right w:val="none" w:sz="0" w:space="0" w:color="auto"/>
          </w:divBdr>
          <w:divsChild>
            <w:div w:id="830946039">
              <w:marLeft w:val="0"/>
              <w:marRight w:val="0"/>
              <w:marTop w:val="0"/>
              <w:marBottom w:val="0"/>
              <w:divBdr>
                <w:top w:val="single" w:sz="6" w:space="0" w:color="CCCCCC"/>
                <w:left w:val="none" w:sz="0" w:space="0" w:color="auto"/>
                <w:bottom w:val="none" w:sz="0" w:space="0" w:color="auto"/>
                <w:right w:val="none" w:sz="0" w:space="0" w:color="auto"/>
              </w:divBdr>
              <w:divsChild>
                <w:div w:id="1398866025">
                  <w:marLeft w:val="0"/>
                  <w:marRight w:val="0"/>
                  <w:marTop w:val="0"/>
                  <w:marBottom w:val="0"/>
                  <w:divBdr>
                    <w:top w:val="none" w:sz="0" w:space="0" w:color="auto"/>
                    <w:left w:val="none" w:sz="0" w:space="0" w:color="auto"/>
                    <w:bottom w:val="none" w:sz="0" w:space="0" w:color="auto"/>
                    <w:right w:val="none" w:sz="0" w:space="0" w:color="auto"/>
                  </w:divBdr>
                  <w:divsChild>
                    <w:div w:id="19546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6095">
      <w:bodyDiv w:val="1"/>
      <w:marLeft w:val="0"/>
      <w:marRight w:val="0"/>
      <w:marTop w:val="0"/>
      <w:marBottom w:val="0"/>
      <w:divBdr>
        <w:top w:val="none" w:sz="0" w:space="0" w:color="auto"/>
        <w:left w:val="none" w:sz="0" w:space="0" w:color="auto"/>
        <w:bottom w:val="none" w:sz="0" w:space="0" w:color="auto"/>
        <w:right w:val="none" w:sz="0" w:space="0" w:color="auto"/>
      </w:divBdr>
      <w:divsChild>
        <w:div w:id="1285236652">
          <w:marLeft w:val="0"/>
          <w:marRight w:val="0"/>
          <w:marTop w:val="0"/>
          <w:marBottom w:val="0"/>
          <w:divBdr>
            <w:top w:val="none" w:sz="0" w:space="0" w:color="auto"/>
            <w:left w:val="none" w:sz="0" w:space="0" w:color="auto"/>
            <w:bottom w:val="none" w:sz="0" w:space="0" w:color="auto"/>
            <w:right w:val="none" w:sz="0" w:space="0" w:color="auto"/>
          </w:divBdr>
          <w:divsChild>
            <w:div w:id="308676427">
              <w:marLeft w:val="0"/>
              <w:marRight w:val="0"/>
              <w:marTop w:val="0"/>
              <w:marBottom w:val="0"/>
              <w:divBdr>
                <w:top w:val="none" w:sz="0" w:space="0" w:color="auto"/>
                <w:left w:val="none" w:sz="0" w:space="0" w:color="auto"/>
                <w:bottom w:val="none" w:sz="0" w:space="0" w:color="auto"/>
                <w:right w:val="none" w:sz="0" w:space="0" w:color="auto"/>
              </w:divBdr>
              <w:divsChild>
                <w:div w:id="14770163">
                  <w:marLeft w:val="0"/>
                  <w:marRight w:val="0"/>
                  <w:marTop w:val="0"/>
                  <w:marBottom w:val="0"/>
                  <w:divBdr>
                    <w:top w:val="none" w:sz="0" w:space="0" w:color="auto"/>
                    <w:left w:val="none" w:sz="0" w:space="0" w:color="auto"/>
                    <w:bottom w:val="none" w:sz="0" w:space="0" w:color="auto"/>
                    <w:right w:val="none" w:sz="0" w:space="0" w:color="auto"/>
                  </w:divBdr>
                  <w:divsChild>
                    <w:div w:id="433015763">
                      <w:marLeft w:val="0"/>
                      <w:marRight w:val="0"/>
                      <w:marTop w:val="0"/>
                      <w:marBottom w:val="0"/>
                      <w:divBdr>
                        <w:top w:val="none" w:sz="0" w:space="0" w:color="auto"/>
                        <w:left w:val="none" w:sz="0" w:space="0" w:color="auto"/>
                        <w:bottom w:val="none" w:sz="0" w:space="0" w:color="auto"/>
                        <w:right w:val="none" w:sz="0" w:space="0" w:color="auto"/>
                      </w:divBdr>
                      <w:divsChild>
                        <w:div w:id="1955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65849">
      <w:bodyDiv w:val="1"/>
      <w:marLeft w:val="0"/>
      <w:marRight w:val="0"/>
      <w:marTop w:val="0"/>
      <w:marBottom w:val="0"/>
      <w:divBdr>
        <w:top w:val="none" w:sz="0" w:space="0" w:color="auto"/>
        <w:left w:val="none" w:sz="0" w:space="0" w:color="auto"/>
        <w:bottom w:val="none" w:sz="0" w:space="0" w:color="auto"/>
        <w:right w:val="none" w:sz="0" w:space="0" w:color="auto"/>
      </w:divBdr>
      <w:divsChild>
        <w:div w:id="1301420945">
          <w:marLeft w:val="0"/>
          <w:marRight w:val="0"/>
          <w:marTop w:val="0"/>
          <w:marBottom w:val="0"/>
          <w:divBdr>
            <w:top w:val="none" w:sz="0" w:space="0" w:color="auto"/>
            <w:left w:val="none" w:sz="0" w:space="0" w:color="auto"/>
            <w:bottom w:val="none" w:sz="0" w:space="0" w:color="auto"/>
            <w:right w:val="none" w:sz="0" w:space="0" w:color="auto"/>
          </w:divBdr>
          <w:divsChild>
            <w:div w:id="1686637711">
              <w:marLeft w:val="0"/>
              <w:marRight w:val="0"/>
              <w:marTop w:val="0"/>
              <w:marBottom w:val="0"/>
              <w:divBdr>
                <w:top w:val="none" w:sz="0" w:space="0" w:color="auto"/>
                <w:left w:val="none" w:sz="0" w:space="0" w:color="auto"/>
                <w:bottom w:val="none" w:sz="0" w:space="0" w:color="auto"/>
                <w:right w:val="none" w:sz="0" w:space="0" w:color="auto"/>
              </w:divBdr>
              <w:divsChild>
                <w:div w:id="766731263">
                  <w:marLeft w:val="0"/>
                  <w:marRight w:val="0"/>
                  <w:marTop w:val="0"/>
                  <w:marBottom w:val="0"/>
                  <w:divBdr>
                    <w:top w:val="none" w:sz="0" w:space="0" w:color="auto"/>
                    <w:left w:val="none" w:sz="0" w:space="0" w:color="auto"/>
                    <w:bottom w:val="none" w:sz="0" w:space="0" w:color="auto"/>
                    <w:right w:val="none" w:sz="0" w:space="0" w:color="auto"/>
                  </w:divBdr>
                  <w:divsChild>
                    <w:div w:id="414129742">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449394933">
                          <w:marLeft w:val="0"/>
                          <w:marRight w:val="0"/>
                          <w:marTop w:val="0"/>
                          <w:marBottom w:val="0"/>
                          <w:divBdr>
                            <w:top w:val="none" w:sz="0" w:space="0" w:color="auto"/>
                            <w:left w:val="none" w:sz="0" w:space="0" w:color="auto"/>
                            <w:bottom w:val="none" w:sz="0" w:space="0" w:color="auto"/>
                            <w:right w:val="none" w:sz="0" w:space="0" w:color="auto"/>
                          </w:divBdr>
                        </w:div>
                      </w:divsChild>
                    </w:div>
                    <w:div w:id="1877502888">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5509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22695">
      <w:bodyDiv w:val="1"/>
      <w:marLeft w:val="0"/>
      <w:marRight w:val="0"/>
      <w:marTop w:val="0"/>
      <w:marBottom w:val="0"/>
      <w:divBdr>
        <w:top w:val="none" w:sz="0" w:space="0" w:color="auto"/>
        <w:left w:val="none" w:sz="0" w:space="0" w:color="auto"/>
        <w:bottom w:val="none" w:sz="0" w:space="0" w:color="auto"/>
        <w:right w:val="none" w:sz="0" w:space="0" w:color="auto"/>
      </w:divBdr>
      <w:divsChild>
        <w:div w:id="449667289">
          <w:marLeft w:val="0"/>
          <w:marRight w:val="0"/>
          <w:marTop w:val="0"/>
          <w:marBottom w:val="0"/>
          <w:divBdr>
            <w:top w:val="none" w:sz="0" w:space="0" w:color="auto"/>
            <w:left w:val="none" w:sz="0" w:space="0" w:color="auto"/>
            <w:bottom w:val="none" w:sz="0" w:space="0" w:color="auto"/>
            <w:right w:val="none" w:sz="0" w:space="0" w:color="auto"/>
          </w:divBdr>
          <w:divsChild>
            <w:div w:id="1431655497">
              <w:marLeft w:val="0"/>
              <w:marRight w:val="0"/>
              <w:marTop w:val="0"/>
              <w:marBottom w:val="0"/>
              <w:divBdr>
                <w:top w:val="none" w:sz="0" w:space="0" w:color="auto"/>
                <w:left w:val="none" w:sz="0" w:space="0" w:color="auto"/>
                <w:bottom w:val="none" w:sz="0" w:space="0" w:color="auto"/>
                <w:right w:val="none" w:sz="0" w:space="0" w:color="auto"/>
              </w:divBdr>
              <w:divsChild>
                <w:div w:id="1145970739">
                  <w:marLeft w:val="0"/>
                  <w:marRight w:val="0"/>
                  <w:marTop w:val="0"/>
                  <w:marBottom w:val="0"/>
                  <w:divBdr>
                    <w:top w:val="none" w:sz="0" w:space="0" w:color="auto"/>
                    <w:left w:val="none" w:sz="0" w:space="0" w:color="auto"/>
                    <w:bottom w:val="none" w:sz="0" w:space="0" w:color="auto"/>
                    <w:right w:val="none" w:sz="0" w:space="0" w:color="auto"/>
                  </w:divBdr>
                  <w:divsChild>
                    <w:div w:id="1474131361">
                      <w:marLeft w:val="0"/>
                      <w:marRight w:val="0"/>
                      <w:marTop w:val="0"/>
                      <w:marBottom w:val="0"/>
                      <w:divBdr>
                        <w:top w:val="none" w:sz="0" w:space="0" w:color="auto"/>
                        <w:left w:val="none" w:sz="0" w:space="0" w:color="auto"/>
                        <w:bottom w:val="none" w:sz="0" w:space="0" w:color="auto"/>
                        <w:right w:val="none" w:sz="0" w:space="0" w:color="auto"/>
                      </w:divBdr>
                      <w:divsChild>
                        <w:div w:id="1221089949">
                          <w:marLeft w:val="0"/>
                          <w:marRight w:val="0"/>
                          <w:marTop w:val="0"/>
                          <w:marBottom w:val="0"/>
                          <w:divBdr>
                            <w:top w:val="none" w:sz="0" w:space="0" w:color="auto"/>
                            <w:left w:val="none" w:sz="0" w:space="0" w:color="auto"/>
                            <w:bottom w:val="none" w:sz="0" w:space="0" w:color="auto"/>
                            <w:right w:val="none" w:sz="0" w:space="0" w:color="auto"/>
                          </w:divBdr>
                          <w:divsChild>
                            <w:div w:id="1002392256">
                              <w:marLeft w:val="0"/>
                              <w:marRight w:val="0"/>
                              <w:marTop w:val="0"/>
                              <w:marBottom w:val="0"/>
                              <w:divBdr>
                                <w:top w:val="none" w:sz="0" w:space="0" w:color="auto"/>
                                <w:left w:val="none" w:sz="0" w:space="0" w:color="auto"/>
                                <w:bottom w:val="none" w:sz="0" w:space="0" w:color="auto"/>
                                <w:right w:val="none" w:sz="0" w:space="0" w:color="auto"/>
                              </w:divBdr>
                              <w:divsChild>
                                <w:div w:id="737555611">
                                  <w:marLeft w:val="0"/>
                                  <w:marRight w:val="0"/>
                                  <w:marTop w:val="0"/>
                                  <w:marBottom w:val="0"/>
                                  <w:divBdr>
                                    <w:top w:val="none" w:sz="0" w:space="0" w:color="auto"/>
                                    <w:left w:val="none" w:sz="0" w:space="0" w:color="auto"/>
                                    <w:bottom w:val="none" w:sz="0" w:space="0" w:color="auto"/>
                                    <w:right w:val="none" w:sz="0" w:space="0" w:color="auto"/>
                                  </w:divBdr>
                                  <w:divsChild>
                                    <w:div w:id="1534884160">
                                      <w:marLeft w:val="0"/>
                                      <w:marRight w:val="0"/>
                                      <w:marTop w:val="0"/>
                                      <w:marBottom w:val="0"/>
                                      <w:divBdr>
                                        <w:top w:val="none" w:sz="0" w:space="0" w:color="auto"/>
                                        <w:left w:val="none" w:sz="0" w:space="0" w:color="auto"/>
                                        <w:bottom w:val="none" w:sz="0" w:space="0" w:color="auto"/>
                                        <w:right w:val="none" w:sz="0" w:space="0" w:color="auto"/>
                                      </w:divBdr>
                                      <w:divsChild>
                                        <w:div w:id="89545687">
                                          <w:marLeft w:val="0"/>
                                          <w:marRight w:val="0"/>
                                          <w:marTop w:val="0"/>
                                          <w:marBottom w:val="0"/>
                                          <w:divBdr>
                                            <w:top w:val="none" w:sz="0" w:space="0" w:color="auto"/>
                                            <w:left w:val="none" w:sz="0" w:space="0" w:color="auto"/>
                                            <w:bottom w:val="none" w:sz="0" w:space="0" w:color="auto"/>
                                            <w:right w:val="none" w:sz="0" w:space="0" w:color="auto"/>
                                          </w:divBdr>
                                          <w:divsChild>
                                            <w:div w:id="556742843">
                                              <w:marLeft w:val="0"/>
                                              <w:marRight w:val="0"/>
                                              <w:marTop w:val="0"/>
                                              <w:marBottom w:val="0"/>
                                              <w:divBdr>
                                                <w:top w:val="none" w:sz="0" w:space="0" w:color="auto"/>
                                                <w:left w:val="none" w:sz="0" w:space="0" w:color="auto"/>
                                                <w:bottom w:val="none" w:sz="0" w:space="0" w:color="auto"/>
                                                <w:right w:val="none" w:sz="0" w:space="0" w:color="auto"/>
                                              </w:divBdr>
                                              <w:divsChild>
                                                <w:div w:id="294992227">
                                                  <w:marLeft w:val="0"/>
                                                  <w:marRight w:val="0"/>
                                                  <w:marTop w:val="0"/>
                                                  <w:marBottom w:val="0"/>
                                                  <w:divBdr>
                                                    <w:top w:val="none" w:sz="0" w:space="0" w:color="auto"/>
                                                    <w:left w:val="none" w:sz="0" w:space="0" w:color="auto"/>
                                                    <w:bottom w:val="none" w:sz="0" w:space="0" w:color="auto"/>
                                                    <w:right w:val="none" w:sz="0" w:space="0" w:color="auto"/>
                                                  </w:divBdr>
                                                  <w:divsChild>
                                                    <w:div w:id="8184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504786">
      <w:bodyDiv w:val="1"/>
      <w:marLeft w:val="0"/>
      <w:marRight w:val="0"/>
      <w:marTop w:val="0"/>
      <w:marBottom w:val="0"/>
      <w:divBdr>
        <w:top w:val="none" w:sz="0" w:space="0" w:color="auto"/>
        <w:left w:val="none" w:sz="0" w:space="0" w:color="auto"/>
        <w:bottom w:val="none" w:sz="0" w:space="0" w:color="auto"/>
        <w:right w:val="none" w:sz="0" w:space="0" w:color="auto"/>
      </w:divBdr>
      <w:divsChild>
        <w:div w:id="137918496">
          <w:marLeft w:val="0"/>
          <w:marRight w:val="0"/>
          <w:marTop w:val="0"/>
          <w:marBottom w:val="0"/>
          <w:divBdr>
            <w:top w:val="none" w:sz="0" w:space="0" w:color="auto"/>
            <w:left w:val="none" w:sz="0" w:space="0" w:color="auto"/>
            <w:bottom w:val="none" w:sz="0" w:space="0" w:color="auto"/>
            <w:right w:val="none" w:sz="0" w:space="0" w:color="auto"/>
          </w:divBdr>
          <w:divsChild>
            <w:div w:id="10674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348">
      <w:bodyDiv w:val="1"/>
      <w:marLeft w:val="0"/>
      <w:marRight w:val="0"/>
      <w:marTop w:val="0"/>
      <w:marBottom w:val="0"/>
      <w:divBdr>
        <w:top w:val="none" w:sz="0" w:space="0" w:color="auto"/>
        <w:left w:val="none" w:sz="0" w:space="0" w:color="auto"/>
        <w:bottom w:val="none" w:sz="0" w:space="0" w:color="auto"/>
        <w:right w:val="none" w:sz="0" w:space="0" w:color="auto"/>
      </w:divBdr>
      <w:divsChild>
        <w:div w:id="316343474">
          <w:marLeft w:val="0"/>
          <w:marRight w:val="0"/>
          <w:marTop w:val="0"/>
          <w:marBottom w:val="0"/>
          <w:divBdr>
            <w:top w:val="none" w:sz="0" w:space="0" w:color="auto"/>
            <w:left w:val="none" w:sz="0" w:space="0" w:color="auto"/>
            <w:bottom w:val="none" w:sz="0" w:space="0" w:color="auto"/>
            <w:right w:val="none" w:sz="0" w:space="0" w:color="auto"/>
          </w:divBdr>
          <w:divsChild>
            <w:div w:id="20302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5167">
      <w:bodyDiv w:val="1"/>
      <w:marLeft w:val="0"/>
      <w:marRight w:val="0"/>
      <w:marTop w:val="0"/>
      <w:marBottom w:val="0"/>
      <w:divBdr>
        <w:top w:val="none" w:sz="0" w:space="0" w:color="auto"/>
        <w:left w:val="none" w:sz="0" w:space="0" w:color="auto"/>
        <w:bottom w:val="none" w:sz="0" w:space="0" w:color="auto"/>
        <w:right w:val="none" w:sz="0" w:space="0" w:color="auto"/>
      </w:divBdr>
      <w:divsChild>
        <w:div w:id="245919239">
          <w:marLeft w:val="0"/>
          <w:marRight w:val="0"/>
          <w:marTop w:val="0"/>
          <w:marBottom w:val="0"/>
          <w:divBdr>
            <w:top w:val="none" w:sz="0" w:space="0" w:color="auto"/>
            <w:left w:val="none" w:sz="0" w:space="0" w:color="auto"/>
            <w:bottom w:val="none" w:sz="0" w:space="0" w:color="auto"/>
            <w:right w:val="none" w:sz="0" w:space="0" w:color="auto"/>
          </w:divBdr>
          <w:divsChild>
            <w:div w:id="1056008954">
              <w:marLeft w:val="0"/>
              <w:marRight w:val="0"/>
              <w:marTop w:val="0"/>
              <w:marBottom w:val="0"/>
              <w:divBdr>
                <w:top w:val="none" w:sz="0" w:space="0" w:color="auto"/>
                <w:left w:val="none" w:sz="0" w:space="0" w:color="auto"/>
                <w:bottom w:val="none" w:sz="0" w:space="0" w:color="auto"/>
                <w:right w:val="none" w:sz="0" w:space="0" w:color="auto"/>
              </w:divBdr>
              <w:divsChild>
                <w:div w:id="979772567">
                  <w:marLeft w:val="0"/>
                  <w:marRight w:val="0"/>
                  <w:marTop w:val="0"/>
                  <w:marBottom w:val="0"/>
                  <w:divBdr>
                    <w:top w:val="none" w:sz="0" w:space="0" w:color="auto"/>
                    <w:left w:val="none" w:sz="0" w:space="0" w:color="auto"/>
                    <w:bottom w:val="none" w:sz="0" w:space="0" w:color="auto"/>
                    <w:right w:val="none" w:sz="0" w:space="0" w:color="auto"/>
                  </w:divBdr>
                  <w:divsChild>
                    <w:div w:id="2083718259">
                      <w:marLeft w:val="0"/>
                      <w:marRight w:val="0"/>
                      <w:marTop w:val="0"/>
                      <w:marBottom w:val="0"/>
                      <w:divBdr>
                        <w:top w:val="none" w:sz="0" w:space="0" w:color="auto"/>
                        <w:left w:val="none" w:sz="0" w:space="0" w:color="auto"/>
                        <w:bottom w:val="none" w:sz="0" w:space="0" w:color="auto"/>
                        <w:right w:val="none" w:sz="0" w:space="0" w:color="auto"/>
                      </w:divBdr>
                      <w:divsChild>
                        <w:div w:id="2082558748">
                          <w:marLeft w:val="0"/>
                          <w:marRight w:val="0"/>
                          <w:marTop w:val="0"/>
                          <w:marBottom w:val="0"/>
                          <w:divBdr>
                            <w:top w:val="none" w:sz="0" w:space="0" w:color="auto"/>
                            <w:left w:val="none" w:sz="0" w:space="0" w:color="auto"/>
                            <w:bottom w:val="none" w:sz="0" w:space="0" w:color="auto"/>
                            <w:right w:val="none" w:sz="0" w:space="0" w:color="auto"/>
                          </w:divBdr>
                          <w:divsChild>
                            <w:div w:id="12897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99908">
      <w:bodyDiv w:val="1"/>
      <w:marLeft w:val="0"/>
      <w:marRight w:val="0"/>
      <w:marTop w:val="75"/>
      <w:marBottom w:val="0"/>
      <w:divBdr>
        <w:top w:val="none" w:sz="0" w:space="0" w:color="auto"/>
        <w:left w:val="none" w:sz="0" w:space="0" w:color="auto"/>
        <w:bottom w:val="none" w:sz="0" w:space="0" w:color="auto"/>
        <w:right w:val="none" w:sz="0" w:space="0" w:color="auto"/>
      </w:divBdr>
      <w:divsChild>
        <w:div w:id="118308990">
          <w:marLeft w:val="0"/>
          <w:marRight w:val="0"/>
          <w:marTop w:val="0"/>
          <w:marBottom w:val="0"/>
          <w:divBdr>
            <w:top w:val="none" w:sz="0" w:space="0" w:color="auto"/>
            <w:left w:val="none" w:sz="0" w:space="0" w:color="auto"/>
            <w:bottom w:val="none" w:sz="0" w:space="0" w:color="auto"/>
            <w:right w:val="none" w:sz="0" w:space="0" w:color="auto"/>
          </w:divBdr>
          <w:divsChild>
            <w:div w:id="1975140750">
              <w:marLeft w:val="0"/>
              <w:marRight w:val="0"/>
              <w:marTop w:val="0"/>
              <w:marBottom w:val="0"/>
              <w:divBdr>
                <w:top w:val="none" w:sz="0" w:space="0" w:color="auto"/>
                <w:left w:val="none" w:sz="0" w:space="0" w:color="auto"/>
                <w:bottom w:val="none" w:sz="0" w:space="0" w:color="auto"/>
                <w:right w:val="none" w:sz="0" w:space="0" w:color="auto"/>
              </w:divBdr>
              <w:divsChild>
                <w:div w:id="957681401">
                  <w:marLeft w:val="0"/>
                  <w:marRight w:val="0"/>
                  <w:marTop w:val="0"/>
                  <w:marBottom w:val="0"/>
                  <w:divBdr>
                    <w:top w:val="none" w:sz="0" w:space="0" w:color="auto"/>
                    <w:left w:val="none" w:sz="0" w:space="0" w:color="auto"/>
                    <w:bottom w:val="none" w:sz="0" w:space="0" w:color="auto"/>
                    <w:right w:val="none" w:sz="0" w:space="0" w:color="auto"/>
                  </w:divBdr>
                  <w:divsChild>
                    <w:div w:id="1890414031">
                      <w:marLeft w:val="0"/>
                      <w:marRight w:val="0"/>
                      <w:marTop w:val="0"/>
                      <w:marBottom w:val="0"/>
                      <w:divBdr>
                        <w:top w:val="none" w:sz="0" w:space="0" w:color="auto"/>
                        <w:left w:val="none" w:sz="0" w:space="0" w:color="auto"/>
                        <w:bottom w:val="none" w:sz="0" w:space="0" w:color="auto"/>
                        <w:right w:val="none" w:sz="0" w:space="0" w:color="auto"/>
                      </w:divBdr>
                      <w:divsChild>
                        <w:div w:id="1226455861">
                          <w:marLeft w:val="0"/>
                          <w:marRight w:val="0"/>
                          <w:marTop w:val="0"/>
                          <w:marBottom w:val="0"/>
                          <w:divBdr>
                            <w:top w:val="none" w:sz="0" w:space="0" w:color="auto"/>
                            <w:left w:val="none" w:sz="0" w:space="0" w:color="auto"/>
                            <w:bottom w:val="none" w:sz="0" w:space="0" w:color="auto"/>
                            <w:right w:val="none" w:sz="0" w:space="0" w:color="auto"/>
                          </w:divBdr>
                          <w:divsChild>
                            <w:div w:id="98646696">
                              <w:marLeft w:val="90"/>
                              <w:marRight w:val="90"/>
                              <w:marTop w:val="30"/>
                              <w:marBottom w:val="30"/>
                              <w:divBdr>
                                <w:top w:val="none" w:sz="0" w:space="0" w:color="auto"/>
                                <w:left w:val="none" w:sz="0" w:space="0" w:color="auto"/>
                                <w:bottom w:val="none" w:sz="0" w:space="0" w:color="auto"/>
                                <w:right w:val="none" w:sz="0" w:space="0" w:color="auto"/>
                              </w:divBdr>
                              <w:divsChild>
                                <w:div w:id="942298942">
                                  <w:marLeft w:val="0"/>
                                  <w:marRight w:val="0"/>
                                  <w:marTop w:val="0"/>
                                  <w:marBottom w:val="0"/>
                                  <w:divBdr>
                                    <w:top w:val="none" w:sz="0" w:space="0" w:color="auto"/>
                                    <w:left w:val="none" w:sz="0" w:space="0" w:color="auto"/>
                                    <w:bottom w:val="none" w:sz="0" w:space="0" w:color="auto"/>
                                    <w:right w:val="none" w:sz="0" w:space="0" w:color="auto"/>
                                  </w:divBdr>
                                  <w:divsChild>
                                    <w:div w:id="1577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406904">
      <w:bodyDiv w:val="1"/>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
      </w:divsChild>
    </w:div>
    <w:div w:id="859781460">
      <w:bodyDiv w:val="1"/>
      <w:marLeft w:val="0"/>
      <w:marRight w:val="0"/>
      <w:marTop w:val="0"/>
      <w:marBottom w:val="0"/>
      <w:divBdr>
        <w:top w:val="none" w:sz="0" w:space="0" w:color="auto"/>
        <w:left w:val="none" w:sz="0" w:space="0" w:color="auto"/>
        <w:bottom w:val="none" w:sz="0" w:space="0" w:color="auto"/>
        <w:right w:val="none" w:sz="0" w:space="0" w:color="auto"/>
      </w:divBdr>
    </w:div>
    <w:div w:id="932512049">
      <w:bodyDiv w:val="1"/>
      <w:marLeft w:val="0"/>
      <w:marRight w:val="0"/>
      <w:marTop w:val="0"/>
      <w:marBottom w:val="0"/>
      <w:divBdr>
        <w:top w:val="none" w:sz="0" w:space="0" w:color="auto"/>
        <w:left w:val="none" w:sz="0" w:space="0" w:color="auto"/>
        <w:bottom w:val="none" w:sz="0" w:space="0" w:color="auto"/>
        <w:right w:val="none" w:sz="0" w:space="0" w:color="auto"/>
      </w:divBdr>
      <w:divsChild>
        <w:div w:id="1880243406">
          <w:marLeft w:val="0"/>
          <w:marRight w:val="0"/>
          <w:marTop w:val="0"/>
          <w:marBottom w:val="0"/>
          <w:divBdr>
            <w:top w:val="none" w:sz="0" w:space="0" w:color="auto"/>
            <w:left w:val="none" w:sz="0" w:space="0" w:color="auto"/>
            <w:bottom w:val="none" w:sz="0" w:space="0" w:color="auto"/>
            <w:right w:val="none" w:sz="0" w:space="0" w:color="auto"/>
          </w:divBdr>
          <w:divsChild>
            <w:div w:id="1251616860">
              <w:marLeft w:val="0"/>
              <w:marRight w:val="0"/>
              <w:marTop w:val="0"/>
              <w:marBottom w:val="0"/>
              <w:divBdr>
                <w:top w:val="none" w:sz="0" w:space="0" w:color="auto"/>
                <w:left w:val="none" w:sz="0" w:space="0" w:color="auto"/>
                <w:bottom w:val="none" w:sz="0" w:space="0" w:color="auto"/>
                <w:right w:val="none" w:sz="0" w:space="0" w:color="auto"/>
              </w:divBdr>
              <w:divsChild>
                <w:div w:id="1633821920">
                  <w:marLeft w:val="0"/>
                  <w:marRight w:val="0"/>
                  <w:marTop w:val="0"/>
                  <w:marBottom w:val="0"/>
                  <w:divBdr>
                    <w:top w:val="none" w:sz="0" w:space="0" w:color="auto"/>
                    <w:left w:val="none" w:sz="0" w:space="0" w:color="auto"/>
                    <w:bottom w:val="none" w:sz="0" w:space="0" w:color="auto"/>
                    <w:right w:val="none" w:sz="0" w:space="0" w:color="auto"/>
                  </w:divBdr>
                  <w:divsChild>
                    <w:div w:id="1890340351">
                      <w:marLeft w:val="0"/>
                      <w:marRight w:val="0"/>
                      <w:marTop w:val="0"/>
                      <w:marBottom w:val="0"/>
                      <w:divBdr>
                        <w:top w:val="none" w:sz="0" w:space="0" w:color="auto"/>
                        <w:left w:val="none" w:sz="0" w:space="0" w:color="auto"/>
                        <w:bottom w:val="none" w:sz="0" w:space="0" w:color="auto"/>
                        <w:right w:val="none" w:sz="0" w:space="0" w:color="auto"/>
                      </w:divBdr>
                      <w:divsChild>
                        <w:div w:id="450587004">
                          <w:marLeft w:val="0"/>
                          <w:marRight w:val="0"/>
                          <w:marTop w:val="0"/>
                          <w:marBottom w:val="0"/>
                          <w:divBdr>
                            <w:top w:val="none" w:sz="0" w:space="0" w:color="auto"/>
                            <w:left w:val="none" w:sz="0" w:space="0" w:color="auto"/>
                            <w:bottom w:val="none" w:sz="0" w:space="0" w:color="auto"/>
                            <w:right w:val="none" w:sz="0" w:space="0" w:color="auto"/>
                          </w:divBdr>
                          <w:divsChild>
                            <w:div w:id="300694393">
                              <w:marLeft w:val="0"/>
                              <w:marRight w:val="0"/>
                              <w:marTop w:val="0"/>
                              <w:marBottom w:val="0"/>
                              <w:divBdr>
                                <w:top w:val="none" w:sz="0" w:space="0" w:color="auto"/>
                                <w:left w:val="none" w:sz="0" w:space="0" w:color="auto"/>
                                <w:bottom w:val="none" w:sz="0" w:space="0" w:color="auto"/>
                                <w:right w:val="none" w:sz="0" w:space="0" w:color="auto"/>
                              </w:divBdr>
                              <w:divsChild>
                                <w:div w:id="780150410">
                                  <w:marLeft w:val="0"/>
                                  <w:marRight w:val="0"/>
                                  <w:marTop w:val="0"/>
                                  <w:marBottom w:val="0"/>
                                  <w:divBdr>
                                    <w:top w:val="none" w:sz="0" w:space="0" w:color="auto"/>
                                    <w:left w:val="none" w:sz="0" w:space="0" w:color="auto"/>
                                    <w:bottom w:val="none" w:sz="0" w:space="0" w:color="auto"/>
                                    <w:right w:val="none" w:sz="0" w:space="0" w:color="auto"/>
                                  </w:divBdr>
                                  <w:divsChild>
                                    <w:div w:id="120998601">
                                      <w:marLeft w:val="0"/>
                                      <w:marRight w:val="0"/>
                                      <w:marTop w:val="0"/>
                                      <w:marBottom w:val="0"/>
                                      <w:divBdr>
                                        <w:top w:val="none" w:sz="0" w:space="0" w:color="auto"/>
                                        <w:left w:val="none" w:sz="0" w:space="0" w:color="auto"/>
                                        <w:bottom w:val="none" w:sz="0" w:space="0" w:color="auto"/>
                                        <w:right w:val="none" w:sz="0" w:space="0" w:color="auto"/>
                                      </w:divBdr>
                                      <w:divsChild>
                                        <w:div w:id="1854224104">
                                          <w:marLeft w:val="0"/>
                                          <w:marRight w:val="0"/>
                                          <w:marTop w:val="0"/>
                                          <w:marBottom w:val="0"/>
                                          <w:divBdr>
                                            <w:top w:val="none" w:sz="0" w:space="0" w:color="auto"/>
                                            <w:left w:val="none" w:sz="0" w:space="0" w:color="auto"/>
                                            <w:bottom w:val="none" w:sz="0" w:space="0" w:color="auto"/>
                                            <w:right w:val="none" w:sz="0" w:space="0" w:color="auto"/>
                                          </w:divBdr>
                                          <w:divsChild>
                                            <w:div w:id="1863979129">
                                              <w:marLeft w:val="0"/>
                                              <w:marRight w:val="0"/>
                                              <w:marTop w:val="0"/>
                                              <w:marBottom w:val="0"/>
                                              <w:divBdr>
                                                <w:top w:val="none" w:sz="0" w:space="0" w:color="auto"/>
                                                <w:left w:val="none" w:sz="0" w:space="0" w:color="auto"/>
                                                <w:bottom w:val="none" w:sz="0" w:space="0" w:color="auto"/>
                                                <w:right w:val="none" w:sz="0" w:space="0" w:color="auto"/>
                                              </w:divBdr>
                                              <w:divsChild>
                                                <w:div w:id="256402145">
                                                  <w:marLeft w:val="0"/>
                                                  <w:marRight w:val="0"/>
                                                  <w:marTop w:val="0"/>
                                                  <w:marBottom w:val="0"/>
                                                  <w:divBdr>
                                                    <w:top w:val="none" w:sz="0" w:space="0" w:color="auto"/>
                                                    <w:left w:val="none" w:sz="0" w:space="0" w:color="auto"/>
                                                    <w:bottom w:val="none" w:sz="0" w:space="0" w:color="auto"/>
                                                    <w:right w:val="none" w:sz="0" w:space="0" w:color="auto"/>
                                                  </w:divBdr>
                                                  <w:divsChild>
                                                    <w:div w:id="16068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47948">
      <w:bodyDiv w:val="1"/>
      <w:marLeft w:val="0"/>
      <w:marRight w:val="0"/>
      <w:marTop w:val="0"/>
      <w:marBottom w:val="0"/>
      <w:divBdr>
        <w:top w:val="none" w:sz="0" w:space="0" w:color="auto"/>
        <w:left w:val="none" w:sz="0" w:space="0" w:color="auto"/>
        <w:bottom w:val="none" w:sz="0" w:space="0" w:color="auto"/>
        <w:right w:val="none" w:sz="0" w:space="0" w:color="auto"/>
      </w:divBdr>
      <w:divsChild>
        <w:div w:id="452135381">
          <w:marLeft w:val="0"/>
          <w:marRight w:val="0"/>
          <w:marTop w:val="0"/>
          <w:marBottom w:val="0"/>
          <w:divBdr>
            <w:top w:val="none" w:sz="0" w:space="0" w:color="auto"/>
            <w:left w:val="none" w:sz="0" w:space="0" w:color="auto"/>
            <w:bottom w:val="none" w:sz="0" w:space="0" w:color="auto"/>
            <w:right w:val="none" w:sz="0" w:space="0" w:color="auto"/>
          </w:divBdr>
        </w:div>
      </w:divsChild>
    </w:div>
    <w:div w:id="1081096270">
      <w:bodyDiv w:val="1"/>
      <w:marLeft w:val="0"/>
      <w:marRight w:val="0"/>
      <w:marTop w:val="0"/>
      <w:marBottom w:val="0"/>
      <w:divBdr>
        <w:top w:val="none" w:sz="0" w:space="0" w:color="auto"/>
        <w:left w:val="none" w:sz="0" w:space="0" w:color="auto"/>
        <w:bottom w:val="none" w:sz="0" w:space="0" w:color="auto"/>
        <w:right w:val="none" w:sz="0" w:space="0" w:color="auto"/>
      </w:divBdr>
      <w:divsChild>
        <w:div w:id="35859557">
          <w:marLeft w:val="0"/>
          <w:marRight w:val="0"/>
          <w:marTop w:val="0"/>
          <w:marBottom w:val="0"/>
          <w:divBdr>
            <w:top w:val="none" w:sz="0" w:space="0" w:color="auto"/>
            <w:left w:val="none" w:sz="0" w:space="0" w:color="auto"/>
            <w:bottom w:val="none" w:sz="0" w:space="0" w:color="auto"/>
            <w:right w:val="none" w:sz="0" w:space="0" w:color="auto"/>
          </w:divBdr>
          <w:divsChild>
            <w:div w:id="19976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162">
      <w:bodyDiv w:val="1"/>
      <w:marLeft w:val="0"/>
      <w:marRight w:val="0"/>
      <w:marTop w:val="0"/>
      <w:marBottom w:val="0"/>
      <w:divBdr>
        <w:top w:val="none" w:sz="0" w:space="0" w:color="auto"/>
        <w:left w:val="none" w:sz="0" w:space="0" w:color="auto"/>
        <w:bottom w:val="none" w:sz="0" w:space="0" w:color="auto"/>
        <w:right w:val="none" w:sz="0" w:space="0" w:color="auto"/>
      </w:divBdr>
      <w:divsChild>
        <w:div w:id="1273823640">
          <w:marLeft w:val="0"/>
          <w:marRight w:val="0"/>
          <w:marTop w:val="0"/>
          <w:marBottom w:val="0"/>
          <w:divBdr>
            <w:top w:val="none" w:sz="0" w:space="0" w:color="auto"/>
            <w:left w:val="none" w:sz="0" w:space="0" w:color="auto"/>
            <w:bottom w:val="none" w:sz="0" w:space="0" w:color="auto"/>
            <w:right w:val="none" w:sz="0" w:space="0" w:color="auto"/>
          </w:divBdr>
        </w:div>
        <w:div w:id="862326820">
          <w:marLeft w:val="0"/>
          <w:marRight w:val="0"/>
          <w:marTop w:val="0"/>
          <w:marBottom w:val="0"/>
          <w:divBdr>
            <w:top w:val="none" w:sz="0" w:space="0" w:color="auto"/>
            <w:left w:val="none" w:sz="0" w:space="0" w:color="auto"/>
            <w:bottom w:val="none" w:sz="0" w:space="0" w:color="auto"/>
            <w:right w:val="none" w:sz="0" w:space="0" w:color="auto"/>
          </w:divBdr>
        </w:div>
        <w:div w:id="939797602">
          <w:marLeft w:val="0"/>
          <w:marRight w:val="0"/>
          <w:marTop w:val="0"/>
          <w:marBottom w:val="0"/>
          <w:divBdr>
            <w:top w:val="none" w:sz="0" w:space="0" w:color="auto"/>
            <w:left w:val="none" w:sz="0" w:space="0" w:color="auto"/>
            <w:bottom w:val="none" w:sz="0" w:space="0" w:color="auto"/>
            <w:right w:val="none" w:sz="0" w:space="0" w:color="auto"/>
          </w:divBdr>
        </w:div>
      </w:divsChild>
    </w:div>
    <w:div w:id="1177115740">
      <w:bodyDiv w:val="1"/>
      <w:marLeft w:val="0"/>
      <w:marRight w:val="0"/>
      <w:marTop w:val="0"/>
      <w:marBottom w:val="0"/>
      <w:divBdr>
        <w:top w:val="none" w:sz="0" w:space="0" w:color="auto"/>
        <w:left w:val="none" w:sz="0" w:space="0" w:color="auto"/>
        <w:bottom w:val="none" w:sz="0" w:space="0" w:color="auto"/>
        <w:right w:val="none" w:sz="0" w:space="0" w:color="auto"/>
      </w:divBdr>
      <w:divsChild>
        <w:div w:id="1308512570">
          <w:marLeft w:val="0"/>
          <w:marRight w:val="0"/>
          <w:marTop w:val="0"/>
          <w:marBottom w:val="0"/>
          <w:divBdr>
            <w:top w:val="none" w:sz="0" w:space="0" w:color="auto"/>
            <w:left w:val="none" w:sz="0" w:space="0" w:color="auto"/>
            <w:bottom w:val="none" w:sz="0" w:space="0" w:color="auto"/>
            <w:right w:val="none" w:sz="0" w:space="0" w:color="auto"/>
          </w:divBdr>
          <w:divsChild>
            <w:div w:id="9732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7519">
      <w:bodyDiv w:val="1"/>
      <w:marLeft w:val="0"/>
      <w:marRight w:val="0"/>
      <w:marTop w:val="0"/>
      <w:marBottom w:val="0"/>
      <w:divBdr>
        <w:top w:val="none" w:sz="0" w:space="0" w:color="auto"/>
        <w:left w:val="none" w:sz="0" w:space="0" w:color="auto"/>
        <w:bottom w:val="none" w:sz="0" w:space="0" w:color="auto"/>
        <w:right w:val="none" w:sz="0" w:space="0" w:color="auto"/>
      </w:divBdr>
      <w:divsChild>
        <w:div w:id="1298299588">
          <w:marLeft w:val="0"/>
          <w:marRight w:val="0"/>
          <w:marTop w:val="0"/>
          <w:marBottom w:val="0"/>
          <w:divBdr>
            <w:top w:val="none" w:sz="0" w:space="0" w:color="auto"/>
            <w:left w:val="none" w:sz="0" w:space="0" w:color="auto"/>
            <w:bottom w:val="none" w:sz="0" w:space="0" w:color="auto"/>
            <w:right w:val="none" w:sz="0" w:space="0" w:color="auto"/>
          </w:divBdr>
          <w:divsChild>
            <w:div w:id="1768963769">
              <w:marLeft w:val="0"/>
              <w:marRight w:val="0"/>
              <w:marTop w:val="0"/>
              <w:marBottom w:val="0"/>
              <w:divBdr>
                <w:top w:val="none" w:sz="0" w:space="0" w:color="auto"/>
                <w:left w:val="none" w:sz="0" w:space="0" w:color="auto"/>
                <w:bottom w:val="none" w:sz="0" w:space="0" w:color="auto"/>
                <w:right w:val="none" w:sz="0" w:space="0" w:color="auto"/>
              </w:divBdr>
              <w:divsChild>
                <w:div w:id="1164668601">
                  <w:marLeft w:val="0"/>
                  <w:marRight w:val="0"/>
                  <w:marTop w:val="0"/>
                  <w:marBottom w:val="0"/>
                  <w:divBdr>
                    <w:top w:val="none" w:sz="0" w:space="0" w:color="auto"/>
                    <w:left w:val="none" w:sz="0" w:space="0" w:color="auto"/>
                    <w:bottom w:val="none" w:sz="0" w:space="0" w:color="auto"/>
                    <w:right w:val="none" w:sz="0" w:space="0" w:color="auto"/>
                  </w:divBdr>
                  <w:divsChild>
                    <w:div w:id="1214580224">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624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595">
      <w:bodyDiv w:val="1"/>
      <w:marLeft w:val="0"/>
      <w:marRight w:val="0"/>
      <w:marTop w:val="0"/>
      <w:marBottom w:val="0"/>
      <w:divBdr>
        <w:top w:val="none" w:sz="0" w:space="0" w:color="auto"/>
        <w:left w:val="none" w:sz="0" w:space="0" w:color="auto"/>
        <w:bottom w:val="none" w:sz="0" w:space="0" w:color="auto"/>
        <w:right w:val="none" w:sz="0" w:space="0" w:color="auto"/>
      </w:divBdr>
      <w:divsChild>
        <w:div w:id="1069183763">
          <w:marLeft w:val="0"/>
          <w:marRight w:val="0"/>
          <w:marTop w:val="0"/>
          <w:marBottom w:val="0"/>
          <w:divBdr>
            <w:top w:val="none" w:sz="0" w:space="0" w:color="auto"/>
            <w:left w:val="none" w:sz="0" w:space="0" w:color="auto"/>
            <w:bottom w:val="none" w:sz="0" w:space="0" w:color="auto"/>
            <w:right w:val="none" w:sz="0" w:space="0" w:color="auto"/>
          </w:divBdr>
          <w:divsChild>
            <w:div w:id="1097597650">
              <w:marLeft w:val="0"/>
              <w:marRight w:val="0"/>
              <w:marTop w:val="0"/>
              <w:marBottom w:val="0"/>
              <w:divBdr>
                <w:top w:val="none" w:sz="0" w:space="0" w:color="auto"/>
                <w:left w:val="none" w:sz="0" w:space="0" w:color="auto"/>
                <w:bottom w:val="none" w:sz="0" w:space="0" w:color="auto"/>
                <w:right w:val="none" w:sz="0" w:space="0" w:color="auto"/>
              </w:divBdr>
              <w:divsChild>
                <w:div w:id="4043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8824">
      <w:bodyDiv w:val="1"/>
      <w:marLeft w:val="0"/>
      <w:marRight w:val="0"/>
      <w:marTop w:val="75"/>
      <w:marBottom w:val="0"/>
      <w:divBdr>
        <w:top w:val="none" w:sz="0" w:space="0" w:color="auto"/>
        <w:left w:val="none" w:sz="0" w:space="0" w:color="auto"/>
        <w:bottom w:val="none" w:sz="0" w:space="0" w:color="auto"/>
        <w:right w:val="none" w:sz="0" w:space="0" w:color="auto"/>
      </w:divBdr>
      <w:divsChild>
        <w:div w:id="575096362">
          <w:marLeft w:val="0"/>
          <w:marRight w:val="0"/>
          <w:marTop w:val="0"/>
          <w:marBottom w:val="0"/>
          <w:divBdr>
            <w:top w:val="none" w:sz="0" w:space="0" w:color="auto"/>
            <w:left w:val="none" w:sz="0" w:space="0" w:color="auto"/>
            <w:bottom w:val="none" w:sz="0" w:space="0" w:color="auto"/>
            <w:right w:val="none" w:sz="0" w:space="0" w:color="auto"/>
          </w:divBdr>
          <w:divsChild>
            <w:div w:id="1722435613">
              <w:marLeft w:val="0"/>
              <w:marRight w:val="0"/>
              <w:marTop w:val="0"/>
              <w:marBottom w:val="0"/>
              <w:divBdr>
                <w:top w:val="none" w:sz="0" w:space="0" w:color="auto"/>
                <w:left w:val="none" w:sz="0" w:space="0" w:color="auto"/>
                <w:bottom w:val="none" w:sz="0" w:space="0" w:color="auto"/>
                <w:right w:val="none" w:sz="0" w:space="0" w:color="auto"/>
              </w:divBdr>
              <w:divsChild>
                <w:div w:id="1443188978">
                  <w:marLeft w:val="0"/>
                  <w:marRight w:val="0"/>
                  <w:marTop w:val="0"/>
                  <w:marBottom w:val="0"/>
                  <w:divBdr>
                    <w:top w:val="none" w:sz="0" w:space="0" w:color="auto"/>
                    <w:left w:val="none" w:sz="0" w:space="0" w:color="auto"/>
                    <w:bottom w:val="none" w:sz="0" w:space="0" w:color="auto"/>
                    <w:right w:val="none" w:sz="0" w:space="0" w:color="auto"/>
                  </w:divBdr>
                  <w:divsChild>
                    <w:div w:id="1910186579">
                      <w:marLeft w:val="0"/>
                      <w:marRight w:val="0"/>
                      <w:marTop w:val="0"/>
                      <w:marBottom w:val="0"/>
                      <w:divBdr>
                        <w:top w:val="none" w:sz="0" w:space="0" w:color="auto"/>
                        <w:left w:val="none" w:sz="0" w:space="0" w:color="auto"/>
                        <w:bottom w:val="none" w:sz="0" w:space="0" w:color="auto"/>
                        <w:right w:val="none" w:sz="0" w:space="0" w:color="auto"/>
                      </w:divBdr>
                      <w:divsChild>
                        <w:div w:id="1943143140">
                          <w:marLeft w:val="0"/>
                          <w:marRight w:val="0"/>
                          <w:marTop w:val="0"/>
                          <w:marBottom w:val="0"/>
                          <w:divBdr>
                            <w:top w:val="none" w:sz="0" w:space="0" w:color="auto"/>
                            <w:left w:val="none" w:sz="0" w:space="0" w:color="auto"/>
                            <w:bottom w:val="none" w:sz="0" w:space="0" w:color="auto"/>
                            <w:right w:val="none" w:sz="0" w:space="0" w:color="auto"/>
                          </w:divBdr>
                          <w:divsChild>
                            <w:div w:id="1738093738">
                              <w:marLeft w:val="90"/>
                              <w:marRight w:val="90"/>
                              <w:marTop w:val="30"/>
                              <w:marBottom w:val="30"/>
                              <w:divBdr>
                                <w:top w:val="none" w:sz="0" w:space="0" w:color="auto"/>
                                <w:left w:val="none" w:sz="0" w:space="0" w:color="auto"/>
                                <w:bottom w:val="none" w:sz="0" w:space="0" w:color="auto"/>
                                <w:right w:val="none" w:sz="0" w:space="0" w:color="auto"/>
                              </w:divBdr>
                              <w:divsChild>
                                <w:div w:id="283771523">
                                  <w:marLeft w:val="0"/>
                                  <w:marRight w:val="0"/>
                                  <w:marTop w:val="0"/>
                                  <w:marBottom w:val="0"/>
                                  <w:divBdr>
                                    <w:top w:val="none" w:sz="0" w:space="0" w:color="auto"/>
                                    <w:left w:val="none" w:sz="0" w:space="0" w:color="auto"/>
                                    <w:bottom w:val="none" w:sz="0" w:space="0" w:color="auto"/>
                                    <w:right w:val="none" w:sz="0" w:space="0" w:color="auto"/>
                                  </w:divBdr>
                                  <w:divsChild>
                                    <w:div w:id="1771510498">
                                      <w:marLeft w:val="0"/>
                                      <w:marRight w:val="0"/>
                                      <w:marTop w:val="0"/>
                                      <w:marBottom w:val="0"/>
                                      <w:divBdr>
                                        <w:top w:val="none" w:sz="0" w:space="0" w:color="auto"/>
                                        <w:left w:val="none" w:sz="0" w:space="0" w:color="auto"/>
                                        <w:bottom w:val="none" w:sz="0" w:space="0" w:color="auto"/>
                                        <w:right w:val="none" w:sz="0" w:space="0" w:color="auto"/>
                                      </w:divBdr>
                                    </w:div>
                                    <w:div w:id="14182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348771">
      <w:bodyDiv w:val="1"/>
      <w:marLeft w:val="0"/>
      <w:marRight w:val="0"/>
      <w:marTop w:val="0"/>
      <w:marBottom w:val="0"/>
      <w:divBdr>
        <w:top w:val="none" w:sz="0" w:space="0" w:color="auto"/>
        <w:left w:val="none" w:sz="0" w:space="0" w:color="auto"/>
        <w:bottom w:val="none" w:sz="0" w:space="0" w:color="auto"/>
        <w:right w:val="none" w:sz="0" w:space="0" w:color="auto"/>
      </w:divBdr>
      <w:divsChild>
        <w:div w:id="1389300479">
          <w:marLeft w:val="0"/>
          <w:marRight w:val="0"/>
          <w:marTop w:val="0"/>
          <w:marBottom w:val="0"/>
          <w:divBdr>
            <w:top w:val="none" w:sz="0" w:space="0" w:color="auto"/>
            <w:left w:val="none" w:sz="0" w:space="0" w:color="auto"/>
            <w:bottom w:val="none" w:sz="0" w:space="0" w:color="auto"/>
            <w:right w:val="none" w:sz="0" w:space="0" w:color="auto"/>
          </w:divBdr>
        </w:div>
      </w:divsChild>
    </w:div>
    <w:div w:id="1700811241">
      <w:bodyDiv w:val="1"/>
      <w:marLeft w:val="0"/>
      <w:marRight w:val="0"/>
      <w:marTop w:val="0"/>
      <w:marBottom w:val="0"/>
      <w:divBdr>
        <w:top w:val="none" w:sz="0" w:space="0" w:color="auto"/>
        <w:left w:val="none" w:sz="0" w:space="0" w:color="auto"/>
        <w:bottom w:val="none" w:sz="0" w:space="0" w:color="auto"/>
        <w:right w:val="none" w:sz="0" w:space="0" w:color="auto"/>
      </w:divBdr>
      <w:divsChild>
        <w:div w:id="896626788">
          <w:marLeft w:val="0"/>
          <w:marRight w:val="0"/>
          <w:marTop w:val="0"/>
          <w:marBottom w:val="0"/>
          <w:divBdr>
            <w:top w:val="none" w:sz="0" w:space="0" w:color="auto"/>
            <w:left w:val="none" w:sz="0" w:space="0" w:color="auto"/>
            <w:bottom w:val="none" w:sz="0" w:space="0" w:color="auto"/>
            <w:right w:val="none" w:sz="0" w:space="0" w:color="auto"/>
          </w:divBdr>
          <w:divsChild>
            <w:div w:id="11174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608">
      <w:bodyDiv w:val="1"/>
      <w:marLeft w:val="0"/>
      <w:marRight w:val="0"/>
      <w:marTop w:val="0"/>
      <w:marBottom w:val="0"/>
      <w:divBdr>
        <w:top w:val="none" w:sz="0" w:space="0" w:color="auto"/>
        <w:left w:val="none" w:sz="0" w:space="0" w:color="auto"/>
        <w:bottom w:val="none" w:sz="0" w:space="0" w:color="auto"/>
        <w:right w:val="none" w:sz="0" w:space="0" w:color="auto"/>
      </w:divBdr>
      <w:divsChild>
        <w:div w:id="857081622">
          <w:marLeft w:val="0"/>
          <w:marRight w:val="0"/>
          <w:marTop w:val="0"/>
          <w:marBottom w:val="0"/>
          <w:divBdr>
            <w:top w:val="none" w:sz="0" w:space="0" w:color="auto"/>
            <w:left w:val="none" w:sz="0" w:space="0" w:color="auto"/>
            <w:bottom w:val="none" w:sz="0" w:space="0" w:color="auto"/>
            <w:right w:val="none" w:sz="0" w:space="0" w:color="auto"/>
          </w:divBdr>
          <w:divsChild>
            <w:div w:id="1387221282">
              <w:marLeft w:val="0"/>
              <w:marRight w:val="0"/>
              <w:marTop w:val="0"/>
              <w:marBottom w:val="0"/>
              <w:divBdr>
                <w:top w:val="none" w:sz="0" w:space="0" w:color="auto"/>
                <w:left w:val="none" w:sz="0" w:space="0" w:color="auto"/>
                <w:bottom w:val="none" w:sz="0" w:space="0" w:color="auto"/>
                <w:right w:val="none" w:sz="0" w:space="0" w:color="auto"/>
              </w:divBdr>
              <w:divsChild>
                <w:div w:id="620769656">
                  <w:marLeft w:val="0"/>
                  <w:marRight w:val="0"/>
                  <w:marTop w:val="0"/>
                  <w:marBottom w:val="0"/>
                  <w:divBdr>
                    <w:top w:val="none" w:sz="0" w:space="0" w:color="auto"/>
                    <w:left w:val="none" w:sz="0" w:space="0" w:color="auto"/>
                    <w:bottom w:val="none" w:sz="0" w:space="0" w:color="auto"/>
                    <w:right w:val="none" w:sz="0" w:space="0" w:color="auto"/>
                  </w:divBdr>
                  <w:divsChild>
                    <w:div w:id="866676928">
                      <w:marLeft w:val="13"/>
                      <w:marRight w:val="4230"/>
                      <w:marTop w:val="0"/>
                      <w:marBottom w:val="0"/>
                      <w:divBdr>
                        <w:top w:val="none" w:sz="0" w:space="0" w:color="auto"/>
                        <w:left w:val="none" w:sz="0" w:space="0" w:color="auto"/>
                        <w:bottom w:val="none" w:sz="0" w:space="0" w:color="auto"/>
                        <w:right w:val="none" w:sz="0" w:space="0" w:color="auto"/>
                      </w:divBdr>
                      <w:divsChild>
                        <w:div w:id="298534344">
                          <w:marLeft w:val="0"/>
                          <w:marRight w:val="0"/>
                          <w:marTop w:val="0"/>
                          <w:marBottom w:val="0"/>
                          <w:divBdr>
                            <w:top w:val="none" w:sz="0" w:space="0" w:color="auto"/>
                            <w:left w:val="none" w:sz="0" w:space="0" w:color="auto"/>
                            <w:bottom w:val="none" w:sz="0" w:space="0" w:color="auto"/>
                            <w:right w:val="none" w:sz="0" w:space="0" w:color="auto"/>
                          </w:divBdr>
                          <w:divsChild>
                            <w:div w:id="19188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6254">
      <w:bodyDiv w:val="1"/>
      <w:marLeft w:val="0"/>
      <w:marRight w:val="0"/>
      <w:marTop w:val="0"/>
      <w:marBottom w:val="0"/>
      <w:divBdr>
        <w:top w:val="none" w:sz="0" w:space="0" w:color="auto"/>
        <w:left w:val="none" w:sz="0" w:space="0" w:color="auto"/>
        <w:bottom w:val="none" w:sz="0" w:space="0" w:color="auto"/>
        <w:right w:val="none" w:sz="0" w:space="0" w:color="auto"/>
      </w:divBdr>
    </w:div>
    <w:div w:id="1918709768">
      <w:bodyDiv w:val="1"/>
      <w:marLeft w:val="0"/>
      <w:marRight w:val="0"/>
      <w:marTop w:val="0"/>
      <w:marBottom w:val="0"/>
      <w:divBdr>
        <w:top w:val="none" w:sz="0" w:space="0" w:color="auto"/>
        <w:left w:val="none" w:sz="0" w:space="0" w:color="auto"/>
        <w:bottom w:val="none" w:sz="0" w:space="0" w:color="auto"/>
        <w:right w:val="none" w:sz="0" w:space="0" w:color="auto"/>
      </w:divBdr>
      <w:divsChild>
        <w:div w:id="815490365">
          <w:marLeft w:val="0"/>
          <w:marRight w:val="0"/>
          <w:marTop w:val="0"/>
          <w:marBottom w:val="0"/>
          <w:divBdr>
            <w:top w:val="none" w:sz="0" w:space="0" w:color="auto"/>
            <w:left w:val="none" w:sz="0" w:space="0" w:color="auto"/>
            <w:bottom w:val="none" w:sz="0" w:space="0" w:color="auto"/>
            <w:right w:val="none" w:sz="0" w:space="0" w:color="auto"/>
          </w:divBdr>
          <w:divsChild>
            <w:div w:id="2114789349">
              <w:marLeft w:val="0"/>
              <w:marRight w:val="0"/>
              <w:marTop w:val="0"/>
              <w:marBottom w:val="0"/>
              <w:divBdr>
                <w:top w:val="none" w:sz="0" w:space="0" w:color="auto"/>
                <w:left w:val="none" w:sz="0" w:space="0" w:color="auto"/>
                <w:bottom w:val="none" w:sz="0" w:space="0" w:color="auto"/>
                <w:right w:val="none" w:sz="0" w:space="0" w:color="auto"/>
              </w:divBdr>
              <w:divsChild>
                <w:div w:id="1432124104">
                  <w:marLeft w:val="0"/>
                  <w:marRight w:val="0"/>
                  <w:marTop w:val="0"/>
                  <w:marBottom w:val="0"/>
                  <w:divBdr>
                    <w:top w:val="single" w:sz="24" w:space="0" w:color="5C91AB"/>
                    <w:left w:val="none" w:sz="0" w:space="0" w:color="auto"/>
                    <w:bottom w:val="none" w:sz="0" w:space="0" w:color="auto"/>
                    <w:right w:val="none" w:sz="0" w:space="0" w:color="auto"/>
                  </w:divBdr>
                  <w:divsChild>
                    <w:div w:id="1251894995">
                      <w:marLeft w:val="0"/>
                      <w:marRight w:val="0"/>
                      <w:marTop w:val="0"/>
                      <w:marBottom w:val="0"/>
                      <w:divBdr>
                        <w:top w:val="none" w:sz="0" w:space="0" w:color="auto"/>
                        <w:left w:val="none" w:sz="0" w:space="0" w:color="auto"/>
                        <w:bottom w:val="none" w:sz="0" w:space="0" w:color="auto"/>
                        <w:right w:val="none" w:sz="0" w:space="0" w:color="auto"/>
                      </w:divBdr>
                      <w:divsChild>
                        <w:div w:id="523977658">
                          <w:marLeft w:val="0"/>
                          <w:marRight w:val="0"/>
                          <w:marTop w:val="0"/>
                          <w:marBottom w:val="0"/>
                          <w:divBdr>
                            <w:top w:val="none" w:sz="0" w:space="0" w:color="auto"/>
                            <w:left w:val="none" w:sz="0" w:space="0" w:color="auto"/>
                            <w:bottom w:val="none" w:sz="0" w:space="0" w:color="auto"/>
                            <w:right w:val="none" w:sz="0" w:space="0" w:color="auto"/>
                          </w:divBdr>
                          <w:divsChild>
                            <w:div w:id="1621378504">
                              <w:marLeft w:val="3750"/>
                              <w:marRight w:val="0"/>
                              <w:marTop w:val="0"/>
                              <w:marBottom w:val="0"/>
                              <w:divBdr>
                                <w:top w:val="none" w:sz="0" w:space="0" w:color="auto"/>
                                <w:left w:val="none" w:sz="0" w:space="0" w:color="auto"/>
                                <w:bottom w:val="none" w:sz="0" w:space="0" w:color="auto"/>
                                <w:right w:val="none" w:sz="0" w:space="0" w:color="auto"/>
                              </w:divBdr>
                              <w:divsChild>
                                <w:div w:id="736821961">
                                  <w:marLeft w:val="0"/>
                                  <w:marRight w:val="0"/>
                                  <w:marTop w:val="0"/>
                                  <w:marBottom w:val="0"/>
                                  <w:divBdr>
                                    <w:top w:val="none" w:sz="0" w:space="0" w:color="auto"/>
                                    <w:left w:val="none" w:sz="0" w:space="0" w:color="auto"/>
                                    <w:bottom w:val="none" w:sz="0" w:space="0" w:color="auto"/>
                                    <w:right w:val="none" w:sz="0" w:space="0" w:color="auto"/>
                                  </w:divBdr>
                                  <w:divsChild>
                                    <w:div w:id="1656646805">
                                      <w:marLeft w:val="0"/>
                                      <w:marRight w:val="3300"/>
                                      <w:marTop w:val="0"/>
                                      <w:marBottom w:val="0"/>
                                      <w:divBdr>
                                        <w:top w:val="none" w:sz="0" w:space="0" w:color="auto"/>
                                        <w:left w:val="none" w:sz="0" w:space="0" w:color="auto"/>
                                        <w:bottom w:val="none" w:sz="0" w:space="0" w:color="auto"/>
                                        <w:right w:val="none" w:sz="0" w:space="0" w:color="auto"/>
                                      </w:divBdr>
                                      <w:divsChild>
                                        <w:div w:id="1532305563">
                                          <w:marLeft w:val="0"/>
                                          <w:marRight w:val="0"/>
                                          <w:marTop w:val="0"/>
                                          <w:marBottom w:val="0"/>
                                          <w:divBdr>
                                            <w:top w:val="none" w:sz="0" w:space="0" w:color="auto"/>
                                            <w:left w:val="none" w:sz="0" w:space="0" w:color="auto"/>
                                            <w:bottom w:val="none" w:sz="0" w:space="0" w:color="auto"/>
                                            <w:right w:val="none" w:sz="0" w:space="0" w:color="auto"/>
                                          </w:divBdr>
                                          <w:divsChild>
                                            <w:div w:id="12449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359180">
      <w:bodyDiv w:val="1"/>
      <w:marLeft w:val="0"/>
      <w:marRight w:val="0"/>
      <w:marTop w:val="0"/>
      <w:marBottom w:val="0"/>
      <w:divBdr>
        <w:top w:val="none" w:sz="0" w:space="0" w:color="auto"/>
        <w:left w:val="none" w:sz="0" w:space="0" w:color="auto"/>
        <w:bottom w:val="none" w:sz="0" w:space="0" w:color="auto"/>
        <w:right w:val="none" w:sz="0" w:space="0" w:color="auto"/>
      </w:divBdr>
      <w:divsChild>
        <w:div w:id="357632981">
          <w:marLeft w:val="0"/>
          <w:marRight w:val="0"/>
          <w:marTop w:val="0"/>
          <w:marBottom w:val="0"/>
          <w:divBdr>
            <w:top w:val="none" w:sz="0" w:space="0" w:color="auto"/>
            <w:left w:val="none" w:sz="0" w:space="0" w:color="auto"/>
            <w:bottom w:val="none" w:sz="0" w:space="0" w:color="auto"/>
            <w:right w:val="none" w:sz="0" w:space="0" w:color="auto"/>
          </w:divBdr>
          <w:divsChild>
            <w:div w:id="13232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19">
      <w:bodyDiv w:val="1"/>
      <w:marLeft w:val="0"/>
      <w:marRight w:val="0"/>
      <w:marTop w:val="0"/>
      <w:marBottom w:val="0"/>
      <w:divBdr>
        <w:top w:val="none" w:sz="0" w:space="0" w:color="auto"/>
        <w:left w:val="none" w:sz="0" w:space="0" w:color="auto"/>
        <w:bottom w:val="none" w:sz="0" w:space="0" w:color="auto"/>
        <w:right w:val="none" w:sz="0" w:space="0" w:color="auto"/>
      </w:divBdr>
      <w:divsChild>
        <w:div w:id="1692297730">
          <w:marLeft w:val="0"/>
          <w:marRight w:val="0"/>
          <w:marTop w:val="0"/>
          <w:marBottom w:val="0"/>
          <w:divBdr>
            <w:top w:val="none" w:sz="0" w:space="0" w:color="auto"/>
            <w:left w:val="none" w:sz="0" w:space="0" w:color="auto"/>
            <w:bottom w:val="none" w:sz="0" w:space="0" w:color="auto"/>
            <w:right w:val="none" w:sz="0" w:space="0" w:color="auto"/>
          </w:divBdr>
          <w:divsChild>
            <w:div w:id="469517079">
              <w:marLeft w:val="0"/>
              <w:marRight w:val="0"/>
              <w:marTop w:val="0"/>
              <w:marBottom w:val="0"/>
              <w:divBdr>
                <w:top w:val="none" w:sz="0" w:space="0" w:color="auto"/>
                <w:left w:val="none" w:sz="0" w:space="0" w:color="auto"/>
                <w:bottom w:val="none" w:sz="0" w:space="0" w:color="auto"/>
                <w:right w:val="none" w:sz="0" w:space="0" w:color="auto"/>
              </w:divBdr>
              <w:divsChild>
                <w:div w:id="1515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0379">
      <w:bodyDiv w:val="1"/>
      <w:marLeft w:val="0"/>
      <w:marRight w:val="0"/>
      <w:marTop w:val="0"/>
      <w:marBottom w:val="0"/>
      <w:divBdr>
        <w:top w:val="none" w:sz="0" w:space="0" w:color="auto"/>
        <w:left w:val="none" w:sz="0" w:space="0" w:color="auto"/>
        <w:bottom w:val="none" w:sz="0" w:space="0" w:color="auto"/>
        <w:right w:val="none" w:sz="0" w:space="0" w:color="auto"/>
      </w:divBdr>
      <w:divsChild>
        <w:div w:id="1770151349">
          <w:marLeft w:val="0"/>
          <w:marRight w:val="150"/>
          <w:marTop w:val="0"/>
          <w:marBottom w:val="0"/>
          <w:divBdr>
            <w:top w:val="none" w:sz="0" w:space="0" w:color="auto"/>
            <w:left w:val="none" w:sz="0" w:space="0" w:color="auto"/>
            <w:bottom w:val="none" w:sz="0" w:space="0" w:color="auto"/>
            <w:right w:val="none" w:sz="0" w:space="0" w:color="auto"/>
          </w:divBdr>
          <w:divsChild>
            <w:div w:id="654840239">
              <w:marLeft w:val="0"/>
              <w:marRight w:val="0"/>
              <w:marTop w:val="0"/>
              <w:marBottom w:val="0"/>
              <w:divBdr>
                <w:top w:val="none" w:sz="0" w:space="0" w:color="auto"/>
                <w:left w:val="none" w:sz="0" w:space="0" w:color="auto"/>
                <w:bottom w:val="none" w:sz="0" w:space="0" w:color="auto"/>
                <w:right w:val="none" w:sz="0" w:space="0" w:color="auto"/>
              </w:divBdr>
              <w:divsChild>
                <w:div w:id="1424106409">
                  <w:marLeft w:val="0"/>
                  <w:marRight w:val="0"/>
                  <w:marTop w:val="45"/>
                  <w:marBottom w:val="45"/>
                  <w:divBdr>
                    <w:top w:val="none" w:sz="0" w:space="0" w:color="auto"/>
                    <w:left w:val="none" w:sz="0" w:space="0" w:color="auto"/>
                    <w:bottom w:val="none" w:sz="0" w:space="0" w:color="auto"/>
                    <w:right w:val="none" w:sz="0" w:space="0" w:color="auto"/>
                  </w:divBdr>
                  <w:divsChild>
                    <w:div w:id="1902786132">
                      <w:marLeft w:val="75"/>
                      <w:marRight w:val="0"/>
                      <w:marTop w:val="75"/>
                      <w:marBottom w:val="0"/>
                      <w:divBdr>
                        <w:top w:val="single" w:sz="6" w:space="0" w:color="8B9CAA"/>
                        <w:left w:val="single" w:sz="6" w:space="4" w:color="8B9CAA"/>
                        <w:bottom w:val="single" w:sz="6" w:space="0" w:color="8B9CAA"/>
                        <w:right w:val="single" w:sz="6" w:space="0" w:color="8B9CAA"/>
                      </w:divBdr>
                    </w:div>
                    <w:div w:id="1489634647">
                      <w:marLeft w:val="75"/>
                      <w:marRight w:val="0"/>
                      <w:marTop w:val="75"/>
                      <w:marBottom w:val="0"/>
                      <w:divBdr>
                        <w:top w:val="none" w:sz="0" w:space="0" w:color="auto"/>
                        <w:left w:val="none" w:sz="0" w:space="0" w:color="auto"/>
                        <w:bottom w:val="none" w:sz="0" w:space="0" w:color="auto"/>
                        <w:right w:val="none" w:sz="0" w:space="0" w:color="auto"/>
                      </w:divBdr>
                    </w:div>
                    <w:div w:id="1824279091">
                      <w:marLeft w:val="0"/>
                      <w:marRight w:val="0"/>
                      <w:marTop w:val="150"/>
                      <w:marBottom w:val="150"/>
                      <w:divBdr>
                        <w:top w:val="none" w:sz="0" w:space="0" w:color="auto"/>
                        <w:left w:val="none" w:sz="0" w:space="0" w:color="auto"/>
                        <w:bottom w:val="none" w:sz="0" w:space="0" w:color="auto"/>
                        <w:right w:val="none" w:sz="0" w:space="0" w:color="auto"/>
                      </w:divBdr>
                    </w:div>
                    <w:div w:id="304939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trans.ru/documents/detail.php?ELEMENT_ID=130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nobl.ru/Files/file/20091203%2098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nobl.ru/Files/file/20101217%201050.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Files/file/20060111%2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0E84-EFD9-4F89-9C56-AE92CB95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16483</Words>
  <Characters>124595</Characters>
  <Application>Microsoft Office Word</Application>
  <DocSecurity>0</DocSecurity>
  <Lines>1038</Lines>
  <Paragraphs>281</Paragraphs>
  <ScaleCrop>false</ScaleCrop>
  <HeadingPairs>
    <vt:vector size="2" baseType="variant">
      <vt:variant>
        <vt:lpstr>Название</vt:lpstr>
      </vt:variant>
      <vt:variant>
        <vt:i4>1</vt:i4>
      </vt:variant>
    </vt:vector>
  </HeadingPairs>
  <TitlesOfParts>
    <vt:vector size="1" baseType="lpstr">
      <vt:lpstr>Климатические условия</vt:lpstr>
    </vt:vector>
  </TitlesOfParts>
  <Company>niipgrad</Company>
  <LinksUpToDate>false</LinksUpToDate>
  <CharactersWithSpaces>140797</CharactersWithSpaces>
  <SharedDoc>false</SharedDoc>
  <HLinks>
    <vt:vector size="354" baseType="variant">
      <vt:variant>
        <vt:i4>5832748</vt:i4>
      </vt:variant>
      <vt:variant>
        <vt:i4>336</vt:i4>
      </vt:variant>
      <vt:variant>
        <vt:i4>0</vt:i4>
      </vt:variant>
      <vt:variant>
        <vt:i4>5</vt:i4>
      </vt:variant>
      <vt:variant>
        <vt:lpwstr>http://ru.wikipedia.org/wiki/%D0%98%D0%BD%D0%B3%D0%B5%D1%80%D0%BC%D0%B0%D0%BD%D0%BB%D0%B0%D0%BD%D0%B4%D1%81%D0%BA%D0%B0%D1%8F_%D0%B3%D1%83%D0%B1%D0%B5%D1%80%D0%BD%D0%B8%D1%8F</vt:lpwstr>
      </vt:variant>
      <vt:variant>
        <vt:lpwstr/>
      </vt:variant>
      <vt:variant>
        <vt:i4>589849</vt:i4>
      </vt:variant>
      <vt:variant>
        <vt:i4>333</vt:i4>
      </vt:variant>
      <vt:variant>
        <vt:i4>0</vt:i4>
      </vt:variant>
      <vt:variant>
        <vt:i4>5</vt:i4>
      </vt:variant>
      <vt:variant>
        <vt:lpwstr>http://ru.wikipedia.org/wiki/1708</vt:lpwstr>
      </vt:variant>
      <vt:variant>
        <vt:lpwstr/>
      </vt:variant>
      <vt:variant>
        <vt:i4>458792</vt:i4>
      </vt:variant>
      <vt:variant>
        <vt:i4>330</vt:i4>
      </vt:variant>
      <vt:variant>
        <vt:i4>0</vt:i4>
      </vt:variant>
      <vt:variant>
        <vt:i4>5</vt:i4>
      </vt:variant>
      <vt:variant>
        <vt:lpwstr>http://ru.wikipedia.org/wiki/XVIII_%D0%B2%D0%B5%D0%BA</vt:lpwstr>
      </vt:variant>
      <vt:variant>
        <vt:lpwstr/>
      </vt:variant>
      <vt:variant>
        <vt:i4>7602264</vt:i4>
      </vt:variant>
      <vt:variant>
        <vt:i4>327</vt:i4>
      </vt:variant>
      <vt:variant>
        <vt:i4>0</vt:i4>
      </vt:variant>
      <vt:variant>
        <vt:i4>5</vt:i4>
      </vt:variant>
      <vt:variant>
        <vt:lpwstr>http://ru.wikipedia.org/wiki/1617_%D0%B3%D0%BE%D0%B4</vt:lpwstr>
      </vt:variant>
      <vt:variant>
        <vt:lpwstr/>
      </vt:variant>
      <vt:variant>
        <vt:i4>5963794</vt:i4>
      </vt:variant>
      <vt:variant>
        <vt:i4>324</vt:i4>
      </vt:variant>
      <vt:variant>
        <vt:i4>0</vt:i4>
      </vt:variant>
      <vt:variant>
        <vt:i4>5</vt:i4>
      </vt:variant>
      <vt:variant>
        <vt:lpwstr>http://ru.wikipedia.org/wiki/%D0%A1%D1%82%D0%BE%D0%BB%D0%B1%D0%BE%D0%B2%D1%81%D0%BA%D0%B8%D0%B9_%D0%BC%D0%B8%D1%80%D0%BD%D1%8B%D0%B9_%D0%B4%D0%BE%D0%B3%D0%BE%D0%B2%D0%BE%D1%80</vt:lpwstr>
      </vt:variant>
      <vt:variant>
        <vt:lpwstr/>
      </vt:variant>
      <vt:variant>
        <vt:i4>852027</vt:i4>
      </vt:variant>
      <vt:variant>
        <vt:i4>321</vt:i4>
      </vt:variant>
      <vt:variant>
        <vt:i4>0</vt:i4>
      </vt:variant>
      <vt:variant>
        <vt:i4>5</vt:i4>
      </vt:variant>
      <vt:variant>
        <vt:lpwstr>http://ru.wikipedia.org/w/index.php?title=%D0%AF%D0%BC%D1%81%D0%BA%D0%BE%D0%B9_%D1%83%D0%B5%D0%B7%D0%B4&amp;action=edit&amp;redlink=1</vt:lpwstr>
      </vt:variant>
      <vt:variant>
        <vt:lpwstr/>
      </vt:variant>
      <vt:variant>
        <vt:i4>1048639</vt:i4>
      </vt:variant>
      <vt:variant>
        <vt:i4>314</vt:i4>
      </vt:variant>
      <vt:variant>
        <vt:i4>0</vt:i4>
      </vt:variant>
      <vt:variant>
        <vt:i4>5</vt:i4>
      </vt:variant>
      <vt:variant>
        <vt:lpwstr/>
      </vt:variant>
      <vt:variant>
        <vt:lpwstr>_Toc355107940</vt:lpwstr>
      </vt:variant>
      <vt:variant>
        <vt:i4>1507391</vt:i4>
      </vt:variant>
      <vt:variant>
        <vt:i4>308</vt:i4>
      </vt:variant>
      <vt:variant>
        <vt:i4>0</vt:i4>
      </vt:variant>
      <vt:variant>
        <vt:i4>5</vt:i4>
      </vt:variant>
      <vt:variant>
        <vt:lpwstr/>
      </vt:variant>
      <vt:variant>
        <vt:lpwstr>_Toc355107939</vt:lpwstr>
      </vt:variant>
      <vt:variant>
        <vt:i4>1507391</vt:i4>
      </vt:variant>
      <vt:variant>
        <vt:i4>302</vt:i4>
      </vt:variant>
      <vt:variant>
        <vt:i4>0</vt:i4>
      </vt:variant>
      <vt:variant>
        <vt:i4>5</vt:i4>
      </vt:variant>
      <vt:variant>
        <vt:lpwstr/>
      </vt:variant>
      <vt:variant>
        <vt:lpwstr>_Toc355107938</vt:lpwstr>
      </vt:variant>
      <vt:variant>
        <vt:i4>1507391</vt:i4>
      </vt:variant>
      <vt:variant>
        <vt:i4>296</vt:i4>
      </vt:variant>
      <vt:variant>
        <vt:i4>0</vt:i4>
      </vt:variant>
      <vt:variant>
        <vt:i4>5</vt:i4>
      </vt:variant>
      <vt:variant>
        <vt:lpwstr/>
      </vt:variant>
      <vt:variant>
        <vt:lpwstr>_Toc355107937</vt:lpwstr>
      </vt:variant>
      <vt:variant>
        <vt:i4>1507391</vt:i4>
      </vt:variant>
      <vt:variant>
        <vt:i4>290</vt:i4>
      </vt:variant>
      <vt:variant>
        <vt:i4>0</vt:i4>
      </vt:variant>
      <vt:variant>
        <vt:i4>5</vt:i4>
      </vt:variant>
      <vt:variant>
        <vt:lpwstr/>
      </vt:variant>
      <vt:variant>
        <vt:lpwstr>_Toc355107936</vt:lpwstr>
      </vt:variant>
      <vt:variant>
        <vt:i4>1507391</vt:i4>
      </vt:variant>
      <vt:variant>
        <vt:i4>284</vt:i4>
      </vt:variant>
      <vt:variant>
        <vt:i4>0</vt:i4>
      </vt:variant>
      <vt:variant>
        <vt:i4>5</vt:i4>
      </vt:variant>
      <vt:variant>
        <vt:lpwstr/>
      </vt:variant>
      <vt:variant>
        <vt:lpwstr>_Toc355107935</vt:lpwstr>
      </vt:variant>
      <vt:variant>
        <vt:i4>1507391</vt:i4>
      </vt:variant>
      <vt:variant>
        <vt:i4>278</vt:i4>
      </vt:variant>
      <vt:variant>
        <vt:i4>0</vt:i4>
      </vt:variant>
      <vt:variant>
        <vt:i4>5</vt:i4>
      </vt:variant>
      <vt:variant>
        <vt:lpwstr/>
      </vt:variant>
      <vt:variant>
        <vt:lpwstr>_Toc355107934</vt:lpwstr>
      </vt:variant>
      <vt:variant>
        <vt:i4>1507391</vt:i4>
      </vt:variant>
      <vt:variant>
        <vt:i4>272</vt:i4>
      </vt:variant>
      <vt:variant>
        <vt:i4>0</vt:i4>
      </vt:variant>
      <vt:variant>
        <vt:i4>5</vt:i4>
      </vt:variant>
      <vt:variant>
        <vt:lpwstr/>
      </vt:variant>
      <vt:variant>
        <vt:lpwstr>_Toc355107933</vt:lpwstr>
      </vt:variant>
      <vt:variant>
        <vt:i4>1507391</vt:i4>
      </vt:variant>
      <vt:variant>
        <vt:i4>266</vt:i4>
      </vt:variant>
      <vt:variant>
        <vt:i4>0</vt:i4>
      </vt:variant>
      <vt:variant>
        <vt:i4>5</vt:i4>
      </vt:variant>
      <vt:variant>
        <vt:lpwstr/>
      </vt:variant>
      <vt:variant>
        <vt:lpwstr>_Toc355107932</vt:lpwstr>
      </vt:variant>
      <vt:variant>
        <vt:i4>1507391</vt:i4>
      </vt:variant>
      <vt:variant>
        <vt:i4>260</vt:i4>
      </vt:variant>
      <vt:variant>
        <vt:i4>0</vt:i4>
      </vt:variant>
      <vt:variant>
        <vt:i4>5</vt:i4>
      </vt:variant>
      <vt:variant>
        <vt:lpwstr/>
      </vt:variant>
      <vt:variant>
        <vt:lpwstr>_Toc355107931</vt:lpwstr>
      </vt:variant>
      <vt:variant>
        <vt:i4>1507391</vt:i4>
      </vt:variant>
      <vt:variant>
        <vt:i4>254</vt:i4>
      </vt:variant>
      <vt:variant>
        <vt:i4>0</vt:i4>
      </vt:variant>
      <vt:variant>
        <vt:i4>5</vt:i4>
      </vt:variant>
      <vt:variant>
        <vt:lpwstr/>
      </vt:variant>
      <vt:variant>
        <vt:lpwstr>_Toc355107930</vt:lpwstr>
      </vt:variant>
      <vt:variant>
        <vt:i4>1441855</vt:i4>
      </vt:variant>
      <vt:variant>
        <vt:i4>248</vt:i4>
      </vt:variant>
      <vt:variant>
        <vt:i4>0</vt:i4>
      </vt:variant>
      <vt:variant>
        <vt:i4>5</vt:i4>
      </vt:variant>
      <vt:variant>
        <vt:lpwstr/>
      </vt:variant>
      <vt:variant>
        <vt:lpwstr>_Toc355107929</vt:lpwstr>
      </vt:variant>
      <vt:variant>
        <vt:i4>1441855</vt:i4>
      </vt:variant>
      <vt:variant>
        <vt:i4>242</vt:i4>
      </vt:variant>
      <vt:variant>
        <vt:i4>0</vt:i4>
      </vt:variant>
      <vt:variant>
        <vt:i4>5</vt:i4>
      </vt:variant>
      <vt:variant>
        <vt:lpwstr/>
      </vt:variant>
      <vt:variant>
        <vt:lpwstr>_Toc355107928</vt:lpwstr>
      </vt:variant>
      <vt:variant>
        <vt:i4>1441855</vt:i4>
      </vt:variant>
      <vt:variant>
        <vt:i4>236</vt:i4>
      </vt:variant>
      <vt:variant>
        <vt:i4>0</vt:i4>
      </vt:variant>
      <vt:variant>
        <vt:i4>5</vt:i4>
      </vt:variant>
      <vt:variant>
        <vt:lpwstr/>
      </vt:variant>
      <vt:variant>
        <vt:lpwstr>_Toc355107927</vt:lpwstr>
      </vt:variant>
      <vt:variant>
        <vt:i4>1441855</vt:i4>
      </vt:variant>
      <vt:variant>
        <vt:i4>230</vt:i4>
      </vt:variant>
      <vt:variant>
        <vt:i4>0</vt:i4>
      </vt:variant>
      <vt:variant>
        <vt:i4>5</vt:i4>
      </vt:variant>
      <vt:variant>
        <vt:lpwstr/>
      </vt:variant>
      <vt:variant>
        <vt:lpwstr>_Toc355107926</vt:lpwstr>
      </vt:variant>
      <vt:variant>
        <vt:i4>1441855</vt:i4>
      </vt:variant>
      <vt:variant>
        <vt:i4>224</vt:i4>
      </vt:variant>
      <vt:variant>
        <vt:i4>0</vt:i4>
      </vt:variant>
      <vt:variant>
        <vt:i4>5</vt:i4>
      </vt:variant>
      <vt:variant>
        <vt:lpwstr/>
      </vt:variant>
      <vt:variant>
        <vt:lpwstr>_Toc355107925</vt:lpwstr>
      </vt:variant>
      <vt:variant>
        <vt:i4>1441855</vt:i4>
      </vt:variant>
      <vt:variant>
        <vt:i4>218</vt:i4>
      </vt:variant>
      <vt:variant>
        <vt:i4>0</vt:i4>
      </vt:variant>
      <vt:variant>
        <vt:i4>5</vt:i4>
      </vt:variant>
      <vt:variant>
        <vt:lpwstr/>
      </vt:variant>
      <vt:variant>
        <vt:lpwstr>_Toc355107924</vt:lpwstr>
      </vt:variant>
      <vt:variant>
        <vt:i4>1441855</vt:i4>
      </vt:variant>
      <vt:variant>
        <vt:i4>212</vt:i4>
      </vt:variant>
      <vt:variant>
        <vt:i4>0</vt:i4>
      </vt:variant>
      <vt:variant>
        <vt:i4>5</vt:i4>
      </vt:variant>
      <vt:variant>
        <vt:lpwstr/>
      </vt:variant>
      <vt:variant>
        <vt:lpwstr>_Toc355107923</vt:lpwstr>
      </vt:variant>
      <vt:variant>
        <vt:i4>1441855</vt:i4>
      </vt:variant>
      <vt:variant>
        <vt:i4>206</vt:i4>
      </vt:variant>
      <vt:variant>
        <vt:i4>0</vt:i4>
      </vt:variant>
      <vt:variant>
        <vt:i4>5</vt:i4>
      </vt:variant>
      <vt:variant>
        <vt:lpwstr/>
      </vt:variant>
      <vt:variant>
        <vt:lpwstr>_Toc355107922</vt:lpwstr>
      </vt:variant>
      <vt:variant>
        <vt:i4>1441855</vt:i4>
      </vt:variant>
      <vt:variant>
        <vt:i4>200</vt:i4>
      </vt:variant>
      <vt:variant>
        <vt:i4>0</vt:i4>
      </vt:variant>
      <vt:variant>
        <vt:i4>5</vt:i4>
      </vt:variant>
      <vt:variant>
        <vt:lpwstr/>
      </vt:variant>
      <vt:variant>
        <vt:lpwstr>_Toc355107921</vt:lpwstr>
      </vt:variant>
      <vt:variant>
        <vt:i4>1441855</vt:i4>
      </vt:variant>
      <vt:variant>
        <vt:i4>194</vt:i4>
      </vt:variant>
      <vt:variant>
        <vt:i4>0</vt:i4>
      </vt:variant>
      <vt:variant>
        <vt:i4>5</vt:i4>
      </vt:variant>
      <vt:variant>
        <vt:lpwstr/>
      </vt:variant>
      <vt:variant>
        <vt:lpwstr>_Toc355107920</vt:lpwstr>
      </vt:variant>
      <vt:variant>
        <vt:i4>1376319</vt:i4>
      </vt:variant>
      <vt:variant>
        <vt:i4>188</vt:i4>
      </vt:variant>
      <vt:variant>
        <vt:i4>0</vt:i4>
      </vt:variant>
      <vt:variant>
        <vt:i4>5</vt:i4>
      </vt:variant>
      <vt:variant>
        <vt:lpwstr/>
      </vt:variant>
      <vt:variant>
        <vt:lpwstr>_Toc355107919</vt:lpwstr>
      </vt:variant>
      <vt:variant>
        <vt:i4>1376319</vt:i4>
      </vt:variant>
      <vt:variant>
        <vt:i4>182</vt:i4>
      </vt:variant>
      <vt:variant>
        <vt:i4>0</vt:i4>
      </vt:variant>
      <vt:variant>
        <vt:i4>5</vt:i4>
      </vt:variant>
      <vt:variant>
        <vt:lpwstr/>
      </vt:variant>
      <vt:variant>
        <vt:lpwstr>_Toc355107918</vt:lpwstr>
      </vt:variant>
      <vt:variant>
        <vt:i4>1376319</vt:i4>
      </vt:variant>
      <vt:variant>
        <vt:i4>176</vt:i4>
      </vt:variant>
      <vt:variant>
        <vt:i4>0</vt:i4>
      </vt:variant>
      <vt:variant>
        <vt:i4>5</vt:i4>
      </vt:variant>
      <vt:variant>
        <vt:lpwstr/>
      </vt:variant>
      <vt:variant>
        <vt:lpwstr>_Toc355107917</vt:lpwstr>
      </vt:variant>
      <vt:variant>
        <vt:i4>1376319</vt:i4>
      </vt:variant>
      <vt:variant>
        <vt:i4>170</vt:i4>
      </vt:variant>
      <vt:variant>
        <vt:i4>0</vt:i4>
      </vt:variant>
      <vt:variant>
        <vt:i4>5</vt:i4>
      </vt:variant>
      <vt:variant>
        <vt:lpwstr/>
      </vt:variant>
      <vt:variant>
        <vt:lpwstr>_Toc355107916</vt:lpwstr>
      </vt:variant>
      <vt:variant>
        <vt:i4>1376319</vt:i4>
      </vt:variant>
      <vt:variant>
        <vt:i4>164</vt:i4>
      </vt:variant>
      <vt:variant>
        <vt:i4>0</vt:i4>
      </vt:variant>
      <vt:variant>
        <vt:i4>5</vt:i4>
      </vt:variant>
      <vt:variant>
        <vt:lpwstr/>
      </vt:variant>
      <vt:variant>
        <vt:lpwstr>_Toc355107915</vt:lpwstr>
      </vt:variant>
      <vt:variant>
        <vt:i4>1376319</vt:i4>
      </vt:variant>
      <vt:variant>
        <vt:i4>158</vt:i4>
      </vt:variant>
      <vt:variant>
        <vt:i4>0</vt:i4>
      </vt:variant>
      <vt:variant>
        <vt:i4>5</vt:i4>
      </vt:variant>
      <vt:variant>
        <vt:lpwstr/>
      </vt:variant>
      <vt:variant>
        <vt:lpwstr>_Toc355107914</vt:lpwstr>
      </vt:variant>
      <vt:variant>
        <vt:i4>1376319</vt:i4>
      </vt:variant>
      <vt:variant>
        <vt:i4>152</vt:i4>
      </vt:variant>
      <vt:variant>
        <vt:i4>0</vt:i4>
      </vt:variant>
      <vt:variant>
        <vt:i4>5</vt:i4>
      </vt:variant>
      <vt:variant>
        <vt:lpwstr/>
      </vt:variant>
      <vt:variant>
        <vt:lpwstr>_Toc355107913</vt:lpwstr>
      </vt:variant>
      <vt:variant>
        <vt:i4>1376319</vt:i4>
      </vt:variant>
      <vt:variant>
        <vt:i4>146</vt:i4>
      </vt:variant>
      <vt:variant>
        <vt:i4>0</vt:i4>
      </vt:variant>
      <vt:variant>
        <vt:i4>5</vt:i4>
      </vt:variant>
      <vt:variant>
        <vt:lpwstr/>
      </vt:variant>
      <vt:variant>
        <vt:lpwstr>_Toc355107912</vt:lpwstr>
      </vt:variant>
      <vt:variant>
        <vt:i4>1376319</vt:i4>
      </vt:variant>
      <vt:variant>
        <vt:i4>140</vt:i4>
      </vt:variant>
      <vt:variant>
        <vt:i4>0</vt:i4>
      </vt:variant>
      <vt:variant>
        <vt:i4>5</vt:i4>
      </vt:variant>
      <vt:variant>
        <vt:lpwstr/>
      </vt:variant>
      <vt:variant>
        <vt:lpwstr>_Toc355107911</vt:lpwstr>
      </vt:variant>
      <vt:variant>
        <vt:i4>1376319</vt:i4>
      </vt:variant>
      <vt:variant>
        <vt:i4>134</vt:i4>
      </vt:variant>
      <vt:variant>
        <vt:i4>0</vt:i4>
      </vt:variant>
      <vt:variant>
        <vt:i4>5</vt:i4>
      </vt:variant>
      <vt:variant>
        <vt:lpwstr/>
      </vt:variant>
      <vt:variant>
        <vt:lpwstr>_Toc355107910</vt:lpwstr>
      </vt:variant>
      <vt:variant>
        <vt:i4>1310783</vt:i4>
      </vt:variant>
      <vt:variant>
        <vt:i4>128</vt:i4>
      </vt:variant>
      <vt:variant>
        <vt:i4>0</vt:i4>
      </vt:variant>
      <vt:variant>
        <vt:i4>5</vt:i4>
      </vt:variant>
      <vt:variant>
        <vt:lpwstr/>
      </vt:variant>
      <vt:variant>
        <vt:lpwstr>_Toc355107909</vt:lpwstr>
      </vt:variant>
      <vt:variant>
        <vt:i4>1310783</vt:i4>
      </vt:variant>
      <vt:variant>
        <vt:i4>122</vt:i4>
      </vt:variant>
      <vt:variant>
        <vt:i4>0</vt:i4>
      </vt:variant>
      <vt:variant>
        <vt:i4>5</vt:i4>
      </vt:variant>
      <vt:variant>
        <vt:lpwstr/>
      </vt:variant>
      <vt:variant>
        <vt:lpwstr>_Toc355107908</vt:lpwstr>
      </vt:variant>
      <vt:variant>
        <vt:i4>1310783</vt:i4>
      </vt:variant>
      <vt:variant>
        <vt:i4>116</vt:i4>
      </vt:variant>
      <vt:variant>
        <vt:i4>0</vt:i4>
      </vt:variant>
      <vt:variant>
        <vt:i4>5</vt:i4>
      </vt:variant>
      <vt:variant>
        <vt:lpwstr/>
      </vt:variant>
      <vt:variant>
        <vt:lpwstr>_Toc355107907</vt:lpwstr>
      </vt:variant>
      <vt:variant>
        <vt:i4>1310783</vt:i4>
      </vt:variant>
      <vt:variant>
        <vt:i4>110</vt:i4>
      </vt:variant>
      <vt:variant>
        <vt:i4>0</vt:i4>
      </vt:variant>
      <vt:variant>
        <vt:i4>5</vt:i4>
      </vt:variant>
      <vt:variant>
        <vt:lpwstr/>
      </vt:variant>
      <vt:variant>
        <vt:lpwstr>_Toc355107906</vt:lpwstr>
      </vt:variant>
      <vt:variant>
        <vt:i4>1310783</vt:i4>
      </vt:variant>
      <vt:variant>
        <vt:i4>104</vt:i4>
      </vt:variant>
      <vt:variant>
        <vt:i4>0</vt:i4>
      </vt:variant>
      <vt:variant>
        <vt:i4>5</vt:i4>
      </vt:variant>
      <vt:variant>
        <vt:lpwstr/>
      </vt:variant>
      <vt:variant>
        <vt:lpwstr>_Toc355107905</vt:lpwstr>
      </vt:variant>
      <vt:variant>
        <vt:i4>1310783</vt:i4>
      </vt:variant>
      <vt:variant>
        <vt:i4>98</vt:i4>
      </vt:variant>
      <vt:variant>
        <vt:i4>0</vt:i4>
      </vt:variant>
      <vt:variant>
        <vt:i4>5</vt:i4>
      </vt:variant>
      <vt:variant>
        <vt:lpwstr/>
      </vt:variant>
      <vt:variant>
        <vt:lpwstr>_Toc355107904</vt:lpwstr>
      </vt:variant>
      <vt:variant>
        <vt:i4>1310783</vt:i4>
      </vt:variant>
      <vt:variant>
        <vt:i4>92</vt:i4>
      </vt:variant>
      <vt:variant>
        <vt:i4>0</vt:i4>
      </vt:variant>
      <vt:variant>
        <vt:i4>5</vt:i4>
      </vt:variant>
      <vt:variant>
        <vt:lpwstr/>
      </vt:variant>
      <vt:variant>
        <vt:lpwstr>_Toc355107903</vt:lpwstr>
      </vt:variant>
      <vt:variant>
        <vt:i4>1310783</vt:i4>
      </vt:variant>
      <vt:variant>
        <vt:i4>86</vt:i4>
      </vt:variant>
      <vt:variant>
        <vt:i4>0</vt:i4>
      </vt:variant>
      <vt:variant>
        <vt:i4>5</vt:i4>
      </vt:variant>
      <vt:variant>
        <vt:lpwstr/>
      </vt:variant>
      <vt:variant>
        <vt:lpwstr>_Toc355107902</vt:lpwstr>
      </vt:variant>
      <vt:variant>
        <vt:i4>1310783</vt:i4>
      </vt:variant>
      <vt:variant>
        <vt:i4>80</vt:i4>
      </vt:variant>
      <vt:variant>
        <vt:i4>0</vt:i4>
      </vt:variant>
      <vt:variant>
        <vt:i4>5</vt:i4>
      </vt:variant>
      <vt:variant>
        <vt:lpwstr/>
      </vt:variant>
      <vt:variant>
        <vt:lpwstr>_Toc355107901</vt:lpwstr>
      </vt:variant>
      <vt:variant>
        <vt:i4>1310783</vt:i4>
      </vt:variant>
      <vt:variant>
        <vt:i4>74</vt:i4>
      </vt:variant>
      <vt:variant>
        <vt:i4>0</vt:i4>
      </vt:variant>
      <vt:variant>
        <vt:i4>5</vt:i4>
      </vt:variant>
      <vt:variant>
        <vt:lpwstr/>
      </vt:variant>
      <vt:variant>
        <vt:lpwstr>_Toc355107900</vt:lpwstr>
      </vt:variant>
      <vt:variant>
        <vt:i4>1900606</vt:i4>
      </vt:variant>
      <vt:variant>
        <vt:i4>68</vt:i4>
      </vt:variant>
      <vt:variant>
        <vt:i4>0</vt:i4>
      </vt:variant>
      <vt:variant>
        <vt:i4>5</vt:i4>
      </vt:variant>
      <vt:variant>
        <vt:lpwstr/>
      </vt:variant>
      <vt:variant>
        <vt:lpwstr>_Toc355107899</vt:lpwstr>
      </vt:variant>
      <vt:variant>
        <vt:i4>1900606</vt:i4>
      </vt:variant>
      <vt:variant>
        <vt:i4>62</vt:i4>
      </vt:variant>
      <vt:variant>
        <vt:i4>0</vt:i4>
      </vt:variant>
      <vt:variant>
        <vt:i4>5</vt:i4>
      </vt:variant>
      <vt:variant>
        <vt:lpwstr/>
      </vt:variant>
      <vt:variant>
        <vt:lpwstr>_Toc355107898</vt:lpwstr>
      </vt:variant>
      <vt:variant>
        <vt:i4>1900606</vt:i4>
      </vt:variant>
      <vt:variant>
        <vt:i4>56</vt:i4>
      </vt:variant>
      <vt:variant>
        <vt:i4>0</vt:i4>
      </vt:variant>
      <vt:variant>
        <vt:i4>5</vt:i4>
      </vt:variant>
      <vt:variant>
        <vt:lpwstr/>
      </vt:variant>
      <vt:variant>
        <vt:lpwstr>_Toc355107897</vt:lpwstr>
      </vt:variant>
      <vt:variant>
        <vt:i4>1900606</vt:i4>
      </vt:variant>
      <vt:variant>
        <vt:i4>50</vt:i4>
      </vt:variant>
      <vt:variant>
        <vt:i4>0</vt:i4>
      </vt:variant>
      <vt:variant>
        <vt:i4>5</vt:i4>
      </vt:variant>
      <vt:variant>
        <vt:lpwstr/>
      </vt:variant>
      <vt:variant>
        <vt:lpwstr>_Toc355107896</vt:lpwstr>
      </vt:variant>
      <vt:variant>
        <vt:i4>1900606</vt:i4>
      </vt:variant>
      <vt:variant>
        <vt:i4>44</vt:i4>
      </vt:variant>
      <vt:variant>
        <vt:i4>0</vt:i4>
      </vt:variant>
      <vt:variant>
        <vt:i4>5</vt:i4>
      </vt:variant>
      <vt:variant>
        <vt:lpwstr/>
      </vt:variant>
      <vt:variant>
        <vt:lpwstr>_Toc355107895</vt:lpwstr>
      </vt:variant>
      <vt:variant>
        <vt:i4>1900606</vt:i4>
      </vt:variant>
      <vt:variant>
        <vt:i4>38</vt:i4>
      </vt:variant>
      <vt:variant>
        <vt:i4>0</vt:i4>
      </vt:variant>
      <vt:variant>
        <vt:i4>5</vt:i4>
      </vt:variant>
      <vt:variant>
        <vt:lpwstr/>
      </vt:variant>
      <vt:variant>
        <vt:lpwstr>_Toc355107894</vt:lpwstr>
      </vt:variant>
      <vt:variant>
        <vt:i4>1900606</vt:i4>
      </vt:variant>
      <vt:variant>
        <vt:i4>32</vt:i4>
      </vt:variant>
      <vt:variant>
        <vt:i4>0</vt:i4>
      </vt:variant>
      <vt:variant>
        <vt:i4>5</vt:i4>
      </vt:variant>
      <vt:variant>
        <vt:lpwstr/>
      </vt:variant>
      <vt:variant>
        <vt:lpwstr>_Toc355107893</vt:lpwstr>
      </vt:variant>
      <vt:variant>
        <vt:i4>1900606</vt:i4>
      </vt:variant>
      <vt:variant>
        <vt:i4>26</vt:i4>
      </vt:variant>
      <vt:variant>
        <vt:i4>0</vt:i4>
      </vt:variant>
      <vt:variant>
        <vt:i4>5</vt:i4>
      </vt:variant>
      <vt:variant>
        <vt:lpwstr/>
      </vt:variant>
      <vt:variant>
        <vt:lpwstr>_Toc355107892</vt:lpwstr>
      </vt:variant>
      <vt:variant>
        <vt:i4>1900606</vt:i4>
      </vt:variant>
      <vt:variant>
        <vt:i4>20</vt:i4>
      </vt:variant>
      <vt:variant>
        <vt:i4>0</vt:i4>
      </vt:variant>
      <vt:variant>
        <vt:i4>5</vt:i4>
      </vt:variant>
      <vt:variant>
        <vt:lpwstr/>
      </vt:variant>
      <vt:variant>
        <vt:lpwstr>_Toc355107891</vt:lpwstr>
      </vt:variant>
      <vt:variant>
        <vt:i4>1900606</vt:i4>
      </vt:variant>
      <vt:variant>
        <vt:i4>14</vt:i4>
      </vt:variant>
      <vt:variant>
        <vt:i4>0</vt:i4>
      </vt:variant>
      <vt:variant>
        <vt:i4>5</vt:i4>
      </vt:variant>
      <vt:variant>
        <vt:lpwstr/>
      </vt:variant>
      <vt:variant>
        <vt:lpwstr>_Toc355107890</vt:lpwstr>
      </vt:variant>
      <vt:variant>
        <vt:i4>1835070</vt:i4>
      </vt:variant>
      <vt:variant>
        <vt:i4>8</vt:i4>
      </vt:variant>
      <vt:variant>
        <vt:i4>0</vt:i4>
      </vt:variant>
      <vt:variant>
        <vt:i4>5</vt:i4>
      </vt:variant>
      <vt:variant>
        <vt:lpwstr/>
      </vt:variant>
      <vt:variant>
        <vt:lpwstr>_Toc355107889</vt:lpwstr>
      </vt:variant>
      <vt:variant>
        <vt:i4>1835070</vt:i4>
      </vt:variant>
      <vt:variant>
        <vt:i4>2</vt:i4>
      </vt:variant>
      <vt:variant>
        <vt:i4>0</vt:i4>
      </vt:variant>
      <vt:variant>
        <vt:i4>5</vt:i4>
      </vt:variant>
      <vt:variant>
        <vt:lpwstr/>
      </vt:variant>
      <vt:variant>
        <vt:lpwstr>_Toc355107888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Климатические условия</dc:title>
  <dc:creator>viazilova</dc:creator>
  <cp:lastModifiedBy>viazilova</cp:lastModifiedBy>
  <cp:revision>3</cp:revision>
  <cp:lastPrinted>2014-07-03T13:39:00Z</cp:lastPrinted>
  <dcterms:created xsi:type="dcterms:W3CDTF">2014-07-25T10:47:00Z</dcterms:created>
  <dcterms:modified xsi:type="dcterms:W3CDTF">2014-07-25T11:21:00Z</dcterms:modified>
</cp:coreProperties>
</file>