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F0" w:rsidRDefault="001F7AF0" w:rsidP="001F7AF0">
      <w:pPr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Требования  к качеству  выполняемых работ и материалов</w:t>
      </w:r>
    </w:p>
    <w:p w:rsidR="001F7AF0" w:rsidRDefault="001F7AF0" w:rsidP="001F7AF0">
      <w:pPr>
        <w:ind w:firstLine="709"/>
        <w:jc w:val="both"/>
        <w:rPr>
          <w:rFonts w:eastAsia="Calibri"/>
        </w:rPr>
      </w:pPr>
      <w:r>
        <w:rPr>
          <w:rFonts w:eastAsia="Calibri"/>
        </w:rPr>
        <w:t>1.Работы должны выполняться с соблюдением следующих нормативно-правовых документов:</w:t>
      </w:r>
    </w:p>
    <w:p w:rsidR="001F7AF0" w:rsidRDefault="001F7AF0" w:rsidP="001F7AF0">
      <w:pPr>
        <w:jc w:val="both"/>
        <w:rPr>
          <w:rFonts w:eastAsia="Calibri"/>
        </w:rPr>
      </w:pPr>
      <w:r>
        <w:rPr>
          <w:rFonts w:eastAsia="Calibri"/>
        </w:rPr>
        <w:t xml:space="preserve">            - СП 34.13330.2011. Автомобильные дороги. (</w:t>
      </w:r>
      <w:proofErr w:type="spellStart"/>
      <w:r>
        <w:rPr>
          <w:rFonts w:eastAsia="Calibri"/>
        </w:rPr>
        <w:t>СНиП</w:t>
      </w:r>
      <w:proofErr w:type="spellEnd"/>
      <w:r>
        <w:rPr>
          <w:rFonts w:eastAsia="Calibri"/>
        </w:rPr>
        <w:t xml:space="preserve"> 2.05.2-85*);</w:t>
      </w:r>
    </w:p>
    <w:p w:rsidR="001F7AF0" w:rsidRDefault="001F7AF0" w:rsidP="001F7AF0">
      <w:pPr>
        <w:jc w:val="both"/>
        <w:rPr>
          <w:rFonts w:eastAsia="Calibri"/>
        </w:rPr>
      </w:pPr>
      <w:r>
        <w:rPr>
          <w:rFonts w:eastAsia="Calibri"/>
        </w:rPr>
        <w:t xml:space="preserve">            - СП 78.13330.2012. (</w:t>
      </w:r>
      <w:proofErr w:type="spellStart"/>
      <w:r>
        <w:rPr>
          <w:rFonts w:eastAsia="Calibri"/>
        </w:rPr>
        <w:t>СНиП</w:t>
      </w:r>
      <w:proofErr w:type="spellEnd"/>
      <w:r>
        <w:rPr>
          <w:rFonts w:eastAsia="Calibri"/>
        </w:rPr>
        <w:t xml:space="preserve"> 3.06.03-85.«Автомобильные дороги»);</w:t>
      </w:r>
    </w:p>
    <w:p w:rsidR="001F7AF0" w:rsidRDefault="001F7AF0" w:rsidP="001F7AF0">
      <w:pPr>
        <w:jc w:val="both"/>
        <w:rPr>
          <w:rFonts w:eastAsia="Calibri"/>
        </w:rPr>
      </w:pPr>
      <w:r>
        <w:rPr>
          <w:rFonts w:eastAsia="Calibri"/>
        </w:rPr>
        <w:t xml:space="preserve">            - ГОСТ </w:t>
      </w:r>
      <w:proofErr w:type="gramStart"/>
      <w:r>
        <w:rPr>
          <w:rFonts w:eastAsia="Calibri"/>
        </w:rPr>
        <w:t>Р</w:t>
      </w:r>
      <w:proofErr w:type="gramEnd"/>
      <w:r>
        <w:rPr>
          <w:rFonts w:eastAsia="Calibri"/>
        </w:rPr>
        <w:t xml:space="preserve"> 50597-93.</w:t>
      </w:r>
    </w:p>
    <w:p w:rsidR="001F7AF0" w:rsidRDefault="001F7AF0" w:rsidP="001F7AF0">
      <w:pPr>
        <w:jc w:val="both"/>
        <w:rPr>
          <w:rFonts w:eastAsia="Calibri"/>
        </w:rPr>
      </w:pPr>
      <w:r>
        <w:rPr>
          <w:rFonts w:eastAsia="Calibri"/>
        </w:rPr>
        <w:t>- другие установленные или вновь введенные нормативные требования, относящиеся к предмету выполнения работ по ремонту и содержанию автомобильных дорог общего пользования.</w:t>
      </w:r>
    </w:p>
    <w:p w:rsidR="001F7AF0" w:rsidRDefault="001F7AF0" w:rsidP="001F7AF0">
      <w:pPr>
        <w:ind w:firstLine="709"/>
        <w:jc w:val="both"/>
        <w:rPr>
          <w:rFonts w:eastAsia="Calibri"/>
        </w:rPr>
      </w:pPr>
      <w:r>
        <w:rPr>
          <w:rFonts w:eastAsia="Calibri"/>
        </w:rPr>
        <w:t>2.Использовать при выполнении работ материалы, соответствующие государственным стандартам, техническим условиям и иметь соответствующие сертификаты, паспорта качества и другие документы, подтверждающие их качество, прошедшие входной контроль и предварительно согласованные с Заказчиком.</w:t>
      </w:r>
    </w:p>
    <w:p w:rsidR="001F7AF0" w:rsidRDefault="001F7AF0" w:rsidP="001F7AF0">
      <w:pPr>
        <w:ind w:firstLine="709"/>
        <w:jc w:val="both"/>
        <w:rPr>
          <w:rFonts w:eastAsia="Calibri"/>
        </w:rPr>
      </w:pPr>
      <w:r>
        <w:rPr>
          <w:rFonts w:eastAsia="Calibri"/>
        </w:rPr>
        <w:t>3.Выполнять работы с использованием техники и оборудования, необходимой  для выполнения  комплекса работ по муниципальному Контракту.</w:t>
      </w:r>
    </w:p>
    <w:p w:rsidR="001F7AF0" w:rsidRDefault="001F7AF0" w:rsidP="001F7AF0">
      <w:pPr>
        <w:ind w:firstLine="709"/>
        <w:jc w:val="both"/>
        <w:rPr>
          <w:rFonts w:eastAsia="Calibri"/>
        </w:rPr>
      </w:pPr>
      <w:r>
        <w:rPr>
          <w:rFonts w:eastAsia="Calibri"/>
        </w:rPr>
        <w:t>4. Требования к  используемым материалам:</w:t>
      </w:r>
    </w:p>
    <w:p w:rsidR="001F7AF0" w:rsidRDefault="001F7AF0" w:rsidP="001F7AF0">
      <w:pPr>
        <w:ind w:firstLine="709"/>
        <w:jc w:val="both"/>
        <w:rPr>
          <w:rFonts w:eastAsia="Calibri"/>
        </w:rPr>
      </w:pPr>
    </w:p>
    <w:p w:rsidR="001F7AF0" w:rsidRDefault="001F7AF0" w:rsidP="001F7AF0">
      <w:pPr>
        <w:ind w:firstLine="709"/>
        <w:jc w:val="both"/>
        <w:rPr>
          <w:rFonts w:eastAsia="Calibri"/>
        </w:rPr>
      </w:pPr>
      <w:r>
        <w:rPr>
          <w:rFonts w:eastAsia="Calibri"/>
        </w:rPr>
        <w:t>- асфальтобетонная смесь горячая плотная мелкозернистая тип</w:t>
      </w:r>
      <w:proofErr w:type="gramStart"/>
      <w:r>
        <w:rPr>
          <w:rFonts w:eastAsia="Calibri"/>
        </w:rPr>
        <w:t xml:space="preserve"> Б</w:t>
      </w:r>
      <w:proofErr w:type="gramEnd"/>
      <w:r>
        <w:rPr>
          <w:rFonts w:eastAsia="Calibri"/>
        </w:rPr>
        <w:t xml:space="preserve"> Марка </w:t>
      </w:r>
      <w:r>
        <w:rPr>
          <w:rFonts w:eastAsia="Calibri"/>
          <w:lang w:val="en-US"/>
        </w:rPr>
        <w:t>II</w:t>
      </w:r>
    </w:p>
    <w:tbl>
      <w:tblPr>
        <w:tblW w:w="9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6836"/>
        <w:gridCol w:w="1841"/>
      </w:tblGrid>
      <w:tr w:rsidR="001F7AF0" w:rsidTr="001F7AF0">
        <w:trPr>
          <w:cantSplit/>
          <w:trHeight w:val="6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1F7AF0" w:rsidRDefault="001F7AF0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показателей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ГОСТ 9128-2009</w:t>
            </w:r>
          </w:p>
        </w:tc>
      </w:tr>
      <w:tr w:rsidR="001F7AF0" w:rsidTr="001F7AF0">
        <w:trPr>
          <w:cantSplit/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Пористость минеральной части, % по %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 объему, не более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14-19</w:t>
            </w:r>
          </w:p>
        </w:tc>
      </w:tr>
      <w:tr w:rsidR="001F7AF0" w:rsidTr="001F7AF0">
        <w:trPr>
          <w:cantSplit/>
          <w:trHeight w:val="3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Остаточная пористость, % по объему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2,5-5</w:t>
            </w:r>
          </w:p>
        </w:tc>
      </w:tr>
      <w:tr w:rsidR="001F7AF0" w:rsidTr="001F7AF0">
        <w:trPr>
          <w:cantSplit/>
          <w:trHeight w:val="29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Водонасыщение, % по объему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1,5-4</w:t>
            </w:r>
          </w:p>
        </w:tc>
      </w:tr>
      <w:tr w:rsidR="001F7AF0" w:rsidTr="001F7AF0">
        <w:trPr>
          <w:cantSplit/>
          <w:trHeight w:val="48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Предел прочности при сжатии, МПа,</w:t>
            </w:r>
          </w:p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при </w:t>
            </w:r>
            <w:r>
              <w:rPr>
                <w:rFonts w:eastAsia="Calibri"/>
                <w:lang w:val="en-US" w:eastAsia="en-US"/>
              </w:rPr>
              <w:t>t</w:t>
            </w:r>
            <w:r>
              <w:rPr>
                <w:rFonts w:eastAsia="Calibri"/>
                <w:lang w:eastAsia="en-US"/>
              </w:rPr>
              <w:t>20град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,не менее</w:t>
            </w:r>
          </w:p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50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, не менее</w:t>
            </w:r>
          </w:p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0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, не более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2,2</w:t>
            </w:r>
          </w:p>
        </w:tc>
      </w:tr>
      <w:tr w:rsidR="001F7AF0" w:rsidTr="001F7AF0">
        <w:trPr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0" w:rsidRDefault="001F7AF0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0" w:rsidRDefault="001F7AF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</w:tr>
      <w:tr w:rsidR="001F7AF0" w:rsidTr="001F7AF0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0" w:rsidRDefault="001F7AF0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0" w:rsidRDefault="001F7AF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12,0</w:t>
            </w:r>
          </w:p>
        </w:tc>
      </w:tr>
      <w:tr w:rsidR="001F7AF0" w:rsidTr="001F7AF0">
        <w:trPr>
          <w:cantSplit/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Водостойкость, не менее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0,85</w:t>
            </w:r>
          </w:p>
        </w:tc>
      </w:tr>
      <w:tr w:rsidR="001F7AF0" w:rsidTr="001F7AF0">
        <w:trPr>
          <w:cantSplit/>
          <w:trHeight w:val="3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Водостойкость при длительном водонасыщении, не менее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0,75</w:t>
            </w:r>
          </w:p>
        </w:tc>
      </w:tr>
      <w:tr w:rsidR="001F7AF0" w:rsidTr="001F7AF0">
        <w:trPr>
          <w:cantSplit/>
          <w:trHeight w:val="4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Сцепление битума с </w:t>
            </w:r>
            <w:proofErr w:type="spellStart"/>
            <w:r>
              <w:rPr>
                <w:rFonts w:eastAsia="Calibri"/>
                <w:lang w:eastAsia="en-US"/>
              </w:rPr>
              <w:t>минер</w:t>
            </w:r>
            <w:proofErr w:type="gramStart"/>
            <w:r>
              <w:rPr>
                <w:rFonts w:eastAsia="Calibri"/>
                <w:lang w:eastAsia="en-US"/>
              </w:rPr>
              <w:t>.ч</w:t>
            </w:r>
            <w:proofErr w:type="gramEnd"/>
            <w:r>
              <w:rPr>
                <w:rFonts w:eastAsia="Calibri"/>
                <w:lang w:eastAsia="en-US"/>
              </w:rPr>
              <w:t>астью</w:t>
            </w:r>
            <w:proofErr w:type="spellEnd"/>
            <w:r>
              <w:rPr>
                <w:rFonts w:eastAsia="Calibri"/>
                <w:lang w:eastAsia="en-US"/>
              </w:rPr>
              <w:t xml:space="preserve"> асфальтобетонной смеси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выдерживает</w:t>
            </w:r>
          </w:p>
        </w:tc>
      </w:tr>
      <w:tr w:rsidR="001F7AF0" w:rsidTr="001F7AF0">
        <w:trPr>
          <w:cantSplit/>
          <w:trHeight w:val="24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Сдвигоустойчивость</w:t>
            </w:r>
            <w:proofErr w:type="spellEnd"/>
            <w:r>
              <w:rPr>
                <w:rFonts w:eastAsia="Calibri"/>
                <w:lang w:eastAsia="en-US"/>
              </w:rPr>
              <w:t xml:space="preserve"> по коэффициенту внутреннего трения, не менее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0,81</w:t>
            </w:r>
          </w:p>
        </w:tc>
      </w:tr>
      <w:tr w:rsidR="001F7AF0" w:rsidTr="001F7AF0">
        <w:trPr>
          <w:cantSplit/>
          <w:trHeight w:val="3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Сцепление при сдвиге при температуре 50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, МПа, не менее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0,35</w:t>
            </w:r>
          </w:p>
        </w:tc>
      </w:tr>
      <w:tr w:rsidR="001F7AF0" w:rsidTr="001F7AF0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Трещиностойкость</w:t>
            </w:r>
            <w:proofErr w:type="spellEnd"/>
            <w:r>
              <w:rPr>
                <w:rFonts w:eastAsia="Calibri"/>
                <w:lang w:eastAsia="en-US"/>
              </w:rPr>
              <w:t xml:space="preserve"> по пределу прочности на растяжение при расколе при  </w:t>
            </w:r>
            <w:r>
              <w:rPr>
                <w:rFonts w:eastAsia="Calibri"/>
                <w:lang w:val="en-US" w:eastAsia="en-US"/>
              </w:rPr>
              <w:t>t</w:t>
            </w:r>
            <w:r>
              <w:rPr>
                <w:rFonts w:eastAsia="Calibri"/>
                <w:lang w:eastAsia="en-US"/>
              </w:rPr>
              <w:t xml:space="preserve"> – 0 </w:t>
            </w:r>
            <w:proofErr w:type="spellStart"/>
            <w:r>
              <w:rPr>
                <w:rFonts w:eastAsia="Calibri"/>
                <w:lang w:eastAsia="en-US"/>
              </w:rPr>
              <w:t>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,МПа:в</w:t>
            </w:r>
            <w:proofErr w:type="spellEnd"/>
            <w:r>
              <w:rPr>
                <w:rFonts w:eastAsia="Calibri"/>
                <w:lang w:eastAsia="en-US"/>
              </w:rPr>
              <w:t xml:space="preserve"> пределах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3,0 до 6,5</w:t>
            </w:r>
          </w:p>
        </w:tc>
      </w:tr>
      <w:tr w:rsidR="001F7AF0" w:rsidTr="001F7AF0">
        <w:trPr>
          <w:cantSplit/>
          <w:trHeight w:val="3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Удельная эффективная активность </w:t>
            </w:r>
            <w:proofErr w:type="spellStart"/>
            <w:r>
              <w:rPr>
                <w:rFonts w:eastAsia="Calibri"/>
                <w:lang w:eastAsia="en-US"/>
              </w:rPr>
              <w:t>естественныхрадионуклеидов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740 Бк/кг</w:t>
            </w:r>
          </w:p>
        </w:tc>
      </w:tr>
    </w:tbl>
    <w:p w:rsidR="001F7AF0" w:rsidRDefault="001F7AF0" w:rsidP="001F7AF0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F7AF0" w:rsidRDefault="001F7AF0" w:rsidP="001F7AF0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- </w:t>
      </w:r>
      <w:r>
        <w:rPr>
          <w:rFonts w:eastAsia="Calibri"/>
        </w:rPr>
        <w:t>асфальтобетонная смесь горячая плотная мелкозернистая тип</w:t>
      </w:r>
      <w:proofErr w:type="gramStart"/>
      <w:r>
        <w:rPr>
          <w:rFonts w:eastAsia="Calibri"/>
        </w:rPr>
        <w:t xml:space="preserve"> В</w:t>
      </w:r>
      <w:proofErr w:type="gramEnd"/>
      <w:r>
        <w:rPr>
          <w:rFonts w:eastAsia="Calibri"/>
        </w:rPr>
        <w:t xml:space="preserve"> Марка </w:t>
      </w:r>
      <w:r>
        <w:rPr>
          <w:rFonts w:eastAsia="Calibri"/>
          <w:lang w:val="en-US"/>
        </w:rPr>
        <w:t>II</w:t>
      </w:r>
    </w:p>
    <w:tbl>
      <w:tblPr>
        <w:tblW w:w="9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7"/>
        <w:gridCol w:w="6836"/>
        <w:gridCol w:w="1841"/>
      </w:tblGrid>
      <w:tr w:rsidR="001F7AF0" w:rsidTr="001F7AF0">
        <w:trPr>
          <w:cantSplit/>
          <w:trHeight w:val="6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1F7AF0" w:rsidRDefault="001F7AF0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показателей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ГОСТ 9128-2009</w:t>
            </w:r>
          </w:p>
        </w:tc>
      </w:tr>
      <w:tr w:rsidR="001F7AF0" w:rsidTr="001F7AF0">
        <w:trPr>
          <w:cantSplit/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Пористость минеральной части, % по % </w:t>
            </w:r>
            <w:proofErr w:type="gramStart"/>
            <w:r>
              <w:rPr>
                <w:rFonts w:eastAsia="Calibri"/>
                <w:lang w:eastAsia="en-US"/>
              </w:rPr>
              <w:t>по</w:t>
            </w:r>
            <w:proofErr w:type="gramEnd"/>
            <w:r>
              <w:rPr>
                <w:rFonts w:eastAsia="Calibri"/>
                <w:lang w:eastAsia="en-US"/>
              </w:rPr>
              <w:t xml:space="preserve"> объему, не более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22</w:t>
            </w:r>
          </w:p>
        </w:tc>
      </w:tr>
      <w:tr w:rsidR="001F7AF0" w:rsidTr="001F7AF0">
        <w:trPr>
          <w:cantSplit/>
          <w:trHeight w:val="3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Остаточная пористость, % по объему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2,5-5</w:t>
            </w:r>
          </w:p>
        </w:tc>
      </w:tr>
      <w:tr w:rsidR="001F7AF0" w:rsidTr="001F7AF0">
        <w:trPr>
          <w:cantSplit/>
          <w:trHeight w:val="29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Водонасыщение, % по объему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1,5-4</w:t>
            </w:r>
          </w:p>
        </w:tc>
      </w:tr>
      <w:tr w:rsidR="001F7AF0" w:rsidTr="001F7AF0">
        <w:trPr>
          <w:cantSplit/>
          <w:trHeight w:val="48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Предел прочности при сжатии, МПа,</w:t>
            </w:r>
          </w:p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при </w:t>
            </w:r>
            <w:r>
              <w:rPr>
                <w:rFonts w:eastAsia="Calibri"/>
                <w:lang w:val="en-US" w:eastAsia="en-US"/>
              </w:rPr>
              <w:t>t</w:t>
            </w:r>
            <w:r>
              <w:rPr>
                <w:rFonts w:eastAsia="Calibri"/>
                <w:lang w:eastAsia="en-US"/>
              </w:rPr>
              <w:t>20град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,не менее</w:t>
            </w:r>
          </w:p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50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, не менее</w:t>
            </w:r>
          </w:p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0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, не более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2,</w:t>
            </w:r>
            <w:r>
              <w:rPr>
                <w:rFonts w:eastAsia="Calibri"/>
                <w:lang w:val="en-US" w:eastAsia="en-US"/>
              </w:rPr>
              <w:t>5</w:t>
            </w:r>
          </w:p>
        </w:tc>
      </w:tr>
      <w:tr w:rsidR="001F7AF0" w:rsidTr="001F7AF0">
        <w:trPr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0" w:rsidRDefault="001F7AF0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0" w:rsidRDefault="001F7AF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1,2</w:t>
            </w:r>
          </w:p>
        </w:tc>
      </w:tr>
      <w:tr w:rsidR="001F7AF0" w:rsidTr="001F7AF0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0" w:rsidRDefault="001F7AF0">
            <w:pPr>
              <w:spacing w:after="0" w:line="24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AF0" w:rsidRDefault="001F7AF0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12,0</w:t>
            </w:r>
          </w:p>
        </w:tc>
      </w:tr>
      <w:tr w:rsidR="001F7AF0" w:rsidTr="001F7AF0">
        <w:trPr>
          <w:cantSplit/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Водостойкость, не менее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0,85</w:t>
            </w:r>
          </w:p>
        </w:tc>
      </w:tr>
      <w:tr w:rsidR="001F7AF0" w:rsidTr="001F7AF0">
        <w:trPr>
          <w:cantSplit/>
          <w:trHeight w:val="3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Водостойкость при длительном водонасыщении, не менее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0,75</w:t>
            </w:r>
          </w:p>
        </w:tc>
      </w:tr>
      <w:tr w:rsidR="001F7AF0" w:rsidTr="001F7AF0">
        <w:trPr>
          <w:cantSplit/>
          <w:trHeight w:val="40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Сцепление битума с </w:t>
            </w:r>
            <w:proofErr w:type="spellStart"/>
            <w:r>
              <w:rPr>
                <w:rFonts w:eastAsia="Calibri"/>
                <w:lang w:eastAsia="en-US"/>
              </w:rPr>
              <w:t>минер</w:t>
            </w:r>
            <w:proofErr w:type="gramStart"/>
            <w:r>
              <w:rPr>
                <w:rFonts w:eastAsia="Calibri"/>
                <w:lang w:eastAsia="en-US"/>
              </w:rPr>
              <w:t>.ч</w:t>
            </w:r>
            <w:proofErr w:type="gramEnd"/>
            <w:r>
              <w:rPr>
                <w:rFonts w:eastAsia="Calibri"/>
                <w:lang w:eastAsia="en-US"/>
              </w:rPr>
              <w:t>астью</w:t>
            </w:r>
            <w:proofErr w:type="spellEnd"/>
            <w:r>
              <w:rPr>
                <w:rFonts w:eastAsia="Calibri"/>
                <w:lang w:eastAsia="en-US"/>
              </w:rPr>
              <w:t xml:space="preserve"> асфальтобетонной смеси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выдерживает</w:t>
            </w:r>
          </w:p>
        </w:tc>
      </w:tr>
      <w:tr w:rsidR="001F7AF0" w:rsidTr="001F7AF0">
        <w:trPr>
          <w:cantSplit/>
          <w:trHeight w:val="24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Сдвигоустойчивость</w:t>
            </w:r>
            <w:proofErr w:type="spellEnd"/>
            <w:r>
              <w:rPr>
                <w:rFonts w:eastAsia="Calibri"/>
                <w:lang w:eastAsia="en-US"/>
              </w:rPr>
              <w:t xml:space="preserve"> по коэффициенту внутреннего трения, не менее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val="en-US" w:eastAsia="en-US"/>
              </w:rPr>
              <w:t>76</w:t>
            </w:r>
          </w:p>
        </w:tc>
      </w:tr>
      <w:tr w:rsidR="001F7AF0" w:rsidTr="001F7AF0">
        <w:trPr>
          <w:cantSplit/>
          <w:trHeight w:val="3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Сцепление при сдвиге при температуре 50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, МПа, не менее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val="en-US" w:eastAsia="en-US"/>
              </w:rPr>
              <w:t>42</w:t>
            </w:r>
          </w:p>
        </w:tc>
      </w:tr>
      <w:tr w:rsidR="001F7AF0" w:rsidTr="001F7AF0">
        <w:trPr>
          <w:cantSplit/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Трещиностойкость</w:t>
            </w:r>
            <w:proofErr w:type="spellEnd"/>
            <w:r>
              <w:rPr>
                <w:rFonts w:eastAsia="Calibri"/>
                <w:lang w:eastAsia="en-US"/>
              </w:rPr>
              <w:t xml:space="preserve"> по пределу прочности на растяжение при расколе при  </w:t>
            </w:r>
            <w:r>
              <w:rPr>
                <w:rFonts w:eastAsia="Calibri"/>
                <w:lang w:val="en-US" w:eastAsia="en-US"/>
              </w:rPr>
              <w:t>t</w:t>
            </w:r>
            <w:r>
              <w:rPr>
                <w:rFonts w:eastAsia="Calibri"/>
                <w:lang w:eastAsia="en-US"/>
              </w:rPr>
              <w:t xml:space="preserve"> – 0 </w:t>
            </w:r>
            <w:proofErr w:type="spellStart"/>
            <w:r>
              <w:rPr>
                <w:rFonts w:eastAsia="Calibri"/>
                <w:lang w:eastAsia="en-US"/>
              </w:rPr>
              <w:t>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,МПа:в</w:t>
            </w:r>
            <w:proofErr w:type="spellEnd"/>
            <w:r>
              <w:rPr>
                <w:rFonts w:eastAsia="Calibri"/>
                <w:lang w:eastAsia="en-US"/>
              </w:rPr>
              <w:t xml:space="preserve"> пределах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3,0 до 6,5</w:t>
            </w:r>
          </w:p>
        </w:tc>
      </w:tr>
      <w:tr w:rsidR="001F7AF0" w:rsidTr="001F7AF0">
        <w:trPr>
          <w:cantSplit/>
          <w:trHeight w:val="39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Удельная эффективная активность </w:t>
            </w:r>
            <w:proofErr w:type="spellStart"/>
            <w:r>
              <w:rPr>
                <w:rFonts w:eastAsia="Calibri"/>
                <w:lang w:eastAsia="en-US"/>
              </w:rPr>
              <w:t>естественныхрадионуклеидов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740 Бк/кг</w:t>
            </w:r>
          </w:p>
        </w:tc>
      </w:tr>
    </w:tbl>
    <w:p w:rsidR="001F7AF0" w:rsidRDefault="001F7AF0" w:rsidP="001F7AF0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F7AF0" w:rsidRDefault="001F7AF0" w:rsidP="001F7AF0">
      <w:pPr>
        <w:ind w:left="1418"/>
        <w:jc w:val="both"/>
        <w:rPr>
          <w:rFonts w:eastAsia="Calibri"/>
        </w:rPr>
      </w:pPr>
      <w:r>
        <w:rPr>
          <w:rFonts w:eastAsia="Calibri"/>
        </w:rPr>
        <w:t>- битум нефтяной дорожный вязкий марки БНД 60/90</w:t>
      </w:r>
    </w:p>
    <w:tbl>
      <w:tblPr>
        <w:tblW w:w="9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6871"/>
        <w:gridCol w:w="1802"/>
      </w:tblGrid>
      <w:tr w:rsidR="001F7AF0" w:rsidTr="001F7AF0">
        <w:trPr>
          <w:cantSplit/>
          <w:trHeight w:val="6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1F7AF0" w:rsidRDefault="001F7AF0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показателей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Нормы ГОСТ 22245-90</w:t>
            </w:r>
          </w:p>
        </w:tc>
      </w:tr>
      <w:tr w:rsidR="001F7AF0" w:rsidTr="001F7AF0">
        <w:trPr>
          <w:cantSplit/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Глубина проникания иглы, 0,1 мм:</w:t>
            </w: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25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при 0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61-90</w:t>
            </w: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20</w:t>
            </w:r>
          </w:p>
        </w:tc>
      </w:tr>
      <w:tr w:rsidR="001F7AF0" w:rsidTr="001F7AF0">
        <w:trPr>
          <w:cantSplit/>
          <w:trHeight w:val="3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Температура размягчения по кольцу и шару,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ниже 47</w:t>
            </w:r>
          </w:p>
        </w:tc>
      </w:tr>
      <w:tr w:rsidR="001F7AF0" w:rsidTr="001F7AF0">
        <w:trPr>
          <w:cantSplit/>
          <w:trHeight w:val="29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Растяжимость, </w:t>
            </w:r>
            <w:proofErr w:type="gramStart"/>
            <w:r>
              <w:rPr>
                <w:rFonts w:eastAsia="Calibri"/>
                <w:lang w:eastAsia="en-US"/>
              </w:rPr>
              <w:t>см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25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при 0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55</w:t>
            </w: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3,5</w:t>
            </w:r>
          </w:p>
        </w:tc>
      </w:tr>
      <w:tr w:rsidR="001F7AF0" w:rsidTr="001F7AF0">
        <w:trPr>
          <w:cantSplit/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Температура хрупкости,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выше -15</w:t>
            </w:r>
          </w:p>
        </w:tc>
      </w:tr>
      <w:tr w:rsidR="001F7AF0" w:rsidTr="001F7AF0">
        <w:trPr>
          <w:cantSplit/>
          <w:trHeight w:val="3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Температура вспышки,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ниже 230</w:t>
            </w:r>
          </w:p>
        </w:tc>
      </w:tr>
      <w:tr w:rsidR="001F7AF0" w:rsidTr="001F7AF0">
        <w:trPr>
          <w:cantSplit/>
          <w:trHeight w:val="29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Изменение температуры размягчения после прогрева,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 5</w:t>
            </w:r>
          </w:p>
        </w:tc>
      </w:tr>
      <w:tr w:rsidR="001F7AF0" w:rsidTr="001F7AF0">
        <w:trPr>
          <w:cantSplit/>
          <w:trHeight w:val="3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Индекс </w:t>
            </w:r>
            <w:proofErr w:type="spellStart"/>
            <w:r>
              <w:rPr>
                <w:rFonts w:eastAsia="Calibri"/>
                <w:lang w:eastAsia="en-US"/>
              </w:rPr>
              <w:t>пенетрации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-1,0 до +1,0</w:t>
            </w:r>
          </w:p>
        </w:tc>
      </w:tr>
    </w:tbl>
    <w:p w:rsidR="001F7AF0" w:rsidRDefault="001F7AF0" w:rsidP="001F7AF0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1F7AF0" w:rsidRDefault="001F7AF0" w:rsidP="001F7AF0">
      <w:pPr>
        <w:ind w:firstLine="709"/>
        <w:jc w:val="both"/>
        <w:rPr>
          <w:rFonts w:eastAsia="Calibri"/>
        </w:rPr>
      </w:pPr>
      <w:r>
        <w:rPr>
          <w:rFonts w:eastAsia="Calibri"/>
        </w:rPr>
        <w:t>- битум нефтяной дорожный вязкий БНД 90/130</w:t>
      </w:r>
    </w:p>
    <w:tbl>
      <w:tblPr>
        <w:tblW w:w="9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"/>
        <w:gridCol w:w="6871"/>
        <w:gridCol w:w="1802"/>
      </w:tblGrid>
      <w:tr w:rsidR="001F7AF0" w:rsidTr="001F7AF0">
        <w:trPr>
          <w:cantSplit/>
          <w:trHeight w:val="61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firstLine="709"/>
              <w:jc w:val="center"/>
              <w:rPr>
                <w:rFonts w:eastAsia="Calibri"/>
                <w:lang w:eastAsia="en-US"/>
              </w:rPr>
            </w:pPr>
          </w:p>
          <w:p w:rsidR="001F7AF0" w:rsidRDefault="001F7AF0">
            <w:pPr>
              <w:widowControl w:val="0"/>
              <w:snapToGri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показателей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Нормы ГОСТ 22245-90</w:t>
            </w:r>
          </w:p>
        </w:tc>
      </w:tr>
      <w:tr w:rsidR="001F7AF0" w:rsidTr="001F7AF0">
        <w:trPr>
          <w:cantSplit/>
          <w:trHeight w:val="302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Глубина проникания иглы, 0,1 мм:</w:t>
            </w: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25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при 0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91 до 130</w:t>
            </w: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28</w:t>
            </w:r>
          </w:p>
        </w:tc>
      </w:tr>
      <w:tr w:rsidR="001F7AF0" w:rsidTr="001F7AF0">
        <w:trPr>
          <w:cantSplit/>
          <w:trHeight w:val="33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Температура размягчения по кольцу и шару,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ниже 43</w:t>
            </w:r>
          </w:p>
        </w:tc>
      </w:tr>
      <w:tr w:rsidR="001F7AF0" w:rsidTr="001F7AF0">
        <w:trPr>
          <w:cantSplit/>
          <w:trHeight w:val="29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Растяжимость, </w:t>
            </w:r>
            <w:proofErr w:type="gramStart"/>
            <w:r>
              <w:rPr>
                <w:rFonts w:eastAsia="Calibri"/>
                <w:lang w:eastAsia="en-US"/>
              </w:rPr>
              <w:t>см</w:t>
            </w:r>
            <w:proofErr w:type="gramEnd"/>
            <w:r>
              <w:rPr>
                <w:rFonts w:eastAsia="Calibri"/>
                <w:lang w:eastAsia="en-US"/>
              </w:rPr>
              <w:t>:</w:t>
            </w: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 25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при 0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65</w:t>
            </w:r>
          </w:p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4,0</w:t>
            </w:r>
          </w:p>
        </w:tc>
      </w:tr>
      <w:tr w:rsidR="001F7AF0" w:rsidTr="001F7AF0">
        <w:trPr>
          <w:cantSplit/>
          <w:trHeight w:val="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Температура хрупкости,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выше -17</w:t>
            </w:r>
          </w:p>
        </w:tc>
      </w:tr>
      <w:tr w:rsidR="001F7AF0" w:rsidTr="001F7AF0">
        <w:trPr>
          <w:cantSplit/>
          <w:trHeight w:val="37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Температура вспышки,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ниже 230</w:t>
            </w:r>
          </w:p>
        </w:tc>
      </w:tr>
      <w:tr w:rsidR="001F7AF0" w:rsidTr="001F7AF0">
        <w:trPr>
          <w:cantSplit/>
          <w:trHeight w:val="293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Изменение температуры размягчения после прогрева, град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более 5</w:t>
            </w:r>
          </w:p>
        </w:tc>
      </w:tr>
      <w:tr w:rsidR="001F7AF0" w:rsidTr="001F7AF0">
        <w:trPr>
          <w:cantSplit/>
          <w:trHeight w:val="38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Индекс </w:t>
            </w:r>
            <w:proofErr w:type="spellStart"/>
            <w:r>
              <w:rPr>
                <w:rFonts w:eastAsia="Calibri"/>
                <w:lang w:eastAsia="en-US"/>
              </w:rPr>
              <w:t>пенетрации</w:t>
            </w:r>
            <w:proofErr w:type="spellEnd"/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AF0" w:rsidRDefault="001F7AF0">
            <w:pPr>
              <w:ind w:left="34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 -1,0 до +1,0</w:t>
            </w:r>
          </w:p>
        </w:tc>
      </w:tr>
    </w:tbl>
    <w:p w:rsidR="001F7AF0" w:rsidRDefault="001F7AF0" w:rsidP="001F7AF0"/>
    <w:p w:rsidR="00843B47" w:rsidRDefault="00843B47"/>
    <w:sectPr w:rsidR="00843B47" w:rsidSect="00FF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AF0"/>
    <w:rsid w:val="001F7AF0"/>
    <w:rsid w:val="00843B47"/>
    <w:rsid w:val="00C95B46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3338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2015-09-07T06:27:00Z</dcterms:created>
  <dcterms:modified xsi:type="dcterms:W3CDTF">2015-09-07T11:52:00Z</dcterms:modified>
</cp:coreProperties>
</file>