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5EE" w:rsidRDefault="007B35EE" w:rsidP="007B35EE">
      <w:pPr>
        <w:pStyle w:val="Pa7"/>
        <w:jc w:val="center"/>
        <w:rPr>
          <w:rStyle w:val="A7"/>
        </w:rPr>
      </w:pPr>
    </w:p>
    <w:p w:rsidR="007B35EE" w:rsidRDefault="00F20E0F" w:rsidP="007B35EE">
      <w:pPr>
        <w:pStyle w:val="Pa7"/>
        <w:jc w:val="center"/>
        <w:rPr>
          <w:rStyle w:val="A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16.4pt;width:207.75pt;height:158.3pt;z-index:251659264;mso-position-horizontal:absolute;mso-position-horizontal-relative:text;mso-position-vertical:absolute;mso-position-vertical-relative:text">
            <v:imagedata r:id="rId4" o:title="1 июля"/>
            <w10:wrap type="square"/>
          </v:shape>
        </w:pict>
      </w:r>
    </w:p>
    <w:p w:rsidR="00B95AA2" w:rsidRDefault="00B95AA2" w:rsidP="008A04F1">
      <w:pPr>
        <w:pStyle w:val="Pa7"/>
        <w:rPr>
          <w:rStyle w:val="A7"/>
        </w:rPr>
      </w:pPr>
    </w:p>
    <w:p w:rsidR="007B35EE" w:rsidRPr="00B95AA2" w:rsidRDefault="007B35EE" w:rsidP="00B95AA2">
      <w:pPr>
        <w:pStyle w:val="Pa7"/>
        <w:jc w:val="center"/>
        <w:rPr>
          <w:rFonts w:cs="PetersburgC"/>
          <w:color w:val="000000"/>
          <w:sz w:val="40"/>
          <w:szCs w:val="40"/>
        </w:rPr>
      </w:pPr>
      <w:r w:rsidRPr="00B95AA2">
        <w:rPr>
          <w:rStyle w:val="A7"/>
          <w:sz w:val="40"/>
          <w:szCs w:val="40"/>
        </w:rPr>
        <w:t>ОБЩЕРОССИЙСКОЕ ГОЛОСОВАНИЕ</w:t>
      </w:r>
    </w:p>
    <w:p w:rsidR="007B35EE" w:rsidRPr="00B95AA2" w:rsidRDefault="007B35EE" w:rsidP="007B35EE">
      <w:pPr>
        <w:pStyle w:val="Pa7"/>
        <w:jc w:val="center"/>
        <w:rPr>
          <w:rFonts w:cs="PetersburgC"/>
          <w:color w:val="000000"/>
          <w:sz w:val="40"/>
          <w:szCs w:val="40"/>
        </w:rPr>
      </w:pPr>
      <w:r w:rsidRPr="00B95AA2">
        <w:rPr>
          <w:rStyle w:val="A7"/>
          <w:sz w:val="40"/>
          <w:szCs w:val="40"/>
        </w:rPr>
        <w:t xml:space="preserve">ПО ВОПРОСУ ОДОБРЕНИЯ ИЗМЕНЕНИЙ </w:t>
      </w:r>
      <w:r w:rsidR="00B95AA2" w:rsidRPr="00B95AA2">
        <w:rPr>
          <w:rStyle w:val="A7"/>
          <w:sz w:val="40"/>
          <w:szCs w:val="40"/>
        </w:rPr>
        <w:br/>
      </w:r>
      <w:r w:rsidRPr="00B95AA2">
        <w:rPr>
          <w:rStyle w:val="A7"/>
          <w:sz w:val="40"/>
          <w:szCs w:val="40"/>
        </w:rPr>
        <w:t>В КОНСТИТУЦИЮ РОССИЙСКОЙ ФЕДЕРАЦИИ</w:t>
      </w:r>
    </w:p>
    <w:p w:rsidR="008A04F1" w:rsidRDefault="008A04F1" w:rsidP="007B35EE">
      <w:pPr>
        <w:pStyle w:val="Pa7"/>
        <w:jc w:val="center"/>
        <w:rPr>
          <w:rFonts w:cs="PetersburgC"/>
          <w:b/>
          <w:bCs/>
          <w:color w:val="000000"/>
          <w:sz w:val="40"/>
          <w:szCs w:val="40"/>
        </w:rPr>
      </w:pPr>
    </w:p>
    <w:p w:rsidR="007B35EE" w:rsidRPr="00B95AA2" w:rsidRDefault="007B35EE" w:rsidP="007B35EE">
      <w:pPr>
        <w:pStyle w:val="Pa7"/>
        <w:jc w:val="center"/>
        <w:rPr>
          <w:rFonts w:cs="PetersburgC"/>
          <w:color w:val="000000"/>
          <w:sz w:val="40"/>
          <w:szCs w:val="40"/>
        </w:rPr>
      </w:pPr>
      <w:r w:rsidRPr="00B95AA2">
        <w:rPr>
          <w:rFonts w:cs="PetersburgC"/>
          <w:b/>
          <w:bCs/>
          <w:color w:val="000000"/>
          <w:sz w:val="40"/>
          <w:szCs w:val="40"/>
        </w:rPr>
        <w:t xml:space="preserve">УЧАСТКОВАЯ ИЗБИРАТЕЛЬНАЯ КОМИССИЯ </w:t>
      </w:r>
    </w:p>
    <w:p w:rsidR="007B35EE" w:rsidRDefault="007B35EE" w:rsidP="007B35EE">
      <w:pPr>
        <w:pStyle w:val="Pa7"/>
        <w:jc w:val="center"/>
        <w:rPr>
          <w:rFonts w:cs="PetersburgC"/>
          <w:b/>
          <w:bCs/>
          <w:color w:val="000000"/>
          <w:sz w:val="40"/>
          <w:szCs w:val="40"/>
          <w:u w:val="single"/>
        </w:rPr>
      </w:pPr>
      <w:r w:rsidRPr="00B95AA2">
        <w:rPr>
          <w:rFonts w:cs="PetersburgC"/>
          <w:b/>
          <w:bCs/>
          <w:color w:val="000000"/>
          <w:sz w:val="40"/>
          <w:szCs w:val="40"/>
        </w:rPr>
        <w:t xml:space="preserve">УЧАСТКА ДЛЯ ГОЛОСОВАНИЯ № </w:t>
      </w:r>
      <w:r w:rsidRPr="00B95AA2">
        <w:rPr>
          <w:rFonts w:cs="PetersburgC"/>
          <w:b/>
          <w:bCs/>
          <w:color w:val="000000"/>
          <w:sz w:val="40"/>
          <w:szCs w:val="40"/>
          <w:u w:val="single"/>
        </w:rPr>
        <w:t>503</w:t>
      </w:r>
    </w:p>
    <w:p w:rsidR="00F20E0F" w:rsidRPr="00F20E0F" w:rsidRDefault="00F20E0F" w:rsidP="00F20E0F">
      <w:pPr>
        <w:jc w:val="center"/>
        <w:rPr>
          <w:rFonts w:ascii="PetersburgC" w:hAnsi="PetersburgC" w:cs="PetersburgC"/>
          <w:color w:val="000000"/>
          <w:sz w:val="40"/>
          <w:szCs w:val="40"/>
        </w:rPr>
      </w:pPr>
      <w:r w:rsidRPr="00F20E0F">
        <w:rPr>
          <w:rFonts w:ascii="PetersburgC" w:hAnsi="PetersburgC" w:cs="PetersburgC"/>
          <w:color w:val="000000"/>
          <w:sz w:val="40"/>
          <w:szCs w:val="40"/>
        </w:rPr>
        <w:t>Ленинградская обл., Кингисеппский р-н, д. Нежново д. 13а</w:t>
      </w:r>
    </w:p>
    <w:p w:rsidR="00F20E0F" w:rsidRDefault="00F20E0F" w:rsidP="007B35EE">
      <w:pPr>
        <w:pStyle w:val="Pa7"/>
        <w:jc w:val="center"/>
        <w:rPr>
          <w:rStyle w:val="A10"/>
          <w:sz w:val="40"/>
          <w:szCs w:val="40"/>
        </w:rPr>
      </w:pPr>
    </w:p>
    <w:p w:rsidR="007B35EE" w:rsidRPr="00B95AA2" w:rsidRDefault="00F20E0F" w:rsidP="007B35EE">
      <w:pPr>
        <w:pStyle w:val="Pa7"/>
        <w:jc w:val="center"/>
        <w:rPr>
          <w:rFonts w:cs="PetersburgC"/>
          <w:color w:val="000000"/>
          <w:sz w:val="40"/>
          <w:szCs w:val="40"/>
        </w:rPr>
      </w:pPr>
      <w:r>
        <w:rPr>
          <w:rStyle w:val="A10"/>
          <w:sz w:val="40"/>
          <w:szCs w:val="40"/>
        </w:rPr>
        <w:t>График работы</w:t>
      </w:r>
    </w:p>
    <w:p w:rsidR="00F20E0F" w:rsidRDefault="00F20E0F" w:rsidP="00F20E0F">
      <w:pPr>
        <w:pStyle w:val="Pa3"/>
        <w:jc w:val="both"/>
        <w:rPr>
          <w:rFonts w:cs="PetersburgC"/>
          <w:bCs/>
          <w:color w:val="000000"/>
          <w:sz w:val="40"/>
          <w:szCs w:val="40"/>
        </w:rPr>
      </w:pPr>
    </w:p>
    <w:p w:rsidR="00F20E0F" w:rsidRDefault="00F20E0F" w:rsidP="00F20E0F">
      <w:pPr>
        <w:pStyle w:val="Pa3"/>
        <w:jc w:val="both"/>
        <w:rPr>
          <w:rFonts w:cs="PetersburgC"/>
          <w:bCs/>
          <w:color w:val="000000"/>
          <w:sz w:val="40"/>
          <w:szCs w:val="40"/>
        </w:rPr>
      </w:pPr>
      <w:r w:rsidRPr="00F20E0F">
        <w:rPr>
          <w:rFonts w:cs="PetersburgC"/>
          <w:bCs/>
          <w:color w:val="000000"/>
          <w:sz w:val="40"/>
          <w:szCs w:val="40"/>
        </w:rPr>
        <w:t>16,17,18,19</w:t>
      </w:r>
      <w:r>
        <w:rPr>
          <w:rFonts w:cs="PetersburgC"/>
          <w:bCs/>
          <w:color w:val="000000"/>
          <w:sz w:val="40"/>
          <w:szCs w:val="40"/>
        </w:rPr>
        <w:t xml:space="preserve">,22,23,24 </w:t>
      </w:r>
      <w:r w:rsidRPr="00F20E0F">
        <w:rPr>
          <w:rFonts w:cs="PetersburgC"/>
          <w:bCs/>
          <w:color w:val="000000"/>
          <w:sz w:val="40"/>
          <w:szCs w:val="40"/>
        </w:rPr>
        <w:t xml:space="preserve">июня </w:t>
      </w:r>
      <w:r>
        <w:rPr>
          <w:rFonts w:cs="PetersburgC"/>
          <w:bCs/>
          <w:color w:val="000000"/>
          <w:sz w:val="40"/>
          <w:szCs w:val="40"/>
        </w:rPr>
        <w:t xml:space="preserve">   </w:t>
      </w:r>
      <w:r w:rsidRPr="00F20E0F">
        <w:rPr>
          <w:rFonts w:cs="PetersburgC"/>
          <w:bCs/>
          <w:color w:val="000000"/>
          <w:sz w:val="40"/>
          <w:szCs w:val="40"/>
        </w:rPr>
        <w:t xml:space="preserve">– </w:t>
      </w:r>
      <w:r>
        <w:rPr>
          <w:rFonts w:cs="PetersburgC"/>
          <w:bCs/>
          <w:color w:val="000000"/>
          <w:sz w:val="40"/>
          <w:szCs w:val="40"/>
        </w:rPr>
        <w:t xml:space="preserve">   </w:t>
      </w:r>
      <w:r w:rsidRPr="00F20E0F">
        <w:rPr>
          <w:rFonts w:cs="PetersburgC"/>
          <w:bCs/>
          <w:color w:val="000000"/>
          <w:sz w:val="40"/>
          <w:szCs w:val="40"/>
        </w:rPr>
        <w:t>с 16.00 до 20.00 часов</w:t>
      </w:r>
    </w:p>
    <w:p w:rsidR="00F20E0F" w:rsidRDefault="00F20E0F" w:rsidP="00F20E0F">
      <w:pPr>
        <w:pStyle w:val="Pa3"/>
        <w:jc w:val="both"/>
        <w:rPr>
          <w:rFonts w:cs="PetersburgC"/>
          <w:bCs/>
          <w:color w:val="000000"/>
          <w:sz w:val="40"/>
          <w:szCs w:val="40"/>
        </w:rPr>
      </w:pPr>
      <w:r>
        <w:rPr>
          <w:rFonts w:cs="PetersburgC"/>
          <w:bCs/>
          <w:color w:val="000000"/>
          <w:sz w:val="40"/>
          <w:szCs w:val="40"/>
        </w:rPr>
        <w:t xml:space="preserve">                        </w:t>
      </w:r>
      <w:r w:rsidRPr="00F20E0F">
        <w:rPr>
          <w:rFonts w:cs="PetersburgC"/>
          <w:bCs/>
          <w:color w:val="000000"/>
          <w:sz w:val="40"/>
          <w:szCs w:val="40"/>
        </w:rPr>
        <w:t>20, 21 июня</w:t>
      </w:r>
      <w:r w:rsidRPr="00F20E0F">
        <w:rPr>
          <w:rFonts w:cs="PetersburgC"/>
          <w:bCs/>
          <w:color w:val="000000"/>
          <w:sz w:val="40"/>
          <w:szCs w:val="40"/>
        </w:rPr>
        <w:t xml:space="preserve"> </w:t>
      </w:r>
      <w:r>
        <w:rPr>
          <w:rFonts w:cs="PetersburgC"/>
          <w:bCs/>
          <w:color w:val="000000"/>
          <w:sz w:val="40"/>
          <w:szCs w:val="40"/>
        </w:rPr>
        <w:t xml:space="preserve">   </w:t>
      </w:r>
      <w:r w:rsidRPr="00F20E0F">
        <w:rPr>
          <w:rFonts w:cs="PetersburgC"/>
          <w:bCs/>
          <w:color w:val="000000"/>
          <w:sz w:val="40"/>
          <w:szCs w:val="40"/>
        </w:rPr>
        <w:t xml:space="preserve">– </w:t>
      </w:r>
      <w:r>
        <w:rPr>
          <w:rFonts w:cs="PetersburgC"/>
          <w:bCs/>
          <w:color w:val="000000"/>
          <w:sz w:val="40"/>
          <w:szCs w:val="40"/>
        </w:rPr>
        <w:t xml:space="preserve">   </w:t>
      </w:r>
      <w:r w:rsidRPr="00F20E0F">
        <w:rPr>
          <w:rFonts w:cs="PetersburgC"/>
          <w:bCs/>
          <w:color w:val="000000"/>
          <w:sz w:val="40"/>
          <w:szCs w:val="40"/>
        </w:rPr>
        <w:t>с 10.00 до 14.00</w:t>
      </w:r>
    </w:p>
    <w:p w:rsidR="00F20E0F" w:rsidRDefault="00F20E0F" w:rsidP="00F20E0F"/>
    <w:p w:rsidR="00F20E0F" w:rsidRPr="00F20E0F" w:rsidRDefault="00F20E0F" w:rsidP="00F20E0F">
      <w:pPr>
        <w:rPr>
          <w:rFonts w:ascii="PetersburgC" w:hAnsi="PetersburgC" w:cs="PetersburgC"/>
          <w:bCs/>
          <w:color w:val="000000"/>
          <w:sz w:val="40"/>
          <w:szCs w:val="40"/>
        </w:rPr>
      </w:pPr>
      <w:r w:rsidRPr="00F20E0F">
        <w:rPr>
          <w:rFonts w:ascii="PetersburgC" w:hAnsi="PetersburgC" w:cs="PetersburgC"/>
          <w:bCs/>
          <w:color w:val="000000"/>
          <w:sz w:val="40"/>
          <w:szCs w:val="40"/>
        </w:rPr>
        <w:t>Голосование до дня голосования</w:t>
      </w:r>
      <w:r>
        <w:rPr>
          <w:rFonts w:ascii="PetersburgC" w:hAnsi="PetersburgC" w:cs="PetersburgC"/>
          <w:bCs/>
          <w:color w:val="000000"/>
          <w:sz w:val="40"/>
          <w:szCs w:val="40"/>
        </w:rPr>
        <w:t>:</w:t>
      </w:r>
    </w:p>
    <w:p w:rsidR="007B35EE" w:rsidRPr="00B95AA2" w:rsidRDefault="007B35EE" w:rsidP="007B35EE">
      <w:pPr>
        <w:pStyle w:val="Pa3"/>
        <w:jc w:val="both"/>
        <w:rPr>
          <w:rFonts w:cs="PetersburgC"/>
          <w:color w:val="000000"/>
          <w:sz w:val="40"/>
          <w:szCs w:val="40"/>
        </w:rPr>
      </w:pPr>
      <w:r w:rsidRPr="00B95AA2">
        <w:rPr>
          <w:rFonts w:cs="PetersburgC"/>
          <w:b/>
          <w:bCs/>
          <w:color w:val="000000"/>
          <w:sz w:val="40"/>
          <w:szCs w:val="40"/>
        </w:rPr>
        <w:t xml:space="preserve">В выходные дни </w:t>
      </w:r>
      <w:r w:rsidR="00B95AA2">
        <w:rPr>
          <w:rFonts w:cs="PetersburgC"/>
          <w:b/>
          <w:bCs/>
          <w:color w:val="000000"/>
          <w:sz w:val="40"/>
          <w:szCs w:val="40"/>
        </w:rPr>
        <w:t xml:space="preserve">27 и 28 июня </w:t>
      </w:r>
      <w:r w:rsidRPr="00B95AA2">
        <w:rPr>
          <w:rFonts w:cs="PetersburgC"/>
          <w:color w:val="000000"/>
          <w:sz w:val="40"/>
          <w:szCs w:val="40"/>
        </w:rPr>
        <w:t xml:space="preserve">– с 12.00 часов до 16.00 часов, </w:t>
      </w:r>
    </w:p>
    <w:p w:rsidR="007B35EE" w:rsidRDefault="007B35EE" w:rsidP="007B35EE">
      <w:pPr>
        <w:pStyle w:val="Pa3"/>
        <w:jc w:val="both"/>
        <w:rPr>
          <w:rFonts w:cs="PetersburgC"/>
          <w:color w:val="000000"/>
          <w:sz w:val="40"/>
          <w:szCs w:val="40"/>
        </w:rPr>
      </w:pPr>
      <w:r w:rsidRPr="00B95AA2">
        <w:rPr>
          <w:rFonts w:cs="PetersburgC"/>
          <w:color w:val="000000"/>
          <w:sz w:val="40"/>
          <w:szCs w:val="40"/>
        </w:rPr>
        <w:t xml:space="preserve">в рабочие дни </w:t>
      </w:r>
      <w:r w:rsidR="00B95AA2">
        <w:rPr>
          <w:rFonts w:cs="PetersburgC"/>
          <w:color w:val="000000"/>
          <w:sz w:val="40"/>
          <w:szCs w:val="40"/>
        </w:rPr>
        <w:t xml:space="preserve">25, 26 и 29 июня </w:t>
      </w:r>
      <w:r w:rsidRPr="00B95AA2">
        <w:rPr>
          <w:rFonts w:cs="PetersburgC"/>
          <w:color w:val="000000"/>
          <w:sz w:val="40"/>
          <w:szCs w:val="40"/>
        </w:rPr>
        <w:t>– с 16.00 часов до 20.00 часов</w:t>
      </w:r>
      <w:r w:rsidR="00B95AA2">
        <w:rPr>
          <w:rFonts w:cs="PetersburgC"/>
          <w:color w:val="000000"/>
          <w:sz w:val="40"/>
          <w:szCs w:val="40"/>
        </w:rPr>
        <w:t xml:space="preserve"> </w:t>
      </w:r>
      <w:bookmarkStart w:id="0" w:name="_GoBack"/>
      <w:bookmarkEnd w:id="0"/>
      <w:r w:rsidR="00B95AA2">
        <w:rPr>
          <w:rFonts w:cs="PetersburgC"/>
          <w:color w:val="000000"/>
          <w:sz w:val="40"/>
          <w:szCs w:val="40"/>
        </w:rPr>
        <w:t>и</w:t>
      </w:r>
      <w:r w:rsidR="00B95AA2">
        <w:rPr>
          <w:rFonts w:cs="PetersburgC"/>
          <w:color w:val="000000"/>
          <w:sz w:val="40"/>
          <w:szCs w:val="40"/>
        </w:rPr>
        <w:br/>
        <w:t>30 июня – с 10.00-14.00 часов</w:t>
      </w:r>
      <w:r w:rsidRPr="00B95AA2">
        <w:rPr>
          <w:rFonts w:cs="PetersburgC"/>
          <w:color w:val="000000"/>
          <w:sz w:val="40"/>
          <w:szCs w:val="40"/>
        </w:rPr>
        <w:t>.</w:t>
      </w:r>
    </w:p>
    <w:p w:rsidR="00F20E0F" w:rsidRDefault="00F20E0F" w:rsidP="00F20E0F"/>
    <w:p w:rsidR="00F20E0F" w:rsidRDefault="00F20E0F" w:rsidP="00F20E0F"/>
    <w:p w:rsidR="00F20E0F" w:rsidRPr="00F20E0F" w:rsidRDefault="00F20E0F" w:rsidP="00F20E0F">
      <w:pPr>
        <w:jc w:val="center"/>
        <w:rPr>
          <w:rFonts w:ascii="PetersburgC" w:hAnsi="PetersburgC" w:cs="PetersburgC"/>
          <w:color w:val="000000"/>
          <w:sz w:val="40"/>
          <w:szCs w:val="40"/>
        </w:rPr>
      </w:pPr>
      <w:r w:rsidRPr="00F20E0F">
        <w:rPr>
          <w:rFonts w:ascii="PetersburgC" w:hAnsi="PetersburgC" w:cs="PetersburgC"/>
          <w:color w:val="000000"/>
          <w:sz w:val="40"/>
          <w:szCs w:val="40"/>
        </w:rPr>
        <w:t>01 июля с 8.00 до 20.00 часов</w:t>
      </w:r>
    </w:p>
    <w:p w:rsidR="003F1B7F" w:rsidRPr="00B95AA2" w:rsidRDefault="007976CD" w:rsidP="003F1B7F">
      <w:pPr>
        <w:pStyle w:val="Pa3"/>
        <w:jc w:val="both"/>
        <w:rPr>
          <w:rFonts w:cs="PetersburgC"/>
          <w:color w:val="000000"/>
          <w:sz w:val="40"/>
          <w:szCs w:val="40"/>
        </w:rPr>
      </w:pPr>
      <w:r>
        <w:rPr>
          <w:rFonts w:cs="PetersburgC"/>
          <w:color w:val="000000"/>
          <w:sz w:val="40"/>
          <w:szCs w:val="40"/>
        </w:rPr>
        <w:t xml:space="preserve"> </w:t>
      </w:r>
    </w:p>
    <w:p w:rsidR="003F1B7F" w:rsidRPr="003F1B7F" w:rsidRDefault="003F1B7F" w:rsidP="003F1B7F"/>
    <w:p w:rsidR="00F20E0F" w:rsidRDefault="007B35EE" w:rsidP="00F20E0F">
      <w:pPr>
        <w:jc w:val="center"/>
        <w:rPr>
          <w:rFonts w:ascii="PetersburgC" w:hAnsi="PetersburgC" w:cs="PetersburgC"/>
          <w:color w:val="000000"/>
          <w:sz w:val="40"/>
          <w:szCs w:val="40"/>
        </w:rPr>
      </w:pPr>
      <w:r w:rsidRPr="003F1B7F">
        <w:rPr>
          <w:rFonts w:ascii="PetersburgC" w:hAnsi="PetersburgC" w:cs="PetersburgC"/>
          <w:color w:val="000000"/>
          <w:sz w:val="40"/>
          <w:szCs w:val="40"/>
        </w:rPr>
        <w:t>По вопросам голосования обращаться по телефону</w:t>
      </w:r>
    </w:p>
    <w:p w:rsidR="00D05B5A" w:rsidRPr="003F1B7F" w:rsidRDefault="00D65520" w:rsidP="00F20E0F">
      <w:pPr>
        <w:jc w:val="center"/>
        <w:rPr>
          <w:rFonts w:ascii="PetersburgC" w:hAnsi="PetersburgC" w:cs="PetersburgC"/>
          <w:color w:val="000000"/>
          <w:sz w:val="40"/>
          <w:szCs w:val="40"/>
        </w:rPr>
      </w:pPr>
      <w:r w:rsidRPr="003F1B7F">
        <w:rPr>
          <w:rFonts w:ascii="PetersburgC" w:hAnsi="PetersburgC" w:cs="PetersburgC"/>
          <w:color w:val="000000"/>
          <w:sz w:val="40"/>
          <w:szCs w:val="40"/>
        </w:rPr>
        <w:t>8 (81375) 66-134</w:t>
      </w:r>
      <w:r w:rsidR="003F1B7F">
        <w:rPr>
          <w:rFonts w:ascii="PetersburgC" w:hAnsi="PetersburgC" w:cs="PetersburgC"/>
          <w:color w:val="000000"/>
          <w:sz w:val="40"/>
          <w:szCs w:val="40"/>
        </w:rPr>
        <w:t>.</w:t>
      </w:r>
    </w:p>
    <w:sectPr w:rsidR="00D05B5A" w:rsidRPr="003F1B7F" w:rsidSect="007976CD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06"/>
    <w:rsid w:val="00270A02"/>
    <w:rsid w:val="003F1B7F"/>
    <w:rsid w:val="00467000"/>
    <w:rsid w:val="00492106"/>
    <w:rsid w:val="007976CD"/>
    <w:rsid w:val="007B35EE"/>
    <w:rsid w:val="007E0EA3"/>
    <w:rsid w:val="008A04F1"/>
    <w:rsid w:val="00B95AA2"/>
    <w:rsid w:val="00D05B5A"/>
    <w:rsid w:val="00D65520"/>
    <w:rsid w:val="00F2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AD7E30"/>
  <w15:chartTrackingRefBased/>
  <w15:docId w15:val="{F2EBC866-0A14-4FAD-9019-2809199D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7">
    <w:name w:val="Pa7"/>
    <w:basedOn w:val="a"/>
    <w:next w:val="a"/>
    <w:uiPriority w:val="99"/>
    <w:rsid w:val="007B35EE"/>
    <w:pPr>
      <w:autoSpaceDE w:val="0"/>
      <w:autoSpaceDN w:val="0"/>
      <w:adjustRightInd w:val="0"/>
      <w:spacing w:after="0" w:line="241" w:lineRule="atLeast"/>
    </w:pPr>
    <w:rPr>
      <w:rFonts w:ascii="PetersburgC" w:hAnsi="PetersburgC"/>
      <w:sz w:val="24"/>
      <w:szCs w:val="24"/>
    </w:rPr>
  </w:style>
  <w:style w:type="character" w:customStyle="1" w:styleId="A7">
    <w:name w:val="A7"/>
    <w:uiPriority w:val="99"/>
    <w:rsid w:val="007B35EE"/>
    <w:rPr>
      <w:rFonts w:cs="PetersburgC"/>
      <w:color w:val="000000"/>
      <w:sz w:val="28"/>
      <w:szCs w:val="28"/>
    </w:rPr>
  </w:style>
  <w:style w:type="character" w:customStyle="1" w:styleId="A10">
    <w:name w:val="A1"/>
    <w:uiPriority w:val="99"/>
    <w:rsid w:val="007B35EE"/>
    <w:rPr>
      <w:rFonts w:cs="PetersburgC"/>
      <w:b/>
      <w:bCs/>
      <w:color w:val="000000"/>
      <w:sz w:val="26"/>
      <w:szCs w:val="26"/>
    </w:rPr>
  </w:style>
  <w:style w:type="paragraph" w:customStyle="1" w:styleId="Pa28">
    <w:name w:val="Pa28"/>
    <w:basedOn w:val="a"/>
    <w:next w:val="a"/>
    <w:uiPriority w:val="99"/>
    <w:rsid w:val="007B35EE"/>
    <w:pPr>
      <w:autoSpaceDE w:val="0"/>
      <w:autoSpaceDN w:val="0"/>
      <w:adjustRightInd w:val="0"/>
      <w:spacing w:after="0" w:line="241" w:lineRule="atLeast"/>
    </w:pPr>
    <w:rPr>
      <w:rFonts w:ascii="PetersburgC" w:hAnsi="PetersburgC"/>
      <w:sz w:val="24"/>
      <w:szCs w:val="24"/>
    </w:rPr>
  </w:style>
  <w:style w:type="paragraph" w:customStyle="1" w:styleId="Pa34">
    <w:name w:val="Pa34"/>
    <w:basedOn w:val="a"/>
    <w:next w:val="a"/>
    <w:uiPriority w:val="99"/>
    <w:rsid w:val="007B35EE"/>
    <w:pPr>
      <w:autoSpaceDE w:val="0"/>
      <w:autoSpaceDN w:val="0"/>
      <w:adjustRightInd w:val="0"/>
      <w:spacing w:after="0" w:line="241" w:lineRule="atLeast"/>
    </w:pPr>
    <w:rPr>
      <w:rFonts w:ascii="PetersburgC" w:hAnsi="PetersburgC"/>
      <w:sz w:val="24"/>
      <w:szCs w:val="24"/>
    </w:rPr>
  </w:style>
  <w:style w:type="paragraph" w:customStyle="1" w:styleId="Pa3">
    <w:name w:val="Pa3"/>
    <w:basedOn w:val="a"/>
    <w:next w:val="a"/>
    <w:uiPriority w:val="99"/>
    <w:rsid w:val="007B35EE"/>
    <w:pPr>
      <w:autoSpaceDE w:val="0"/>
      <w:autoSpaceDN w:val="0"/>
      <w:adjustRightInd w:val="0"/>
      <w:spacing w:after="0" w:line="241" w:lineRule="atLeast"/>
    </w:pPr>
    <w:rPr>
      <w:rFonts w:ascii="PetersburgC" w:hAnsi="PetersburgC"/>
      <w:sz w:val="24"/>
      <w:szCs w:val="24"/>
    </w:rPr>
  </w:style>
  <w:style w:type="paragraph" w:customStyle="1" w:styleId="Pa21">
    <w:name w:val="Pa21"/>
    <w:basedOn w:val="a"/>
    <w:next w:val="a"/>
    <w:uiPriority w:val="99"/>
    <w:rsid w:val="007B35EE"/>
    <w:pPr>
      <w:autoSpaceDE w:val="0"/>
      <w:autoSpaceDN w:val="0"/>
      <w:adjustRightInd w:val="0"/>
      <w:spacing w:after="0" w:line="241" w:lineRule="atLeast"/>
    </w:pPr>
    <w:rPr>
      <w:rFonts w:ascii="PetersburgC" w:hAnsi="PetersburgC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2020-06-15T14:51:00Z</cp:lastPrinted>
  <dcterms:created xsi:type="dcterms:W3CDTF">2020-06-15T14:37:00Z</dcterms:created>
  <dcterms:modified xsi:type="dcterms:W3CDTF">2020-06-15T14:51:00Z</dcterms:modified>
</cp:coreProperties>
</file>