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79" w:rsidRPr="009D1747" w:rsidRDefault="00BF2379" w:rsidP="009D1747">
      <w:pPr>
        <w:shd w:val="clear" w:color="auto" w:fill="FFFFFF"/>
        <w:spacing w:after="0" w:line="240" w:lineRule="auto"/>
        <w:jc w:val="center"/>
        <w:textAlignment w:val="baseline"/>
        <w:outlineLvl w:val="0"/>
        <w:rPr>
          <w:rFonts w:ascii="Times New Roman" w:hAnsi="Times New Roman" w:cs="Times New Roman"/>
          <w:color w:val="2D2D2D"/>
          <w:spacing w:val="2"/>
          <w:kern w:val="36"/>
          <w:sz w:val="20"/>
          <w:szCs w:val="20"/>
          <w:lang w:eastAsia="ru-RU"/>
        </w:rPr>
      </w:pPr>
      <w:r>
        <w:rPr>
          <w:rFonts w:ascii="Times New Roman" w:hAnsi="Times New Roman" w:cs="Times New Roman"/>
          <w:color w:val="2D2D2D"/>
          <w:spacing w:val="2"/>
          <w:kern w:val="36"/>
          <w:sz w:val="20"/>
          <w:szCs w:val="20"/>
          <w:lang w:eastAsia="ru-RU"/>
        </w:rPr>
        <w:t xml:space="preserve">                                                                                                             </w:t>
      </w:r>
      <w:r w:rsidRPr="009D1747">
        <w:rPr>
          <w:rFonts w:ascii="Times New Roman" w:hAnsi="Times New Roman" w:cs="Times New Roman"/>
          <w:color w:val="2D2D2D"/>
          <w:spacing w:val="2"/>
          <w:kern w:val="36"/>
          <w:sz w:val="20"/>
          <w:szCs w:val="20"/>
          <w:lang w:eastAsia="ru-RU"/>
        </w:rPr>
        <w:t>УТВЕРЖДЕНО</w:t>
      </w:r>
    </w:p>
    <w:p w:rsidR="00BF2379" w:rsidRPr="009D1747" w:rsidRDefault="00BF2379" w:rsidP="009D1747">
      <w:pPr>
        <w:shd w:val="clear" w:color="auto" w:fill="FFFFFF"/>
        <w:spacing w:after="0" w:line="240" w:lineRule="auto"/>
        <w:jc w:val="center"/>
        <w:textAlignment w:val="baseline"/>
        <w:outlineLvl w:val="0"/>
        <w:rPr>
          <w:rFonts w:ascii="Times New Roman" w:hAnsi="Times New Roman" w:cs="Times New Roman"/>
          <w:color w:val="2D2D2D"/>
          <w:spacing w:val="2"/>
          <w:kern w:val="36"/>
          <w:sz w:val="20"/>
          <w:szCs w:val="20"/>
          <w:lang w:eastAsia="ru-RU"/>
        </w:rPr>
      </w:pPr>
      <w:r>
        <w:rPr>
          <w:rFonts w:ascii="Times New Roman" w:hAnsi="Times New Roman" w:cs="Times New Roman"/>
          <w:color w:val="2D2D2D"/>
          <w:spacing w:val="2"/>
          <w:kern w:val="36"/>
          <w:sz w:val="20"/>
          <w:szCs w:val="20"/>
          <w:lang w:eastAsia="ru-RU"/>
        </w:rPr>
        <w:t xml:space="preserve">                                                                                                              п</w:t>
      </w:r>
      <w:r w:rsidRPr="009D1747">
        <w:rPr>
          <w:rFonts w:ascii="Times New Roman" w:hAnsi="Times New Roman" w:cs="Times New Roman"/>
          <w:color w:val="2D2D2D"/>
          <w:spacing w:val="2"/>
          <w:kern w:val="36"/>
          <w:sz w:val="20"/>
          <w:szCs w:val="20"/>
          <w:lang w:eastAsia="ru-RU"/>
        </w:rPr>
        <w:t>остановлением администрации МО</w:t>
      </w:r>
    </w:p>
    <w:p w:rsidR="00BF2379" w:rsidRPr="009D1747" w:rsidRDefault="00BF2379" w:rsidP="00A03396">
      <w:pPr>
        <w:shd w:val="clear" w:color="auto" w:fill="FFFFFF"/>
        <w:spacing w:after="0" w:line="240" w:lineRule="auto"/>
        <w:jc w:val="right"/>
        <w:textAlignment w:val="baseline"/>
        <w:outlineLvl w:val="0"/>
        <w:rPr>
          <w:rFonts w:ascii="Times New Roman" w:hAnsi="Times New Roman" w:cs="Times New Roman"/>
          <w:color w:val="2D2D2D"/>
          <w:spacing w:val="2"/>
          <w:kern w:val="36"/>
          <w:sz w:val="20"/>
          <w:szCs w:val="20"/>
          <w:lang w:eastAsia="ru-RU"/>
        </w:rPr>
      </w:pPr>
      <w:r w:rsidRPr="009D1747">
        <w:rPr>
          <w:rFonts w:ascii="Times New Roman" w:hAnsi="Times New Roman" w:cs="Times New Roman"/>
          <w:color w:val="2D2D2D"/>
          <w:spacing w:val="2"/>
          <w:kern w:val="36"/>
          <w:sz w:val="20"/>
          <w:szCs w:val="20"/>
          <w:lang w:eastAsia="ru-RU"/>
        </w:rPr>
        <w:t>«</w:t>
      </w:r>
      <w:proofErr w:type="spellStart"/>
      <w:r w:rsidR="00EA7306">
        <w:rPr>
          <w:rFonts w:ascii="Times New Roman" w:hAnsi="Times New Roman" w:cs="Times New Roman"/>
          <w:color w:val="2D2D2D"/>
          <w:spacing w:val="2"/>
          <w:kern w:val="36"/>
          <w:sz w:val="20"/>
          <w:szCs w:val="20"/>
          <w:lang w:eastAsia="ru-RU"/>
        </w:rPr>
        <w:t>Нежновское</w:t>
      </w:r>
      <w:proofErr w:type="spellEnd"/>
      <w:r w:rsidR="00EA7306">
        <w:rPr>
          <w:rFonts w:ascii="Times New Roman" w:hAnsi="Times New Roman" w:cs="Times New Roman"/>
          <w:color w:val="2D2D2D"/>
          <w:spacing w:val="2"/>
          <w:kern w:val="36"/>
          <w:sz w:val="20"/>
          <w:szCs w:val="20"/>
          <w:lang w:eastAsia="ru-RU"/>
        </w:rPr>
        <w:t xml:space="preserve"> сельское поселение</w:t>
      </w:r>
      <w:r w:rsidRPr="009D1747">
        <w:rPr>
          <w:rFonts w:ascii="Times New Roman" w:hAnsi="Times New Roman" w:cs="Times New Roman"/>
          <w:color w:val="2D2D2D"/>
          <w:spacing w:val="2"/>
          <w:kern w:val="36"/>
          <w:sz w:val="20"/>
          <w:szCs w:val="20"/>
          <w:lang w:eastAsia="ru-RU"/>
        </w:rPr>
        <w:t>»</w:t>
      </w:r>
    </w:p>
    <w:p w:rsidR="00BF2379" w:rsidRPr="009D1747" w:rsidRDefault="00BF2379" w:rsidP="009D1747">
      <w:pPr>
        <w:shd w:val="clear" w:color="auto" w:fill="FFFFFF"/>
        <w:spacing w:after="0" w:line="240" w:lineRule="auto"/>
        <w:jc w:val="center"/>
        <w:textAlignment w:val="baseline"/>
        <w:outlineLvl w:val="0"/>
        <w:rPr>
          <w:rFonts w:ascii="Times New Roman" w:hAnsi="Times New Roman" w:cs="Times New Roman"/>
          <w:color w:val="2D2D2D"/>
          <w:spacing w:val="2"/>
          <w:kern w:val="36"/>
          <w:sz w:val="20"/>
          <w:szCs w:val="20"/>
          <w:lang w:eastAsia="ru-RU"/>
        </w:rPr>
      </w:pPr>
      <w:r>
        <w:rPr>
          <w:rFonts w:ascii="Times New Roman" w:hAnsi="Times New Roman" w:cs="Times New Roman"/>
          <w:color w:val="2D2D2D"/>
          <w:spacing w:val="2"/>
          <w:kern w:val="36"/>
          <w:sz w:val="20"/>
          <w:szCs w:val="20"/>
          <w:lang w:eastAsia="ru-RU"/>
        </w:rPr>
        <w:t xml:space="preserve">                                                                                                               </w:t>
      </w:r>
      <w:r w:rsidR="00EA7306">
        <w:rPr>
          <w:rFonts w:ascii="Times New Roman" w:hAnsi="Times New Roman" w:cs="Times New Roman"/>
          <w:color w:val="2D2D2D"/>
          <w:spacing w:val="2"/>
          <w:kern w:val="36"/>
          <w:sz w:val="20"/>
          <w:szCs w:val="20"/>
          <w:lang w:eastAsia="ru-RU"/>
        </w:rPr>
        <w:t>О</w:t>
      </w:r>
      <w:r>
        <w:rPr>
          <w:rFonts w:ascii="Times New Roman" w:hAnsi="Times New Roman" w:cs="Times New Roman"/>
          <w:color w:val="2D2D2D"/>
          <w:spacing w:val="2"/>
          <w:kern w:val="36"/>
          <w:sz w:val="20"/>
          <w:szCs w:val="20"/>
          <w:lang w:eastAsia="ru-RU"/>
        </w:rPr>
        <w:t>т</w:t>
      </w:r>
      <w:r w:rsidR="00EA7306">
        <w:rPr>
          <w:rFonts w:ascii="Times New Roman" w:hAnsi="Times New Roman" w:cs="Times New Roman"/>
          <w:color w:val="2D2D2D"/>
          <w:spacing w:val="2"/>
          <w:kern w:val="36"/>
          <w:sz w:val="20"/>
          <w:szCs w:val="20"/>
          <w:lang w:eastAsia="ru-RU"/>
        </w:rPr>
        <w:t>16</w:t>
      </w:r>
      <w:r>
        <w:rPr>
          <w:rFonts w:ascii="Times New Roman" w:hAnsi="Times New Roman" w:cs="Times New Roman"/>
          <w:color w:val="2D2D2D"/>
          <w:spacing w:val="2"/>
          <w:kern w:val="36"/>
          <w:sz w:val="20"/>
          <w:szCs w:val="20"/>
          <w:lang w:eastAsia="ru-RU"/>
        </w:rPr>
        <w:t>.0</w:t>
      </w:r>
      <w:r w:rsidR="00EA7306">
        <w:rPr>
          <w:rFonts w:ascii="Times New Roman" w:hAnsi="Times New Roman" w:cs="Times New Roman"/>
          <w:color w:val="2D2D2D"/>
          <w:spacing w:val="2"/>
          <w:kern w:val="36"/>
          <w:sz w:val="20"/>
          <w:szCs w:val="20"/>
          <w:lang w:eastAsia="ru-RU"/>
        </w:rPr>
        <w:t>6</w:t>
      </w:r>
      <w:r>
        <w:rPr>
          <w:rFonts w:ascii="Times New Roman" w:hAnsi="Times New Roman" w:cs="Times New Roman"/>
          <w:color w:val="2D2D2D"/>
          <w:spacing w:val="2"/>
          <w:kern w:val="36"/>
          <w:sz w:val="20"/>
          <w:szCs w:val="20"/>
          <w:lang w:eastAsia="ru-RU"/>
        </w:rPr>
        <w:t>.201</w:t>
      </w:r>
      <w:r w:rsidR="00EA7306">
        <w:rPr>
          <w:rFonts w:ascii="Times New Roman" w:hAnsi="Times New Roman" w:cs="Times New Roman"/>
          <w:color w:val="2D2D2D"/>
          <w:spacing w:val="2"/>
          <w:kern w:val="36"/>
          <w:sz w:val="20"/>
          <w:szCs w:val="20"/>
          <w:lang w:eastAsia="ru-RU"/>
        </w:rPr>
        <w:t>5</w:t>
      </w:r>
      <w:r w:rsidRPr="009D1747">
        <w:rPr>
          <w:rFonts w:ascii="Times New Roman" w:hAnsi="Times New Roman" w:cs="Times New Roman"/>
          <w:color w:val="2D2D2D"/>
          <w:spacing w:val="2"/>
          <w:kern w:val="36"/>
          <w:sz w:val="20"/>
          <w:szCs w:val="20"/>
          <w:lang w:eastAsia="ru-RU"/>
        </w:rPr>
        <w:t xml:space="preserve"> №</w:t>
      </w:r>
      <w:r w:rsidR="00EA7306">
        <w:rPr>
          <w:rFonts w:ascii="Times New Roman" w:hAnsi="Times New Roman" w:cs="Times New Roman"/>
          <w:color w:val="2D2D2D"/>
          <w:spacing w:val="2"/>
          <w:kern w:val="36"/>
          <w:sz w:val="20"/>
          <w:szCs w:val="20"/>
          <w:lang w:eastAsia="ru-RU"/>
        </w:rPr>
        <w:t>62</w:t>
      </w:r>
    </w:p>
    <w:p w:rsidR="00BF2379" w:rsidRPr="009D1747" w:rsidRDefault="00BF2379" w:rsidP="00A03396">
      <w:pPr>
        <w:shd w:val="clear" w:color="auto" w:fill="FFFFFF"/>
        <w:spacing w:after="0" w:line="240" w:lineRule="auto"/>
        <w:jc w:val="right"/>
        <w:textAlignment w:val="baseline"/>
        <w:outlineLvl w:val="0"/>
        <w:rPr>
          <w:rFonts w:ascii="Times New Roman" w:hAnsi="Times New Roman" w:cs="Times New Roman"/>
          <w:color w:val="2D2D2D"/>
          <w:spacing w:val="2"/>
          <w:kern w:val="36"/>
          <w:sz w:val="20"/>
          <w:szCs w:val="20"/>
          <w:lang w:eastAsia="ru-RU"/>
        </w:rPr>
      </w:pPr>
      <w:r w:rsidRPr="009D1747">
        <w:rPr>
          <w:rFonts w:ascii="Times New Roman" w:hAnsi="Times New Roman" w:cs="Times New Roman"/>
          <w:color w:val="2D2D2D"/>
          <w:spacing w:val="2"/>
          <w:kern w:val="36"/>
          <w:sz w:val="20"/>
          <w:szCs w:val="20"/>
          <w:lang w:eastAsia="ru-RU"/>
        </w:rPr>
        <w:t>(приложение №1)</w:t>
      </w:r>
    </w:p>
    <w:p w:rsidR="00BF2379" w:rsidRPr="009D1747" w:rsidRDefault="00BF2379" w:rsidP="00A03396">
      <w:pPr>
        <w:shd w:val="clear" w:color="auto" w:fill="FFFFFF"/>
        <w:spacing w:after="0" w:line="240" w:lineRule="auto"/>
        <w:jc w:val="center"/>
        <w:textAlignment w:val="baseline"/>
        <w:outlineLvl w:val="0"/>
        <w:rPr>
          <w:rFonts w:ascii="Times New Roman" w:hAnsi="Times New Roman" w:cs="Times New Roman"/>
          <w:color w:val="2D2D2D"/>
          <w:spacing w:val="2"/>
          <w:kern w:val="36"/>
          <w:sz w:val="20"/>
          <w:szCs w:val="20"/>
          <w:lang w:eastAsia="ru-RU"/>
        </w:rPr>
      </w:pPr>
    </w:p>
    <w:p w:rsidR="00BF2379" w:rsidRPr="00D42B7C" w:rsidRDefault="00BF2379" w:rsidP="00A03396">
      <w:pPr>
        <w:shd w:val="clear" w:color="auto" w:fill="FFFFFF"/>
        <w:spacing w:after="0" w:line="240" w:lineRule="auto"/>
        <w:jc w:val="center"/>
        <w:textAlignment w:val="baseline"/>
        <w:outlineLvl w:val="0"/>
        <w:rPr>
          <w:rFonts w:ascii="Times New Roman" w:hAnsi="Times New Roman" w:cs="Times New Roman"/>
          <w:b/>
          <w:bCs/>
          <w:spacing w:val="2"/>
          <w:kern w:val="36"/>
          <w:sz w:val="28"/>
          <w:szCs w:val="28"/>
          <w:lang w:eastAsia="ru-RU"/>
        </w:rPr>
      </w:pPr>
      <w:r w:rsidRPr="00D42B7C">
        <w:rPr>
          <w:rFonts w:ascii="Times New Roman" w:hAnsi="Times New Roman" w:cs="Times New Roman"/>
          <w:b/>
          <w:bCs/>
          <w:spacing w:val="2"/>
          <w:kern w:val="36"/>
          <w:sz w:val="28"/>
          <w:szCs w:val="28"/>
          <w:lang w:eastAsia="ru-RU"/>
        </w:rPr>
        <w:t xml:space="preserve">Положение </w:t>
      </w:r>
    </w:p>
    <w:p w:rsidR="00BF2379" w:rsidRPr="00D42B7C" w:rsidRDefault="00BF2379" w:rsidP="00D42B7C">
      <w:pPr>
        <w:shd w:val="clear" w:color="auto" w:fill="FFFFFF"/>
        <w:spacing w:after="0" w:line="240" w:lineRule="auto"/>
        <w:jc w:val="center"/>
        <w:textAlignment w:val="baseline"/>
        <w:outlineLvl w:val="0"/>
        <w:rPr>
          <w:rFonts w:ascii="Times New Roman" w:hAnsi="Times New Roman" w:cs="Times New Roman"/>
          <w:b/>
          <w:bCs/>
          <w:spacing w:val="2"/>
          <w:kern w:val="36"/>
          <w:sz w:val="28"/>
          <w:szCs w:val="28"/>
          <w:lang w:eastAsia="ru-RU"/>
        </w:rPr>
      </w:pPr>
      <w:r w:rsidRPr="00D42B7C">
        <w:rPr>
          <w:rFonts w:ascii="Times New Roman" w:hAnsi="Times New Roman" w:cs="Times New Roman"/>
          <w:b/>
          <w:bCs/>
          <w:spacing w:val="2"/>
          <w:kern w:val="36"/>
          <w:sz w:val="28"/>
          <w:szCs w:val="28"/>
          <w:lang w:eastAsia="ru-RU"/>
        </w:rPr>
        <w:t xml:space="preserve">«О планировании, организации подготовки и проведения эвакуации населения, материальных и культурных </w:t>
      </w:r>
      <w:proofErr w:type="gramStart"/>
      <w:r w:rsidRPr="00D42B7C">
        <w:rPr>
          <w:rFonts w:ascii="Times New Roman" w:hAnsi="Times New Roman" w:cs="Times New Roman"/>
          <w:b/>
          <w:bCs/>
          <w:spacing w:val="2"/>
          <w:kern w:val="36"/>
          <w:sz w:val="28"/>
          <w:szCs w:val="28"/>
          <w:lang w:eastAsia="ru-RU"/>
        </w:rPr>
        <w:t>ценностей  из</w:t>
      </w:r>
      <w:proofErr w:type="gramEnd"/>
      <w:r w:rsidRPr="00D42B7C">
        <w:rPr>
          <w:rFonts w:ascii="Times New Roman" w:hAnsi="Times New Roman" w:cs="Times New Roman"/>
          <w:b/>
          <w:bCs/>
          <w:spacing w:val="2"/>
          <w:kern w:val="36"/>
          <w:sz w:val="28"/>
          <w:szCs w:val="28"/>
          <w:lang w:eastAsia="ru-RU"/>
        </w:rPr>
        <w:t xml:space="preserve"> зоны чрезвычайных ситуаций природного и техногенного характера в мирное время, а также приема, размещения и жизнеобеспечения эвакуируемого населения</w:t>
      </w:r>
    </w:p>
    <w:p w:rsidR="00BF2379" w:rsidRPr="00D42B7C" w:rsidRDefault="00BF2379" w:rsidP="00D42B7C">
      <w:pPr>
        <w:shd w:val="clear" w:color="auto" w:fill="FFFFFF"/>
        <w:spacing w:after="0" w:line="240" w:lineRule="auto"/>
        <w:jc w:val="center"/>
        <w:textAlignment w:val="baseline"/>
        <w:outlineLvl w:val="0"/>
        <w:rPr>
          <w:rFonts w:ascii="Times New Roman" w:hAnsi="Times New Roman" w:cs="Times New Roman"/>
          <w:b/>
          <w:bCs/>
          <w:spacing w:val="2"/>
          <w:kern w:val="36"/>
          <w:sz w:val="28"/>
          <w:szCs w:val="28"/>
          <w:lang w:eastAsia="ru-RU"/>
        </w:rPr>
      </w:pPr>
      <w:r w:rsidRPr="00D42B7C">
        <w:rPr>
          <w:rFonts w:ascii="Times New Roman" w:hAnsi="Times New Roman" w:cs="Times New Roman"/>
          <w:b/>
          <w:bCs/>
          <w:spacing w:val="2"/>
          <w:kern w:val="36"/>
          <w:sz w:val="28"/>
          <w:szCs w:val="28"/>
          <w:lang w:eastAsia="ru-RU"/>
        </w:rPr>
        <w:t>МО «</w:t>
      </w:r>
      <w:proofErr w:type="spellStart"/>
      <w:r w:rsidR="005A4060">
        <w:rPr>
          <w:rFonts w:ascii="Times New Roman" w:hAnsi="Times New Roman" w:cs="Times New Roman"/>
          <w:b/>
          <w:bCs/>
          <w:spacing w:val="2"/>
          <w:kern w:val="36"/>
          <w:sz w:val="28"/>
          <w:szCs w:val="28"/>
          <w:lang w:eastAsia="ru-RU"/>
        </w:rPr>
        <w:t>Нежновское</w:t>
      </w:r>
      <w:proofErr w:type="spellEnd"/>
      <w:r w:rsidR="005A4060">
        <w:rPr>
          <w:rFonts w:ascii="Times New Roman" w:hAnsi="Times New Roman" w:cs="Times New Roman"/>
          <w:b/>
          <w:bCs/>
          <w:spacing w:val="2"/>
          <w:kern w:val="36"/>
          <w:sz w:val="28"/>
          <w:szCs w:val="28"/>
          <w:lang w:eastAsia="ru-RU"/>
        </w:rPr>
        <w:t xml:space="preserve"> сельское поселение</w:t>
      </w:r>
      <w:r w:rsidRPr="00D42B7C">
        <w:rPr>
          <w:rFonts w:ascii="Times New Roman" w:hAnsi="Times New Roman" w:cs="Times New Roman"/>
          <w:b/>
          <w:bCs/>
          <w:spacing w:val="2"/>
          <w:kern w:val="36"/>
          <w:sz w:val="28"/>
          <w:szCs w:val="28"/>
          <w:lang w:eastAsia="ru-RU"/>
        </w:rPr>
        <w:t xml:space="preserve">» </w:t>
      </w:r>
    </w:p>
    <w:p w:rsidR="00BF2379" w:rsidRPr="00D42B7C" w:rsidRDefault="00BF2379" w:rsidP="00A03396">
      <w:pPr>
        <w:shd w:val="clear" w:color="auto" w:fill="FFFFFF"/>
        <w:spacing w:after="0" w:line="288" w:lineRule="atLeast"/>
        <w:jc w:val="center"/>
        <w:textAlignment w:val="baseline"/>
        <w:rPr>
          <w:rFonts w:ascii="Times New Roman" w:hAnsi="Times New Roman" w:cs="Times New Roman"/>
          <w:spacing w:val="2"/>
          <w:sz w:val="28"/>
          <w:szCs w:val="28"/>
          <w:lang w:eastAsia="ru-RU"/>
        </w:rPr>
      </w:pPr>
    </w:p>
    <w:p w:rsidR="00BF2379" w:rsidRPr="00D42B7C" w:rsidRDefault="00BF2379" w:rsidP="00A03396">
      <w:pPr>
        <w:shd w:val="clear" w:color="auto" w:fill="FFFFFF"/>
        <w:spacing w:after="0" w:line="288" w:lineRule="atLeast"/>
        <w:jc w:val="center"/>
        <w:textAlignment w:val="baseline"/>
        <w:rPr>
          <w:rFonts w:ascii="Times New Roman" w:hAnsi="Times New Roman" w:cs="Times New Roman"/>
          <w:b/>
          <w:bCs/>
          <w:color w:val="2D2D2D"/>
          <w:spacing w:val="2"/>
          <w:sz w:val="28"/>
          <w:szCs w:val="28"/>
          <w:lang w:eastAsia="ru-RU"/>
        </w:rPr>
      </w:pPr>
      <w:r w:rsidRPr="00D42B7C">
        <w:rPr>
          <w:rFonts w:ascii="Times New Roman" w:hAnsi="Times New Roman" w:cs="Times New Roman"/>
          <w:b/>
          <w:bCs/>
          <w:color w:val="4C4C4C"/>
          <w:spacing w:val="2"/>
          <w:sz w:val="28"/>
          <w:szCs w:val="28"/>
          <w:lang w:eastAsia="ru-RU"/>
        </w:rPr>
        <w:t>1. Общие положения</w:t>
      </w:r>
    </w:p>
    <w:p w:rsidR="00BF2379" w:rsidRPr="00D42B7C" w:rsidRDefault="00BF2379" w:rsidP="00A03396">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w:t>
      </w:r>
    </w:p>
    <w:p w:rsidR="00BF2379" w:rsidRPr="00D42B7C" w:rsidRDefault="00BF2379" w:rsidP="001F419B">
      <w:pPr>
        <w:pStyle w:val="a9"/>
        <w:numPr>
          <w:ilvl w:val="1"/>
          <w:numId w:val="2"/>
        </w:num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xml:space="preserve">Настоящее Положение определяет общие требования по организации планирования, проведения, и обеспечения </w:t>
      </w:r>
      <w:proofErr w:type="gramStart"/>
      <w:r w:rsidRPr="00D42B7C">
        <w:rPr>
          <w:rFonts w:ascii="Times New Roman" w:hAnsi="Times New Roman" w:cs="Times New Roman"/>
          <w:color w:val="2D2D2D"/>
          <w:spacing w:val="2"/>
          <w:sz w:val="28"/>
          <w:szCs w:val="28"/>
          <w:lang w:eastAsia="ru-RU"/>
        </w:rPr>
        <w:t xml:space="preserve">эвакуации </w:t>
      </w:r>
      <w:r w:rsidRPr="00D42B7C">
        <w:rPr>
          <w:rFonts w:ascii="Times New Roman" w:hAnsi="Times New Roman" w:cs="Times New Roman"/>
          <w:spacing w:val="2"/>
          <w:kern w:val="36"/>
          <w:sz w:val="28"/>
          <w:szCs w:val="28"/>
          <w:lang w:eastAsia="ru-RU"/>
        </w:rPr>
        <w:t xml:space="preserve"> населения</w:t>
      </w:r>
      <w:proofErr w:type="gramEnd"/>
      <w:r w:rsidRPr="00D42B7C">
        <w:rPr>
          <w:rFonts w:ascii="Times New Roman" w:hAnsi="Times New Roman" w:cs="Times New Roman"/>
          <w:b/>
          <w:bCs/>
          <w:spacing w:val="2"/>
          <w:kern w:val="36"/>
          <w:sz w:val="28"/>
          <w:szCs w:val="28"/>
          <w:lang w:eastAsia="ru-RU"/>
        </w:rPr>
        <w:t xml:space="preserve">, </w:t>
      </w:r>
      <w:r w:rsidRPr="00D42B7C">
        <w:rPr>
          <w:rFonts w:ascii="Times New Roman" w:hAnsi="Times New Roman" w:cs="Times New Roman"/>
          <w:color w:val="2D2D2D"/>
          <w:spacing w:val="2"/>
          <w:sz w:val="28"/>
          <w:szCs w:val="28"/>
          <w:lang w:eastAsia="ru-RU"/>
        </w:rPr>
        <w:t xml:space="preserve"> материальных и культурных ценностей  из зон чрезвычайных ситуаций, сложившихся в результате техногенных аварий, катастроф, стихийных или иных бедствий в мирное время, а также приема, размещения и обеспечения жизнедеятельности  эвакуируемых.</w:t>
      </w:r>
    </w:p>
    <w:p w:rsidR="00BF2379" w:rsidRPr="00D42B7C" w:rsidRDefault="00BF2379" w:rsidP="001F419B">
      <w:pPr>
        <w:pStyle w:val="a9"/>
        <w:numPr>
          <w:ilvl w:val="1"/>
          <w:numId w:val="2"/>
        </w:num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Эвакуация населения - комплекс мероприятий по организованному вывозу (выводу) населения из зон чрезвычайной ситуации или вероятной чрезвычайной ситуации природного и техногенного характера, его кратковременному размещению в заблаговременно подготовленных по условиям первоочередного жизнеобеспечения безопасных районах (вне зон действия поражающих факторов источника чрезвычайной ситуации).</w:t>
      </w:r>
    </w:p>
    <w:p w:rsidR="00BF2379" w:rsidRPr="00D42B7C" w:rsidRDefault="00BF2379" w:rsidP="001F419B">
      <w:pPr>
        <w:pStyle w:val="a9"/>
        <w:numPr>
          <w:ilvl w:val="1"/>
          <w:numId w:val="2"/>
        </w:num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xml:space="preserve"> В зависимости от времени и сроков проведения эвакуация населения может быть упреждающей (заблаговременной) и экстренной (безотлагательной). При получении достоверных данных о высокой вероятности возникновения </w:t>
      </w:r>
      <w:proofErr w:type="spellStart"/>
      <w:r w:rsidRPr="00D42B7C">
        <w:rPr>
          <w:rFonts w:ascii="Times New Roman" w:hAnsi="Times New Roman" w:cs="Times New Roman"/>
          <w:color w:val="2D2D2D"/>
          <w:spacing w:val="2"/>
          <w:sz w:val="28"/>
          <w:szCs w:val="28"/>
          <w:lang w:eastAsia="ru-RU"/>
        </w:rPr>
        <w:t>запроектной</w:t>
      </w:r>
      <w:proofErr w:type="spellEnd"/>
      <w:r w:rsidRPr="00D42B7C">
        <w:rPr>
          <w:rFonts w:ascii="Times New Roman" w:hAnsi="Times New Roman" w:cs="Times New Roman"/>
          <w:color w:val="2D2D2D"/>
          <w:spacing w:val="2"/>
          <w:sz w:val="28"/>
          <w:szCs w:val="28"/>
          <w:lang w:eastAsia="ru-RU"/>
        </w:rPr>
        <w:t xml:space="preserve">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(прогнозируемых зон чрезвычайной ситуации).</w:t>
      </w:r>
    </w:p>
    <w:p w:rsidR="00BF2379" w:rsidRPr="00D42B7C" w:rsidRDefault="00BF2379" w:rsidP="001F419B">
      <w:pPr>
        <w:pStyle w:val="a9"/>
        <w:numPr>
          <w:ilvl w:val="1"/>
          <w:numId w:val="2"/>
        </w:num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Экстренная эвакуация проводится в случае возникновения чрезвычайной ситуации или нарушения нормального жизнеобеспечения населения, при котором возникает угроза жизни и здоровью людей.</w:t>
      </w:r>
    </w:p>
    <w:p w:rsidR="00BF2379" w:rsidRPr="00D42B7C" w:rsidRDefault="00BF2379" w:rsidP="001F419B">
      <w:pPr>
        <w:pStyle w:val="a9"/>
        <w:numPr>
          <w:ilvl w:val="1"/>
          <w:numId w:val="2"/>
        </w:num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xml:space="preserve"> По масштабам чрезвычайные ситуации подразделяются на:</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xml:space="preserve">     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w:t>
      </w:r>
      <w:r w:rsidRPr="00D42B7C">
        <w:rPr>
          <w:rFonts w:ascii="Times New Roman" w:hAnsi="Times New Roman" w:cs="Times New Roman"/>
          <w:color w:val="2D2D2D"/>
          <w:spacing w:val="2"/>
          <w:sz w:val="28"/>
          <w:szCs w:val="28"/>
          <w:lang w:eastAsia="ru-RU"/>
        </w:rPr>
        <w:lastRenderedPageBreak/>
        <w:t>окружающей природной среде и материальных потерь (далее - размер материального ущерба) составляет не более 100 тыс. рублей;</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б) чрезвычайную ситуацию муниципального характера, в результате которой зона чрезвычайной ситуации не выходит за пределы территории одного поселения,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в) чрезвычайную ситуацию межмуниципального характера, в результате которой зона чрезвычайной ситуации затрагивает территорию двух и более поселений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xml:space="preserve">     1.6. Общее руководство эвакуацией населения в чрезвычайной ситуации природного и техногенного характера осуществляют Губернатор Ленинградской области, главы администраций муниципальных образований, руководители организаций, учреждений и объектов экономики (независимо от форм собственности) через соответствующие комиссии по предупреждению и ликвидации чрезвычайных ситуаций и обеспечению пожарной безопасности, в состав которых входят председатели эвакуационных и </w:t>
      </w:r>
      <w:proofErr w:type="spellStart"/>
      <w:r w:rsidRPr="00D42B7C">
        <w:rPr>
          <w:rFonts w:ascii="Times New Roman" w:hAnsi="Times New Roman" w:cs="Times New Roman"/>
          <w:color w:val="2D2D2D"/>
          <w:spacing w:val="2"/>
          <w:sz w:val="28"/>
          <w:szCs w:val="28"/>
          <w:lang w:eastAsia="ru-RU"/>
        </w:rPr>
        <w:t>эвакуационно</w:t>
      </w:r>
      <w:proofErr w:type="spellEnd"/>
      <w:r w:rsidRPr="00D42B7C">
        <w:rPr>
          <w:rFonts w:ascii="Times New Roman" w:hAnsi="Times New Roman" w:cs="Times New Roman"/>
          <w:color w:val="2D2D2D"/>
          <w:spacing w:val="2"/>
          <w:sz w:val="28"/>
          <w:szCs w:val="28"/>
          <w:lang w:eastAsia="ru-RU"/>
        </w:rPr>
        <w:t>-приемных комиссий.</w:t>
      </w:r>
      <w:r w:rsidRPr="00D42B7C">
        <w:rPr>
          <w:rFonts w:ascii="Times New Roman" w:hAnsi="Times New Roman" w:cs="Times New Roman"/>
          <w:color w:val="2D2D2D"/>
          <w:spacing w:val="2"/>
          <w:sz w:val="28"/>
          <w:szCs w:val="28"/>
          <w:lang w:eastAsia="ru-RU"/>
        </w:rPr>
        <w:br/>
        <w:t>     Непосредственная организация и проведение эвакуационных мероприятий возлагаются на эвакуационные органы.</w:t>
      </w:r>
    </w:p>
    <w:p w:rsidR="00BF2379" w:rsidRPr="00D42B7C" w:rsidRDefault="00BF2379" w:rsidP="00E326EC">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1.7. Эвакуационные органы муниципальных образований формируются на основании правовых актов руководителей органов местного самоуправления соответственно, эвакуационные органы в организациях, привлекаемых к эвакуационным мероприятиям, формир</w:t>
      </w:r>
      <w:r>
        <w:rPr>
          <w:rFonts w:ascii="Times New Roman" w:hAnsi="Times New Roman" w:cs="Times New Roman"/>
          <w:color w:val="2D2D2D"/>
          <w:spacing w:val="2"/>
          <w:sz w:val="28"/>
          <w:szCs w:val="28"/>
          <w:lang w:eastAsia="ru-RU"/>
        </w:rPr>
        <w:t xml:space="preserve">уются на основании распоряжения </w:t>
      </w:r>
      <w:r w:rsidRPr="00D42B7C">
        <w:rPr>
          <w:rFonts w:ascii="Times New Roman" w:hAnsi="Times New Roman" w:cs="Times New Roman"/>
          <w:color w:val="2D2D2D"/>
          <w:spacing w:val="2"/>
          <w:sz w:val="28"/>
          <w:szCs w:val="28"/>
          <w:lang w:eastAsia="ru-RU"/>
        </w:rPr>
        <w:t>руководителя организации.</w:t>
      </w:r>
      <w:r w:rsidRPr="00D42B7C">
        <w:rPr>
          <w:rFonts w:ascii="Times New Roman" w:hAnsi="Times New Roman" w:cs="Times New Roman"/>
          <w:color w:val="2D2D2D"/>
          <w:spacing w:val="2"/>
          <w:sz w:val="28"/>
          <w:szCs w:val="28"/>
          <w:lang w:eastAsia="ru-RU"/>
        </w:rPr>
        <w:br/>
        <w:t>     Эвакуационным органам (в рамках муниципального района), за исключением эвакуационных комиссий, присваивается номер.</w:t>
      </w:r>
      <w:r w:rsidRPr="00D42B7C">
        <w:rPr>
          <w:rFonts w:ascii="Times New Roman" w:hAnsi="Times New Roman" w:cs="Times New Roman"/>
          <w:color w:val="2D2D2D"/>
          <w:spacing w:val="2"/>
          <w:sz w:val="28"/>
          <w:szCs w:val="28"/>
          <w:lang w:eastAsia="ru-RU"/>
        </w:rPr>
        <w:br/>
        <w:t>     Эвакуационные органы осуществляют свою деятельность во взаимодействии с территориальными органами МЧС России, военного управления, МВД России и аварийно-спасательными службами.  </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1.8. Право принятия решения о проведении эвакуации принадлежит Губернатору Ленинградской области и руководителям органов местного самоуправления муниципальных образований, на территории которых возникла или прогнозируется чрезвычайная ситуация.</w:t>
      </w:r>
      <w:r w:rsidRPr="00D42B7C">
        <w:rPr>
          <w:rFonts w:ascii="Times New Roman" w:hAnsi="Times New Roman" w:cs="Times New Roman"/>
          <w:color w:val="2D2D2D"/>
          <w:spacing w:val="2"/>
          <w:sz w:val="28"/>
          <w:szCs w:val="28"/>
          <w:lang w:eastAsia="ru-RU"/>
        </w:rPr>
        <w:br/>
        <w:t xml:space="preserve">     В случаях, требующих принятия безотлагательного решения (экстренная эвакуация, носящая локальный характер), эвакуация может осуществляться </w:t>
      </w:r>
      <w:r w:rsidRPr="00D42B7C">
        <w:rPr>
          <w:rFonts w:ascii="Times New Roman" w:hAnsi="Times New Roman" w:cs="Times New Roman"/>
          <w:color w:val="2D2D2D"/>
          <w:spacing w:val="2"/>
          <w:sz w:val="28"/>
          <w:szCs w:val="28"/>
          <w:lang w:eastAsia="ru-RU"/>
        </w:rPr>
        <w:lastRenderedPageBreak/>
        <w:t>по указанию (распоряжению) начальника дежурной (диспетчерской) службы потенциально опасного объекта.     </w:t>
      </w:r>
    </w:p>
    <w:p w:rsidR="00BF2379" w:rsidRPr="00D42B7C" w:rsidRDefault="00BF2379" w:rsidP="001F419B">
      <w:pPr>
        <w:shd w:val="clear" w:color="auto" w:fill="FFFFFF"/>
        <w:spacing w:before="375" w:after="225" w:line="240" w:lineRule="auto"/>
        <w:jc w:val="both"/>
        <w:textAlignment w:val="baseline"/>
        <w:outlineLvl w:val="2"/>
        <w:rPr>
          <w:rFonts w:ascii="Times New Roman" w:hAnsi="Times New Roman" w:cs="Times New Roman"/>
          <w:b/>
          <w:bCs/>
          <w:color w:val="4C4C4C"/>
          <w:spacing w:val="2"/>
          <w:sz w:val="28"/>
          <w:szCs w:val="28"/>
          <w:lang w:eastAsia="ru-RU"/>
        </w:rPr>
      </w:pPr>
      <w:r w:rsidRPr="00D42B7C">
        <w:rPr>
          <w:rFonts w:ascii="Times New Roman" w:hAnsi="Times New Roman" w:cs="Times New Roman"/>
          <w:b/>
          <w:bCs/>
          <w:color w:val="4C4C4C"/>
          <w:spacing w:val="2"/>
          <w:sz w:val="28"/>
          <w:szCs w:val="28"/>
          <w:lang w:eastAsia="ru-RU"/>
        </w:rPr>
        <w:t>2. Планирование эвакуационных мероприятий</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xml:space="preserve">     2.1. Организацию планирования, обеспечения и проведения эвакуационных мероприятий осуществляют эвакуационная комиссия Ленинградской области, эвакуационные и </w:t>
      </w:r>
      <w:proofErr w:type="spellStart"/>
      <w:r w:rsidRPr="00D42B7C">
        <w:rPr>
          <w:rFonts w:ascii="Times New Roman" w:hAnsi="Times New Roman" w:cs="Times New Roman"/>
          <w:color w:val="2D2D2D"/>
          <w:spacing w:val="2"/>
          <w:sz w:val="28"/>
          <w:szCs w:val="28"/>
          <w:lang w:eastAsia="ru-RU"/>
        </w:rPr>
        <w:t>эвакуационно</w:t>
      </w:r>
      <w:proofErr w:type="spellEnd"/>
      <w:r w:rsidRPr="00D42B7C">
        <w:rPr>
          <w:rFonts w:ascii="Times New Roman" w:hAnsi="Times New Roman" w:cs="Times New Roman"/>
          <w:color w:val="2D2D2D"/>
          <w:spacing w:val="2"/>
          <w:sz w:val="28"/>
          <w:szCs w:val="28"/>
          <w:lang w:eastAsia="ru-RU"/>
        </w:rPr>
        <w:t>-приемные комиссии муниципальных образований, ведомств и объектов экономики совместно с территориальными органами управления по делам гра</w:t>
      </w:r>
      <w:r w:rsidR="005A4060">
        <w:rPr>
          <w:rFonts w:ascii="Times New Roman" w:hAnsi="Times New Roman" w:cs="Times New Roman"/>
          <w:color w:val="2D2D2D"/>
          <w:spacing w:val="2"/>
          <w:sz w:val="28"/>
          <w:szCs w:val="28"/>
          <w:lang w:eastAsia="ru-RU"/>
        </w:rPr>
        <w:t xml:space="preserve">жданской обороны и чрезвычайным </w:t>
      </w:r>
      <w:proofErr w:type="gramStart"/>
      <w:r w:rsidRPr="00D42B7C">
        <w:rPr>
          <w:rFonts w:ascii="Times New Roman" w:hAnsi="Times New Roman" w:cs="Times New Roman"/>
          <w:color w:val="2D2D2D"/>
          <w:spacing w:val="2"/>
          <w:sz w:val="28"/>
          <w:szCs w:val="28"/>
          <w:lang w:eastAsia="ru-RU"/>
        </w:rPr>
        <w:t xml:space="preserve">ситуациям.   </w:t>
      </w:r>
      <w:proofErr w:type="gramEnd"/>
      <w:r w:rsidRPr="00D42B7C">
        <w:rPr>
          <w:rFonts w:ascii="Times New Roman" w:hAnsi="Times New Roman" w:cs="Times New Roman"/>
          <w:color w:val="2D2D2D"/>
          <w:spacing w:val="2"/>
          <w:sz w:val="28"/>
          <w:szCs w:val="28"/>
          <w:lang w:eastAsia="ru-RU"/>
        </w:rPr>
        <w:br/>
        <w:t>           Эвакуация населения из зоны чрезвычайной ситуации техногенного или природного характера планируется и осуществляется по территориальному принципу, за исключением отдельных организаций (школы-интернаты и детские дома, дома инвалидов, престарелых и ветеранов, медицинские учреждения), эвакуация которых предусматривается по производственному принципу.</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2.2. Население эвакуируется транспортом, в пешем порядке или комбинированным способом, основанным на выводе максимально возможного количества людей с одновременным вывозом остальной части населения, имеющимся транспортом в наиболее сжатые сроки. Транспортом вывозятся люди, которые не могут передвигаться в пешем порядке.</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u w:val="single"/>
          <w:lang w:eastAsia="ru-RU"/>
        </w:rPr>
      </w:pPr>
      <w:r w:rsidRPr="00D42B7C">
        <w:rPr>
          <w:rFonts w:ascii="Times New Roman" w:hAnsi="Times New Roman" w:cs="Times New Roman"/>
          <w:color w:val="2D2D2D"/>
          <w:spacing w:val="2"/>
          <w:sz w:val="28"/>
          <w:szCs w:val="28"/>
          <w:lang w:eastAsia="ru-RU"/>
        </w:rPr>
        <w:t xml:space="preserve">     2.3. План эвакуации населения, материальных и культурных ценностей из зоны чрезвычайной ситуации (План приема, размещения и жизнеобеспечения населения, материальных и культурных ценностей) является приложением к Плану действий по предупреждению и ликвидации чрезвычайных ситуаций в мирное время и оформляется </w:t>
      </w:r>
      <w:r w:rsidRPr="00D42B7C">
        <w:rPr>
          <w:rFonts w:ascii="Times New Roman" w:hAnsi="Times New Roman" w:cs="Times New Roman"/>
          <w:color w:val="2D2D2D"/>
          <w:spacing w:val="2"/>
          <w:sz w:val="28"/>
          <w:szCs w:val="28"/>
          <w:u w:val="single"/>
          <w:lang w:eastAsia="ru-RU"/>
        </w:rPr>
        <w:t>на карте с пояснительной запиской, к которой разрабатываются приложения.     </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2.4. План эвакуации населения, материальных и культурных ценностей из зоны чрезвычайной ситуации (План приема, размещения и жизнеобеспечения населения, материальных и культурных ценностей) муниципального образования согласовывается начальником Главного управления МЧС России по Ленинградской области, председателем эвакуационной комиссии Ленинградской области и подписывается председателем эвакуационной комиссии органа местного самоуправления.</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2.5. Территориальные аварийно-спасательные службы разрабатывают планы обеспечения эвакуационных мероприятий (планы жизнеобеспечения населения).</w:t>
      </w:r>
    </w:p>
    <w:p w:rsidR="00BF2379" w:rsidRPr="00D42B7C" w:rsidRDefault="00BF2379" w:rsidP="00D42B7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2.6. Ответственность за организацию планирования, подготовку и проведение эвакуации населения, материальных и культурных ценностей при возникновении чрезвычайных ситуаций в мирное время возлагается:</w:t>
      </w:r>
      <w:r w:rsidRPr="00D42B7C">
        <w:rPr>
          <w:rFonts w:ascii="Times New Roman" w:hAnsi="Times New Roman" w:cs="Times New Roman"/>
          <w:color w:val="2D2D2D"/>
          <w:spacing w:val="2"/>
          <w:sz w:val="28"/>
          <w:szCs w:val="28"/>
          <w:lang w:eastAsia="ru-RU"/>
        </w:rPr>
        <w:br/>
        <w:t>     - при чрезвычайной ситуации локального характера (на территории потенциально опасного объекта) - на руководителя объекта;</w:t>
      </w:r>
      <w:r w:rsidRPr="00D42B7C">
        <w:rPr>
          <w:rFonts w:ascii="Times New Roman" w:hAnsi="Times New Roman" w:cs="Times New Roman"/>
          <w:color w:val="2D2D2D"/>
          <w:spacing w:val="2"/>
          <w:sz w:val="28"/>
          <w:szCs w:val="28"/>
          <w:lang w:eastAsia="ru-RU"/>
        </w:rPr>
        <w:br/>
        <w:t>    - при чрезвычайной ситуации муниципального характера - на главу администрации городского (сельского) поселения;</w:t>
      </w:r>
      <w:r w:rsidRPr="00D42B7C">
        <w:rPr>
          <w:rFonts w:ascii="Times New Roman" w:hAnsi="Times New Roman" w:cs="Times New Roman"/>
          <w:color w:val="2D2D2D"/>
          <w:spacing w:val="2"/>
          <w:sz w:val="28"/>
          <w:szCs w:val="28"/>
          <w:lang w:eastAsia="ru-RU"/>
        </w:rPr>
        <w:br/>
      </w:r>
      <w:r w:rsidRPr="00D42B7C">
        <w:rPr>
          <w:rFonts w:ascii="Times New Roman" w:hAnsi="Times New Roman" w:cs="Times New Roman"/>
          <w:color w:val="2D2D2D"/>
          <w:spacing w:val="2"/>
          <w:sz w:val="28"/>
          <w:szCs w:val="28"/>
          <w:lang w:eastAsia="ru-RU"/>
        </w:rPr>
        <w:lastRenderedPageBreak/>
        <w:t>     - при чрезвычайной ситуации межмуниципального характера - на главу муниципального района (городского округа);</w:t>
      </w:r>
      <w:r w:rsidRPr="00D42B7C">
        <w:rPr>
          <w:rFonts w:ascii="Times New Roman" w:hAnsi="Times New Roman" w:cs="Times New Roman"/>
          <w:color w:val="2D2D2D"/>
          <w:spacing w:val="2"/>
          <w:sz w:val="28"/>
          <w:szCs w:val="28"/>
          <w:lang w:eastAsia="ru-RU"/>
        </w:rPr>
        <w:br/>
        <w:t>     - при чрезвычайной ситуации регионального характера - на Губернатора Ленинградской области</w:t>
      </w:r>
      <w:r w:rsidRPr="00D42B7C">
        <w:rPr>
          <w:rFonts w:ascii="Times New Roman" w:hAnsi="Times New Roman" w:cs="Times New Roman"/>
          <w:color w:val="2D2D2D"/>
          <w:spacing w:val="2"/>
          <w:sz w:val="28"/>
          <w:szCs w:val="28"/>
          <w:lang w:eastAsia="ru-RU"/>
        </w:rPr>
        <w:br/>
        <w:t>   2.7.  Ответственность за подготовку пунктов временного размещения и жизнеобеспечение эвакуируемых возлагается на руководителей органов местного самоуправления муниципальных образований, на территории которых спланирована эвакуация населения.</w:t>
      </w:r>
    </w:p>
    <w:p w:rsidR="00BF2379" w:rsidRPr="00D42B7C" w:rsidRDefault="00BF2379" w:rsidP="001F419B">
      <w:pPr>
        <w:shd w:val="clear" w:color="auto" w:fill="FFFFFF"/>
        <w:spacing w:before="375" w:after="225" w:line="240" w:lineRule="auto"/>
        <w:jc w:val="both"/>
        <w:textAlignment w:val="baseline"/>
        <w:outlineLvl w:val="2"/>
        <w:rPr>
          <w:rFonts w:ascii="Times New Roman" w:hAnsi="Times New Roman" w:cs="Times New Roman"/>
          <w:b/>
          <w:bCs/>
          <w:color w:val="4C4C4C"/>
          <w:spacing w:val="2"/>
          <w:sz w:val="28"/>
          <w:szCs w:val="28"/>
          <w:lang w:eastAsia="ru-RU"/>
        </w:rPr>
      </w:pPr>
      <w:r w:rsidRPr="00D42B7C">
        <w:rPr>
          <w:rFonts w:ascii="Times New Roman" w:hAnsi="Times New Roman" w:cs="Times New Roman"/>
          <w:b/>
          <w:bCs/>
          <w:color w:val="4C4C4C"/>
          <w:spacing w:val="2"/>
          <w:sz w:val="28"/>
          <w:szCs w:val="28"/>
          <w:lang w:eastAsia="ru-RU"/>
        </w:rPr>
        <w:t>3. Подготовка и проведение эвакуационных мероприятий</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3.1. Особенности проведения эвакуации определяются характером источника чрезвычайной ситуации (радиоактивное загрязнение или химическое заражение местности, наводнение, лесные пожары, ураганы и т.д.), пространственно-временными характеристиками воздействия поражающих факторов источника чрезвычайной ситуации, численностью и охватом вывозимого (выводимого) населения, временем и срочностью проведения эвакуационных мероприятий.</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3.2. Все население, работающее или проживающее в зонах вероятной чрезвычайной ситуации, приписывается к сборному эвакуационному пункту (промежуточному пункту эвакуации). Эвакуационные списки составляются в четырех экземплярах по одному - для эвакуационной комиссии, сборного эвакуационного пункта (промежуточного пункта эвакуации), приемной эвакуационной комиссии, пункта временного назначения (далее - ПВР).</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3.3. Каждый гражданин, подлежащий эвакуации, обязан знать, где находится сборный эвакуационный пункт (промежуточный пункт эвакуации) и время прибытия на указанные пункты.</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3.4. Оповещение работников администраций муниципальных образований, руководителей эвакуационных органов всех уровней, организаций осуществляется по системе централизованного оповещения и действующим каналам оперативной связи. Основным средством доведения условного сигнала до населения являются электрические сирены. Помимо доведения условного сигнала население оповещается и информируется по системам централизованного оповещения (радио, телевидение, телефон), громкоговорителям, установленным на улицах и спецмашинах.</w:t>
      </w:r>
    </w:p>
    <w:p w:rsidR="00BF2379" w:rsidRPr="00D42B7C" w:rsidRDefault="00BF2379" w:rsidP="00E326EC">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3.5. При получении сигнала о проведении упреждающей (заблаговременной) эвакуации населения граждане самостоятельно в заранее определенное время прибывают на сборный эвакуационный пункт. Если в ходе подготовительных мероприятий в график эвакуации вносятся изменения, по системе оповещения и информирования до населения доводится уточненный график прибытия на сборный эвакуационный пункт и порядок действий.</w:t>
      </w:r>
      <w:r w:rsidRPr="00D42B7C">
        <w:rPr>
          <w:rFonts w:ascii="Times New Roman" w:hAnsi="Times New Roman" w:cs="Times New Roman"/>
          <w:color w:val="2D2D2D"/>
          <w:spacing w:val="2"/>
          <w:sz w:val="28"/>
          <w:szCs w:val="28"/>
          <w:lang w:eastAsia="ru-RU"/>
        </w:rPr>
        <w:br/>
        <w:t>          Администрация сборного эвакуационного пункта регистрирует прибывших, уточняет им ПВР и вид транспорта, на котором убывают указанные лица.</w:t>
      </w:r>
      <w:r w:rsidRPr="00D42B7C">
        <w:rPr>
          <w:rFonts w:ascii="Times New Roman" w:hAnsi="Times New Roman" w:cs="Times New Roman"/>
          <w:color w:val="2D2D2D"/>
          <w:spacing w:val="2"/>
          <w:sz w:val="28"/>
          <w:szCs w:val="28"/>
          <w:lang w:eastAsia="ru-RU"/>
        </w:rPr>
        <w:br/>
      </w:r>
      <w:r w:rsidRPr="00D42B7C">
        <w:rPr>
          <w:rFonts w:ascii="Times New Roman" w:hAnsi="Times New Roman" w:cs="Times New Roman"/>
          <w:color w:val="2D2D2D"/>
          <w:spacing w:val="2"/>
          <w:sz w:val="28"/>
          <w:szCs w:val="28"/>
          <w:lang w:eastAsia="ru-RU"/>
        </w:rPr>
        <w:lastRenderedPageBreak/>
        <w:t>          Администрация пунктов посадки распределяет эвакуируемых по эвакуационным эшелонам, вагонам, автомобильным формированиям, автомашинам, колоннам личного транспорта или пешей эвакуации и осуществляет отправку в ПВР.</w:t>
      </w:r>
      <w:r w:rsidRPr="00D42B7C">
        <w:rPr>
          <w:rFonts w:ascii="Times New Roman" w:hAnsi="Times New Roman" w:cs="Times New Roman"/>
          <w:color w:val="2D2D2D"/>
          <w:spacing w:val="2"/>
          <w:sz w:val="28"/>
          <w:szCs w:val="28"/>
          <w:lang w:eastAsia="ru-RU"/>
        </w:rPr>
        <w:br/>
        <w:t>     </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3.6. При получении сигнала о проведении экстренной (безотлагательной) эвакуации граждане в кратчайшие сроки самостоятельно осуществляют выход из зоны чрезвычайной ситуации и прибывают на промежуточный пункт эвакуации (далее - ППЭ).</w:t>
      </w:r>
      <w:r w:rsidRPr="00D42B7C">
        <w:rPr>
          <w:rFonts w:ascii="Times New Roman" w:hAnsi="Times New Roman" w:cs="Times New Roman"/>
          <w:color w:val="2D2D2D"/>
          <w:spacing w:val="2"/>
          <w:sz w:val="28"/>
          <w:szCs w:val="28"/>
          <w:lang w:eastAsia="ru-RU"/>
        </w:rPr>
        <w:br/>
        <w:t>           Оперативные группы оказывают помощь гражданам в зоне чрезвычайной ситуации, информируют о порядке действий, организуют (при наличии транспорта) вывоз населения на ППЭ.</w:t>
      </w:r>
    </w:p>
    <w:p w:rsidR="00BF2379" w:rsidRPr="00D42B7C" w:rsidRDefault="00BF2379" w:rsidP="001F419B">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3.7. Администрация ППЭ осуществляет сбор эвакуируемых и оказание им первой помощи, проводит дозиметрический контроль и специальную обработку (при необходимости), регистрирует граждан, уточняет распределение эвакуируемых по ПВР и транспортным средствам, организует отправку в ПВР.</w:t>
      </w:r>
    </w:p>
    <w:p w:rsidR="00BF2379" w:rsidRPr="00D42B7C" w:rsidRDefault="00BF2379" w:rsidP="001F419B">
      <w:pPr>
        <w:shd w:val="clear" w:color="auto" w:fill="FFFFFF"/>
        <w:spacing w:line="240" w:lineRule="auto"/>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3.8. Администрация ПВР организует прием, размещение и первоочередное жизнеобеспечение эвакуируемых.</w:t>
      </w:r>
      <w:r w:rsidRPr="00D42B7C">
        <w:rPr>
          <w:rFonts w:ascii="Times New Roman" w:hAnsi="Times New Roman" w:cs="Times New Roman"/>
          <w:color w:val="2D2D2D"/>
          <w:spacing w:val="2"/>
          <w:sz w:val="28"/>
          <w:szCs w:val="28"/>
          <w:lang w:eastAsia="ru-RU"/>
        </w:rPr>
        <w:br/>
        <w:t>     3.9. ПВР должны отвечать следующим основным требованиям:</w:t>
      </w:r>
      <w:r w:rsidRPr="00D42B7C">
        <w:rPr>
          <w:rFonts w:ascii="Times New Roman" w:hAnsi="Times New Roman" w:cs="Times New Roman"/>
          <w:color w:val="2D2D2D"/>
          <w:spacing w:val="2"/>
          <w:sz w:val="28"/>
          <w:szCs w:val="28"/>
          <w:lang w:eastAsia="ru-RU"/>
        </w:rPr>
        <w:br/>
        <w:t xml:space="preserve"> - обеспечивать безопасность населения от поражающих факторов источника чрезвычайной </w:t>
      </w:r>
      <w:proofErr w:type="gramStart"/>
      <w:r w:rsidRPr="00D42B7C">
        <w:rPr>
          <w:rFonts w:ascii="Times New Roman" w:hAnsi="Times New Roman" w:cs="Times New Roman"/>
          <w:color w:val="2D2D2D"/>
          <w:spacing w:val="2"/>
          <w:sz w:val="28"/>
          <w:szCs w:val="28"/>
          <w:lang w:eastAsia="ru-RU"/>
        </w:rPr>
        <w:t>ситуации; </w:t>
      </w:r>
      <w:r w:rsidRPr="00D42B7C">
        <w:rPr>
          <w:rFonts w:ascii="Times New Roman" w:hAnsi="Times New Roman" w:cs="Times New Roman"/>
          <w:color w:val="2D2D2D"/>
          <w:spacing w:val="2"/>
          <w:sz w:val="28"/>
          <w:szCs w:val="28"/>
          <w:lang w:eastAsia="ru-RU"/>
        </w:rPr>
        <w:br/>
        <w:t> -</w:t>
      </w:r>
      <w:proofErr w:type="gramEnd"/>
      <w:r w:rsidRPr="00D42B7C">
        <w:rPr>
          <w:rFonts w:ascii="Times New Roman" w:hAnsi="Times New Roman" w:cs="Times New Roman"/>
          <w:color w:val="2D2D2D"/>
          <w:spacing w:val="2"/>
          <w:sz w:val="28"/>
          <w:szCs w:val="28"/>
          <w:lang w:eastAsia="ru-RU"/>
        </w:rPr>
        <w:t xml:space="preserve"> обеспечивать необходимые условия для отдыха и жизни людей (по первоочередным видам жизнеобеспечения);</w:t>
      </w:r>
      <w:r w:rsidRPr="00D42B7C">
        <w:rPr>
          <w:rFonts w:ascii="Times New Roman" w:hAnsi="Times New Roman" w:cs="Times New Roman"/>
          <w:color w:val="2D2D2D"/>
          <w:spacing w:val="2"/>
          <w:sz w:val="28"/>
          <w:szCs w:val="28"/>
          <w:lang w:eastAsia="ru-RU"/>
        </w:rPr>
        <w:br/>
        <w:t> - соответствовать санитарно-эпидемиологическим требованиям.</w:t>
      </w:r>
    </w:p>
    <w:p w:rsidR="00BF2379" w:rsidRPr="00D42B7C" w:rsidRDefault="00BF2379" w:rsidP="001F419B">
      <w:pPr>
        <w:shd w:val="clear" w:color="auto" w:fill="FFFFFF"/>
        <w:spacing w:after="0" w:line="240" w:lineRule="auto"/>
        <w:jc w:val="both"/>
        <w:textAlignment w:val="baseline"/>
        <w:outlineLvl w:val="2"/>
        <w:rPr>
          <w:rFonts w:ascii="Times New Roman" w:hAnsi="Times New Roman" w:cs="Times New Roman"/>
          <w:b/>
          <w:bCs/>
          <w:color w:val="4C4C4C"/>
          <w:spacing w:val="2"/>
          <w:sz w:val="28"/>
          <w:szCs w:val="28"/>
          <w:lang w:eastAsia="ru-RU"/>
        </w:rPr>
      </w:pPr>
      <w:r w:rsidRPr="00D42B7C">
        <w:rPr>
          <w:rFonts w:ascii="Times New Roman" w:hAnsi="Times New Roman" w:cs="Times New Roman"/>
          <w:b/>
          <w:bCs/>
          <w:color w:val="4C4C4C"/>
          <w:spacing w:val="2"/>
          <w:sz w:val="28"/>
          <w:szCs w:val="28"/>
          <w:lang w:eastAsia="ru-RU"/>
        </w:rPr>
        <w:t>4. Всестороннее обеспечение эвакуационных мероприятий и жизнеобеспечение населения</w:t>
      </w:r>
    </w:p>
    <w:p w:rsidR="00BF2379" w:rsidRPr="00D42B7C" w:rsidRDefault="00BF2379" w:rsidP="001F419B">
      <w:pPr>
        <w:shd w:val="clear" w:color="auto" w:fill="FFFFFF"/>
        <w:spacing w:after="0" w:line="240" w:lineRule="auto"/>
        <w:jc w:val="both"/>
        <w:textAlignment w:val="baseline"/>
        <w:outlineLvl w:val="2"/>
        <w:rPr>
          <w:rFonts w:ascii="Times New Roman" w:hAnsi="Times New Roman" w:cs="Times New Roman"/>
          <w:b/>
          <w:bCs/>
          <w:color w:val="4C4C4C"/>
          <w:spacing w:val="2"/>
          <w:sz w:val="28"/>
          <w:szCs w:val="28"/>
          <w:lang w:eastAsia="ru-RU"/>
        </w:rPr>
      </w:pPr>
    </w:p>
    <w:p w:rsidR="00BF2379" w:rsidRPr="00D42B7C" w:rsidRDefault="00BF2379" w:rsidP="001F419B">
      <w:pPr>
        <w:shd w:val="clear" w:color="auto" w:fill="FFFFFF"/>
        <w:spacing w:after="0" w:line="240" w:lineRule="auto"/>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4.1.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w:t>
      </w:r>
      <w:r w:rsidRPr="00D42B7C">
        <w:rPr>
          <w:rFonts w:ascii="Times New Roman" w:hAnsi="Times New Roman" w:cs="Times New Roman"/>
          <w:color w:val="2D2D2D"/>
          <w:spacing w:val="2"/>
          <w:sz w:val="28"/>
          <w:szCs w:val="28"/>
          <w:lang w:eastAsia="ru-RU"/>
        </w:rPr>
        <w:br/>
        <w:t xml:space="preserve">           Планы всестороннего обеспечения включают мероприятия по следующим видам </w:t>
      </w:r>
      <w:proofErr w:type="gramStart"/>
      <w:r w:rsidRPr="00D42B7C">
        <w:rPr>
          <w:rFonts w:ascii="Times New Roman" w:hAnsi="Times New Roman" w:cs="Times New Roman"/>
          <w:color w:val="2D2D2D"/>
          <w:spacing w:val="2"/>
          <w:sz w:val="28"/>
          <w:szCs w:val="28"/>
          <w:lang w:eastAsia="ru-RU"/>
        </w:rPr>
        <w:t>обеспечения:</w:t>
      </w:r>
      <w:r w:rsidRPr="00D42B7C">
        <w:rPr>
          <w:rFonts w:ascii="Times New Roman" w:hAnsi="Times New Roman" w:cs="Times New Roman"/>
          <w:color w:val="2D2D2D"/>
          <w:spacing w:val="2"/>
          <w:sz w:val="28"/>
          <w:szCs w:val="28"/>
          <w:lang w:eastAsia="ru-RU"/>
        </w:rPr>
        <w:br/>
        <w:t>   </w:t>
      </w:r>
      <w:proofErr w:type="gramEnd"/>
      <w:r w:rsidRPr="00D42B7C">
        <w:rPr>
          <w:rFonts w:ascii="Times New Roman" w:hAnsi="Times New Roman" w:cs="Times New Roman"/>
          <w:color w:val="2D2D2D"/>
          <w:spacing w:val="2"/>
          <w:sz w:val="28"/>
          <w:szCs w:val="28"/>
          <w:lang w:eastAsia="ru-RU"/>
        </w:rPr>
        <w:t>  </w:t>
      </w:r>
      <w:r w:rsidRPr="00D42B7C">
        <w:rPr>
          <w:rFonts w:ascii="Times New Roman" w:hAnsi="Times New Roman" w:cs="Times New Roman"/>
          <w:color w:val="2D2D2D"/>
          <w:spacing w:val="2"/>
          <w:sz w:val="28"/>
          <w:szCs w:val="28"/>
          <w:lang w:eastAsia="ru-RU"/>
        </w:rPr>
        <w:br/>
        <w:t>     - связь и оповещение;</w:t>
      </w:r>
      <w:r w:rsidRPr="00D42B7C">
        <w:rPr>
          <w:rFonts w:ascii="Times New Roman" w:hAnsi="Times New Roman" w:cs="Times New Roman"/>
          <w:color w:val="2D2D2D"/>
          <w:spacing w:val="2"/>
          <w:sz w:val="28"/>
          <w:szCs w:val="28"/>
          <w:lang w:eastAsia="ru-RU"/>
        </w:rPr>
        <w:br/>
        <w:t>     - транспортное обеспечение;</w:t>
      </w:r>
      <w:r w:rsidRPr="00D42B7C">
        <w:rPr>
          <w:rFonts w:ascii="Times New Roman" w:hAnsi="Times New Roman" w:cs="Times New Roman"/>
          <w:color w:val="2D2D2D"/>
          <w:spacing w:val="2"/>
          <w:sz w:val="28"/>
          <w:szCs w:val="28"/>
          <w:lang w:eastAsia="ru-RU"/>
        </w:rPr>
        <w:br/>
        <w:t>     - дорожное обеспечение;</w:t>
      </w:r>
      <w:r w:rsidRPr="00D42B7C">
        <w:rPr>
          <w:rFonts w:ascii="Times New Roman" w:hAnsi="Times New Roman" w:cs="Times New Roman"/>
          <w:color w:val="2D2D2D"/>
          <w:spacing w:val="2"/>
          <w:sz w:val="28"/>
          <w:szCs w:val="28"/>
          <w:lang w:eastAsia="ru-RU"/>
        </w:rPr>
        <w:br/>
        <w:t>     - охрана общественного порядка и обеспечение безопасности дорожного движения;</w:t>
      </w:r>
      <w:r w:rsidRPr="00D42B7C">
        <w:rPr>
          <w:rFonts w:ascii="Times New Roman" w:hAnsi="Times New Roman" w:cs="Times New Roman"/>
          <w:color w:val="2D2D2D"/>
          <w:spacing w:val="2"/>
          <w:sz w:val="28"/>
          <w:szCs w:val="28"/>
          <w:lang w:eastAsia="ru-RU"/>
        </w:rPr>
        <w:br/>
        <w:t>    -  медицинское обеспечение;</w:t>
      </w:r>
      <w:r w:rsidRPr="00D42B7C">
        <w:rPr>
          <w:rFonts w:ascii="Times New Roman" w:hAnsi="Times New Roman" w:cs="Times New Roman"/>
          <w:color w:val="2D2D2D"/>
          <w:spacing w:val="2"/>
          <w:sz w:val="28"/>
          <w:szCs w:val="28"/>
          <w:lang w:eastAsia="ru-RU"/>
        </w:rPr>
        <w:br/>
        <w:t>    -  инженерное обеспечение;</w:t>
      </w:r>
      <w:r w:rsidRPr="00D42B7C">
        <w:rPr>
          <w:rFonts w:ascii="Times New Roman" w:hAnsi="Times New Roman" w:cs="Times New Roman"/>
          <w:color w:val="2D2D2D"/>
          <w:spacing w:val="2"/>
          <w:sz w:val="28"/>
          <w:szCs w:val="28"/>
          <w:lang w:eastAsia="ru-RU"/>
        </w:rPr>
        <w:br/>
        <w:t>     - разведка;</w:t>
      </w:r>
      <w:r w:rsidRPr="00D42B7C">
        <w:rPr>
          <w:rFonts w:ascii="Times New Roman" w:hAnsi="Times New Roman" w:cs="Times New Roman"/>
          <w:color w:val="2D2D2D"/>
          <w:spacing w:val="2"/>
          <w:sz w:val="28"/>
          <w:szCs w:val="28"/>
          <w:lang w:eastAsia="ru-RU"/>
        </w:rPr>
        <w:br/>
        <w:t>    -  материально-техническое обеспечение;</w:t>
      </w:r>
      <w:r w:rsidRPr="00D42B7C">
        <w:rPr>
          <w:rFonts w:ascii="Times New Roman" w:hAnsi="Times New Roman" w:cs="Times New Roman"/>
          <w:color w:val="2D2D2D"/>
          <w:spacing w:val="2"/>
          <w:sz w:val="28"/>
          <w:szCs w:val="28"/>
          <w:lang w:eastAsia="ru-RU"/>
        </w:rPr>
        <w:br/>
      </w:r>
      <w:r w:rsidRPr="00D42B7C">
        <w:rPr>
          <w:rFonts w:ascii="Times New Roman" w:hAnsi="Times New Roman" w:cs="Times New Roman"/>
          <w:color w:val="2D2D2D"/>
          <w:spacing w:val="2"/>
          <w:sz w:val="28"/>
          <w:szCs w:val="28"/>
          <w:lang w:eastAsia="ru-RU"/>
        </w:rPr>
        <w:lastRenderedPageBreak/>
        <w:t>     - финансовое обеспечение.</w:t>
      </w:r>
      <w:r w:rsidRPr="00D42B7C">
        <w:rPr>
          <w:rFonts w:ascii="Times New Roman" w:hAnsi="Times New Roman" w:cs="Times New Roman"/>
          <w:color w:val="2D2D2D"/>
          <w:spacing w:val="2"/>
          <w:sz w:val="28"/>
          <w:szCs w:val="28"/>
          <w:lang w:eastAsia="ru-RU"/>
        </w:rPr>
        <w:br/>
        <w:t>     </w:t>
      </w:r>
    </w:p>
    <w:p w:rsidR="00BF2379" w:rsidRPr="00D42B7C" w:rsidRDefault="00BF2379" w:rsidP="001F419B">
      <w:pPr>
        <w:shd w:val="clear" w:color="auto" w:fill="FFFFFF"/>
        <w:spacing w:line="240" w:lineRule="auto"/>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4.2. В эвакуационных приемных комиссиях разрабатываются планы жизнеобеспечения населения.</w:t>
      </w:r>
      <w:r w:rsidRPr="00D42B7C">
        <w:rPr>
          <w:rFonts w:ascii="Times New Roman" w:hAnsi="Times New Roman" w:cs="Times New Roman"/>
          <w:color w:val="2D2D2D"/>
          <w:spacing w:val="2"/>
          <w:sz w:val="28"/>
          <w:szCs w:val="28"/>
          <w:lang w:eastAsia="ru-RU"/>
        </w:rPr>
        <w:br/>
        <w:t>            Жизнеобесп</w:t>
      </w:r>
      <w:r>
        <w:rPr>
          <w:rFonts w:ascii="Times New Roman" w:hAnsi="Times New Roman" w:cs="Times New Roman"/>
          <w:color w:val="2D2D2D"/>
          <w:spacing w:val="2"/>
          <w:sz w:val="28"/>
          <w:szCs w:val="28"/>
          <w:lang w:eastAsia="ru-RU"/>
        </w:rPr>
        <w:t xml:space="preserve">ечение населения </w:t>
      </w:r>
      <w:proofErr w:type="gramStart"/>
      <w:r>
        <w:rPr>
          <w:rFonts w:ascii="Times New Roman" w:hAnsi="Times New Roman" w:cs="Times New Roman"/>
          <w:color w:val="2D2D2D"/>
          <w:spacing w:val="2"/>
          <w:sz w:val="28"/>
          <w:szCs w:val="28"/>
          <w:lang w:eastAsia="ru-RU"/>
        </w:rPr>
        <w:t>включает:</w:t>
      </w:r>
      <w:r w:rsidRPr="00D42B7C">
        <w:rPr>
          <w:rFonts w:ascii="Times New Roman" w:hAnsi="Times New Roman" w:cs="Times New Roman"/>
          <w:color w:val="2D2D2D"/>
          <w:spacing w:val="2"/>
          <w:sz w:val="28"/>
          <w:szCs w:val="28"/>
          <w:lang w:eastAsia="ru-RU"/>
        </w:rPr>
        <w:br/>
        <w:t>   </w:t>
      </w:r>
      <w:proofErr w:type="gramEnd"/>
      <w:r w:rsidRPr="00D42B7C">
        <w:rPr>
          <w:rFonts w:ascii="Times New Roman" w:hAnsi="Times New Roman" w:cs="Times New Roman"/>
          <w:color w:val="2D2D2D"/>
          <w:spacing w:val="2"/>
          <w:sz w:val="28"/>
          <w:szCs w:val="28"/>
          <w:lang w:eastAsia="ru-RU"/>
        </w:rPr>
        <w:t>  - обеспечение жильем;</w:t>
      </w:r>
      <w:r w:rsidRPr="00D42B7C">
        <w:rPr>
          <w:rFonts w:ascii="Times New Roman" w:hAnsi="Times New Roman" w:cs="Times New Roman"/>
          <w:color w:val="2D2D2D"/>
          <w:spacing w:val="2"/>
          <w:sz w:val="28"/>
          <w:szCs w:val="28"/>
          <w:lang w:eastAsia="ru-RU"/>
        </w:rPr>
        <w:br/>
        <w:t>     - обеспечение продуктами питания;</w:t>
      </w:r>
      <w:r w:rsidRPr="00D42B7C">
        <w:rPr>
          <w:rFonts w:ascii="Times New Roman" w:hAnsi="Times New Roman" w:cs="Times New Roman"/>
          <w:color w:val="2D2D2D"/>
          <w:spacing w:val="2"/>
          <w:sz w:val="28"/>
          <w:szCs w:val="28"/>
          <w:lang w:eastAsia="ru-RU"/>
        </w:rPr>
        <w:br/>
        <w:t>     - обеспечение водой;</w:t>
      </w:r>
      <w:r w:rsidRPr="00D42B7C">
        <w:rPr>
          <w:rFonts w:ascii="Times New Roman" w:hAnsi="Times New Roman" w:cs="Times New Roman"/>
          <w:color w:val="2D2D2D"/>
          <w:spacing w:val="2"/>
          <w:sz w:val="28"/>
          <w:szCs w:val="28"/>
          <w:lang w:eastAsia="ru-RU"/>
        </w:rPr>
        <w:br/>
        <w:t>     - обеспечение предметами первой необходимости;</w:t>
      </w:r>
      <w:r w:rsidRPr="00D42B7C">
        <w:rPr>
          <w:rFonts w:ascii="Times New Roman" w:hAnsi="Times New Roman" w:cs="Times New Roman"/>
          <w:color w:val="2D2D2D"/>
          <w:spacing w:val="2"/>
          <w:sz w:val="28"/>
          <w:szCs w:val="28"/>
          <w:lang w:eastAsia="ru-RU"/>
        </w:rPr>
        <w:br/>
        <w:t>     - обеспечение коммунально-бытовыми услугами.</w:t>
      </w:r>
    </w:p>
    <w:p w:rsidR="00BF2379" w:rsidRPr="00D42B7C" w:rsidRDefault="00BF2379" w:rsidP="001F419B">
      <w:pPr>
        <w:shd w:val="clear" w:color="auto" w:fill="FFFFFF"/>
        <w:spacing w:before="375" w:after="225" w:line="240" w:lineRule="auto"/>
        <w:jc w:val="both"/>
        <w:textAlignment w:val="baseline"/>
        <w:outlineLvl w:val="2"/>
        <w:rPr>
          <w:rFonts w:ascii="Times New Roman" w:hAnsi="Times New Roman" w:cs="Times New Roman"/>
          <w:b/>
          <w:bCs/>
          <w:color w:val="4C4C4C"/>
          <w:spacing w:val="2"/>
          <w:sz w:val="28"/>
          <w:szCs w:val="28"/>
          <w:lang w:eastAsia="ru-RU"/>
        </w:rPr>
      </w:pPr>
      <w:r w:rsidRPr="00D42B7C">
        <w:rPr>
          <w:rFonts w:ascii="Times New Roman" w:hAnsi="Times New Roman" w:cs="Times New Roman"/>
          <w:b/>
          <w:bCs/>
          <w:color w:val="4C4C4C"/>
          <w:spacing w:val="2"/>
          <w:sz w:val="28"/>
          <w:szCs w:val="28"/>
          <w:lang w:eastAsia="ru-RU"/>
        </w:rPr>
        <w:t>5. Особенности эвакуационных мероприятий при аварии на атомной электростанции</w:t>
      </w:r>
    </w:p>
    <w:p w:rsidR="005A4060" w:rsidRDefault="00BF2379" w:rsidP="00E326EC">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xml:space="preserve">     5.1. Эвакуация населения при аварии на атомной электростанции (далее - АЭС) начинается </w:t>
      </w:r>
      <w:r w:rsidRPr="00D42B7C">
        <w:rPr>
          <w:rFonts w:ascii="Times New Roman" w:hAnsi="Times New Roman" w:cs="Times New Roman"/>
          <w:b/>
          <w:bCs/>
          <w:color w:val="2D2D2D"/>
          <w:spacing w:val="2"/>
          <w:sz w:val="28"/>
          <w:szCs w:val="28"/>
          <w:lang w:eastAsia="ru-RU"/>
        </w:rPr>
        <w:t>не позднее чем через четыре часа после получения распоряжения на ее проведение</w:t>
      </w:r>
      <w:r w:rsidRPr="00D42B7C">
        <w:rPr>
          <w:rFonts w:ascii="Times New Roman" w:hAnsi="Times New Roman" w:cs="Times New Roman"/>
          <w:color w:val="2D2D2D"/>
          <w:spacing w:val="2"/>
          <w:sz w:val="28"/>
          <w:szCs w:val="28"/>
          <w:lang w:eastAsia="ru-RU"/>
        </w:rPr>
        <w:t xml:space="preserve"> (суммарное время для проведения подг</w:t>
      </w:r>
      <w:r>
        <w:rPr>
          <w:rFonts w:ascii="Times New Roman" w:hAnsi="Times New Roman" w:cs="Times New Roman"/>
          <w:color w:val="2D2D2D"/>
          <w:spacing w:val="2"/>
          <w:sz w:val="28"/>
          <w:szCs w:val="28"/>
          <w:lang w:eastAsia="ru-RU"/>
        </w:rPr>
        <w:t>отовительных мероприятий).</w:t>
      </w:r>
      <w:r w:rsidRPr="00D42B7C">
        <w:rPr>
          <w:rFonts w:ascii="Times New Roman" w:hAnsi="Times New Roman" w:cs="Times New Roman"/>
          <w:color w:val="2D2D2D"/>
          <w:spacing w:val="2"/>
          <w:sz w:val="28"/>
          <w:szCs w:val="28"/>
          <w:lang w:eastAsia="ru-RU"/>
        </w:rPr>
        <w:br/>
        <w:t>     К подготовительным эвакуационн</w:t>
      </w:r>
      <w:r>
        <w:rPr>
          <w:rFonts w:ascii="Times New Roman" w:hAnsi="Times New Roman" w:cs="Times New Roman"/>
          <w:color w:val="2D2D2D"/>
          <w:spacing w:val="2"/>
          <w:sz w:val="28"/>
          <w:szCs w:val="28"/>
          <w:lang w:eastAsia="ru-RU"/>
        </w:rPr>
        <w:t>ым мероприятиям относятся:</w:t>
      </w:r>
      <w:r>
        <w:rPr>
          <w:rFonts w:ascii="Times New Roman" w:hAnsi="Times New Roman" w:cs="Times New Roman"/>
          <w:color w:val="2D2D2D"/>
          <w:spacing w:val="2"/>
          <w:sz w:val="28"/>
          <w:szCs w:val="28"/>
          <w:lang w:eastAsia="ru-RU"/>
        </w:rPr>
        <w:br/>
        <w:t xml:space="preserve">    - </w:t>
      </w:r>
      <w:r w:rsidRPr="00D42B7C">
        <w:rPr>
          <w:rFonts w:ascii="Times New Roman" w:hAnsi="Times New Roman" w:cs="Times New Roman"/>
          <w:color w:val="2D2D2D"/>
          <w:spacing w:val="2"/>
          <w:sz w:val="28"/>
          <w:szCs w:val="28"/>
          <w:lang w:eastAsia="ru-RU"/>
        </w:rPr>
        <w:t>оповещение, сбор и постановка задач членам</w:t>
      </w:r>
      <w:r>
        <w:rPr>
          <w:rFonts w:ascii="Times New Roman" w:hAnsi="Times New Roman" w:cs="Times New Roman"/>
          <w:color w:val="2D2D2D"/>
          <w:spacing w:val="2"/>
          <w:sz w:val="28"/>
          <w:szCs w:val="28"/>
          <w:lang w:eastAsia="ru-RU"/>
        </w:rPr>
        <w:t xml:space="preserve"> эвакуационных комиссий;</w:t>
      </w:r>
      <w:r>
        <w:rPr>
          <w:rFonts w:ascii="Times New Roman" w:hAnsi="Times New Roman" w:cs="Times New Roman"/>
          <w:color w:val="2D2D2D"/>
          <w:spacing w:val="2"/>
          <w:sz w:val="28"/>
          <w:szCs w:val="28"/>
          <w:lang w:eastAsia="ru-RU"/>
        </w:rPr>
        <w:br/>
        <w:t>     -</w:t>
      </w:r>
      <w:r w:rsidRPr="00D42B7C">
        <w:rPr>
          <w:rFonts w:ascii="Times New Roman" w:hAnsi="Times New Roman" w:cs="Times New Roman"/>
          <w:color w:val="2D2D2D"/>
          <w:spacing w:val="2"/>
          <w:sz w:val="28"/>
          <w:szCs w:val="28"/>
          <w:lang w:eastAsia="ru-RU"/>
        </w:rPr>
        <w:t>доведение задач д</w:t>
      </w:r>
      <w:r>
        <w:rPr>
          <w:rFonts w:ascii="Times New Roman" w:hAnsi="Times New Roman" w:cs="Times New Roman"/>
          <w:color w:val="2D2D2D"/>
          <w:spacing w:val="2"/>
          <w:sz w:val="28"/>
          <w:szCs w:val="28"/>
          <w:lang w:eastAsia="ru-RU"/>
        </w:rPr>
        <w:t>о эвакуационных органов;</w:t>
      </w:r>
      <w:r>
        <w:rPr>
          <w:rFonts w:ascii="Times New Roman" w:hAnsi="Times New Roman" w:cs="Times New Roman"/>
          <w:color w:val="2D2D2D"/>
          <w:spacing w:val="2"/>
          <w:sz w:val="28"/>
          <w:szCs w:val="28"/>
          <w:lang w:eastAsia="ru-RU"/>
        </w:rPr>
        <w:br/>
        <w:t>     -</w:t>
      </w:r>
      <w:r w:rsidRPr="00D42B7C">
        <w:rPr>
          <w:rFonts w:ascii="Times New Roman" w:hAnsi="Times New Roman" w:cs="Times New Roman"/>
          <w:color w:val="2D2D2D"/>
          <w:spacing w:val="2"/>
          <w:sz w:val="28"/>
          <w:szCs w:val="28"/>
          <w:lang w:eastAsia="ru-RU"/>
        </w:rPr>
        <w:t>развертывание и подготовка к работе эвакуационных органов;</w:t>
      </w:r>
      <w:r w:rsidRPr="00D42B7C">
        <w:rPr>
          <w:rFonts w:ascii="Times New Roman" w:hAnsi="Times New Roman" w:cs="Times New Roman"/>
          <w:color w:val="2D2D2D"/>
          <w:spacing w:val="2"/>
          <w:sz w:val="28"/>
          <w:szCs w:val="28"/>
          <w:lang w:eastAsia="ru-RU"/>
        </w:rPr>
        <w:br/>
        <w:t>    </w:t>
      </w:r>
      <w:r>
        <w:rPr>
          <w:rFonts w:ascii="Times New Roman" w:hAnsi="Times New Roman" w:cs="Times New Roman"/>
          <w:color w:val="2D2D2D"/>
          <w:spacing w:val="2"/>
          <w:sz w:val="28"/>
          <w:szCs w:val="28"/>
          <w:lang w:eastAsia="ru-RU"/>
        </w:rPr>
        <w:t>-</w:t>
      </w:r>
      <w:r w:rsidRPr="00D42B7C">
        <w:rPr>
          <w:rFonts w:ascii="Times New Roman" w:hAnsi="Times New Roman" w:cs="Times New Roman"/>
          <w:color w:val="2D2D2D"/>
          <w:spacing w:val="2"/>
          <w:sz w:val="28"/>
          <w:szCs w:val="28"/>
          <w:lang w:eastAsia="ru-RU"/>
        </w:rPr>
        <w:t>проверка системы связ</w:t>
      </w:r>
      <w:r>
        <w:rPr>
          <w:rFonts w:ascii="Times New Roman" w:hAnsi="Times New Roman" w:cs="Times New Roman"/>
          <w:color w:val="2D2D2D"/>
          <w:spacing w:val="2"/>
          <w:sz w:val="28"/>
          <w:szCs w:val="28"/>
          <w:lang w:eastAsia="ru-RU"/>
        </w:rPr>
        <w:t>и и оповещения населения;</w:t>
      </w:r>
      <w:r>
        <w:rPr>
          <w:rFonts w:ascii="Times New Roman" w:hAnsi="Times New Roman" w:cs="Times New Roman"/>
          <w:color w:val="2D2D2D"/>
          <w:spacing w:val="2"/>
          <w:sz w:val="28"/>
          <w:szCs w:val="28"/>
          <w:lang w:eastAsia="ru-RU"/>
        </w:rPr>
        <w:br/>
        <w:t>    -</w:t>
      </w:r>
      <w:r w:rsidRPr="00D42B7C">
        <w:rPr>
          <w:rFonts w:ascii="Times New Roman" w:hAnsi="Times New Roman" w:cs="Times New Roman"/>
          <w:color w:val="2D2D2D"/>
          <w:spacing w:val="2"/>
          <w:sz w:val="28"/>
          <w:szCs w:val="28"/>
          <w:lang w:eastAsia="ru-RU"/>
        </w:rPr>
        <w:t> и</w:t>
      </w:r>
      <w:r>
        <w:rPr>
          <w:rFonts w:ascii="Times New Roman" w:hAnsi="Times New Roman" w:cs="Times New Roman"/>
          <w:color w:val="2D2D2D"/>
          <w:spacing w:val="2"/>
          <w:sz w:val="28"/>
          <w:szCs w:val="28"/>
          <w:lang w:eastAsia="ru-RU"/>
        </w:rPr>
        <w:t>нформирование населения;</w:t>
      </w:r>
      <w:r>
        <w:rPr>
          <w:rFonts w:ascii="Times New Roman" w:hAnsi="Times New Roman" w:cs="Times New Roman"/>
          <w:color w:val="2D2D2D"/>
          <w:spacing w:val="2"/>
          <w:sz w:val="28"/>
          <w:szCs w:val="28"/>
          <w:lang w:eastAsia="ru-RU"/>
        </w:rPr>
        <w:br/>
        <w:t>     -</w:t>
      </w:r>
      <w:r w:rsidRPr="00D42B7C">
        <w:rPr>
          <w:rFonts w:ascii="Times New Roman" w:hAnsi="Times New Roman" w:cs="Times New Roman"/>
          <w:color w:val="2D2D2D"/>
          <w:spacing w:val="2"/>
          <w:sz w:val="28"/>
          <w:szCs w:val="28"/>
          <w:lang w:eastAsia="ru-RU"/>
        </w:rPr>
        <w:t xml:space="preserve">уточнение численности населения, подлежащего эвакуации </w:t>
      </w:r>
      <w:r>
        <w:rPr>
          <w:rFonts w:ascii="Times New Roman" w:hAnsi="Times New Roman" w:cs="Times New Roman"/>
          <w:color w:val="2D2D2D"/>
          <w:spacing w:val="2"/>
          <w:sz w:val="28"/>
          <w:szCs w:val="28"/>
          <w:lang w:eastAsia="ru-RU"/>
        </w:rPr>
        <w:t>(эвакуационных списков);</w:t>
      </w:r>
      <w:r>
        <w:rPr>
          <w:rFonts w:ascii="Times New Roman" w:hAnsi="Times New Roman" w:cs="Times New Roman"/>
          <w:color w:val="2D2D2D"/>
          <w:spacing w:val="2"/>
          <w:sz w:val="28"/>
          <w:szCs w:val="28"/>
          <w:lang w:eastAsia="ru-RU"/>
        </w:rPr>
        <w:br/>
        <w:t>     -</w:t>
      </w:r>
      <w:r w:rsidRPr="00D42B7C">
        <w:rPr>
          <w:rFonts w:ascii="Times New Roman" w:hAnsi="Times New Roman" w:cs="Times New Roman"/>
          <w:color w:val="2D2D2D"/>
          <w:spacing w:val="2"/>
          <w:sz w:val="28"/>
          <w:szCs w:val="28"/>
          <w:lang w:eastAsia="ru-RU"/>
        </w:rPr>
        <w:t>уточнение расчетов на вывоз населения, материальных и культурных ценностей всеми видами имею</w:t>
      </w:r>
      <w:r>
        <w:rPr>
          <w:rFonts w:ascii="Times New Roman" w:hAnsi="Times New Roman" w:cs="Times New Roman"/>
          <w:color w:val="2D2D2D"/>
          <w:spacing w:val="2"/>
          <w:sz w:val="28"/>
          <w:szCs w:val="28"/>
          <w:lang w:eastAsia="ru-RU"/>
        </w:rPr>
        <w:t>щегося транспорта;</w:t>
      </w:r>
      <w:r>
        <w:rPr>
          <w:rFonts w:ascii="Times New Roman" w:hAnsi="Times New Roman" w:cs="Times New Roman"/>
          <w:color w:val="2D2D2D"/>
          <w:spacing w:val="2"/>
          <w:sz w:val="28"/>
          <w:szCs w:val="28"/>
          <w:lang w:eastAsia="ru-RU"/>
        </w:rPr>
        <w:br/>
        <w:t>     </w:t>
      </w:r>
      <w:r>
        <w:rPr>
          <w:rFonts w:ascii="Times New Roman" w:hAnsi="Times New Roman" w:cs="Times New Roman"/>
          <w:color w:val="2D2D2D"/>
          <w:spacing w:val="2"/>
          <w:sz w:val="28"/>
          <w:szCs w:val="28"/>
          <w:lang w:eastAsia="ru-RU"/>
        </w:rPr>
        <w:br/>
        <w:t>     -</w:t>
      </w:r>
      <w:r w:rsidRPr="00D42B7C">
        <w:rPr>
          <w:rFonts w:ascii="Times New Roman" w:hAnsi="Times New Roman" w:cs="Times New Roman"/>
          <w:color w:val="2D2D2D"/>
          <w:spacing w:val="2"/>
          <w:sz w:val="28"/>
          <w:szCs w:val="28"/>
          <w:lang w:eastAsia="ru-RU"/>
        </w:rPr>
        <w:t>уточнение сроков прибытия эвакуир</w:t>
      </w:r>
      <w:r>
        <w:rPr>
          <w:rFonts w:ascii="Times New Roman" w:hAnsi="Times New Roman" w:cs="Times New Roman"/>
          <w:color w:val="2D2D2D"/>
          <w:spacing w:val="2"/>
          <w:sz w:val="28"/>
          <w:szCs w:val="28"/>
          <w:lang w:eastAsia="ru-RU"/>
        </w:rPr>
        <w:t>уемых на пункты посадки;</w:t>
      </w:r>
      <w:r>
        <w:rPr>
          <w:rFonts w:ascii="Times New Roman" w:hAnsi="Times New Roman" w:cs="Times New Roman"/>
          <w:color w:val="2D2D2D"/>
          <w:spacing w:val="2"/>
          <w:sz w:val="28"/>
          <w:szCs w:val="28"/>
          <w:lang w:eastAsia="ru-RU"/>
        </w:rPr>
        <w:br/>
        <w:t>     -</w:t>
      </w:r>
      <w:r w:rsidRPr="00D42B7C">
        <w:rPr>
          <w:rFonts w:ascii="Times New Roman" w:hAnsi="Times New Roman" w:cs="Times New Roman"/>
          <w:color w:val="2D2D2D"/>
          <w:spacing w:val="2"/>
          <w:sz w:val="28"/>
          <w:szCs w:val="28"/>
          <w:lang w:eastAsia="ru-RU"/>
        </w:rPr>
        <w:t xml:space="preserve">организация контроля подготовки транспортных средств к выполнению </w:t>
      </w:r>
      <w:r>
        <w:rPr>
          <w:rFonts w:ascii="Times New Roman" w:hAnsi="Times New Roman" w:cs="Times New Roman"/>
          <w:color w:val="2D2D2D"/>
          <w:spacing w:val="2"/>
          <w:sz w:val="28"/>
          <w:szCs w:val="28"/>
          <w:lang w:eastAsia="ru-RU"/>
        </w:rPr>
        <w:t>эвакуационных перевозок;</w:t>
      </w:r>
      <w:r>
        <w:rPr>
          <w:rFonts w:ascii="Times New Roman" w:hAnsi="Times New Roman" w:cs="Times New Roman"/>
          <w:color w:val="2D2D2D"/>
          <w:spacing w:val="2"/>
          <w:sz w:val="28"/>
          <w:szCs w:val="28"/>
          <w:lang w:eastAsia="ru-RU"/>
        </w:rPr>
        <w:br/>
        <w:t>     -</w:t>
      </w:r>
      <w:r w:rsidRPr="00D42B7C">
        <w:rPr>
          <w:rFonts w:ascii="Times New Roman" w:hAnsi="Times New Roman" w:cs="Times New Roman"/>
          <w:color w:val="2D2D2D"/>
          <w:spacing w:val="2"/>
          <w:sz w:val="28"/>
          <w:szCs w:val="28"/>
          <w:lang w:eastAsia="ru-RU"/>
        </w:rPr>
        <w:t>уточнение графика подачи транспортных средств на п</w:t>
      </w:r>
      <w:r>
        <w:rPr>
          <w:rFonts w:ascii="Times New Roman" w:hAnsi="Times New Roman" w:cs="Times New Roman"/>
          <w:color w:val="2D2D2D"/>
          <w:spacing w:val="2"/>
          <w:sz w:val="28"/>
          <w:szCs w:val="28"/>
          <w:lang w:eastAsia="ru-RU"/>
        </w:rPr>
        <w:t>ункты (станции) посадки;</w:t>
      </w:r>
      <w:r>
        <w:rPr>
          <w:rFonts w:ascii="Times New Roman" w:hAnsi="Times New Roman" w:cs="Times New Roman"/>
          <w:color w:val="2D2D2D"/>
          <w:spacing w:val="2"/>
          <w:sz w:val="28"/>
          <w:szCs w:val="28"/>
          <w:lang w:eastAsia="ru-RU"/>
        </w:rPr>
        <w:br/>
        <w:t>     -</w:t>
      </w:r>
      <w:r w:rsidRPr="00D42B7C">
        <w:rPr>
          <w:rFonts w:ascii="Times New Roman" w:hAnsi="Times New Roman" w:cs="Times New Roman"/>
          <w:color w:val="2D2D2D"/>
          <w:spacing w:val="2"/>
          <w:sz w:val="28"/>
          <w:szCs w:val="28"/>
          <w:lang w:eastAsia="ru-RU"/>
        </w:rPr>
        <w:t>организация контроля подготовки маршрутов эвакуации населения (установка указателей, организация регулир</w:t>
      </w:r>
      <w:r>
        <w:rPr>
          <w:rFonts w:ascii="Times New Roman" w:hAnsi="Times New Roman" w:cs="Times New Roman"/>
          <w:color w:val="2D2D2D"/>
          <w:spacing w:val="2"/>
          <w:sz w:val="28"/>
          <w:szCs w:val="28"/>
          <w:lang w:eastAsia="ru-RU"/>
        </w:rPr>
        <w:t>ования движения и т.п.);</w:t>
      </w:r>
      <w:r>
        <w:rPr>
          <w:rFonts w:ascii="Times New Roman" w:hAnsi="Times New Roman" w:cs="Times New Roman"/>
          <w:color w:val="2D2D2D"/>
          <w:spacing w:val="2"/>
          <w:sz w:val="28"/>
          <w:szCs w:val="28"/>
          <w:lang w:eastAsia="ru-RU"/>
        </w:rPr>
        <w:br/>
      </w:r>
      <w:r w:rsidR="005A4060">
        <w:rPr>
          <w:rFonts w:ascii="Times New Roman" w:hAnsi="Times New Roman" w:cs="Times New Roman"/>
          <w:color w:val="2D2D2D"/>
          <w:spacing w:val="2"/>
          <w:sz w:val="28"/>
          <w:szCs w:val="28"/>
          <w:lang w:eastAsia="ru-RU"/>
        </w:rPr>
        <w:t xml:space="preserve">          </w:t>
      </w:r>
      <w:r>
        <w:rPr>
          <w:rFonts w:ascii="Times New Roman" w:hAnsi="Times New Roman" w:cs="Times New Roman"/>
          <w:color w:val="2D2D2D"/>
          <w:spacing w:val="2"/>
          <w:sz w:val="28"/>
          <w:szCs w:val="28"/>
          <w:lang w:eastAsia="ru-RU"/>
        </w:rPr>
        <w:t>-</w:t>
      </w:r>
      <w:r w:rsidRPr="00D42B7C">
        <w:rPr>
          <w:rFonts w:ascii="Times New Roman" w:hAnsi="Times New Roman" w:cs="Times New Roman"/>
          <w:color w:val="2D2D2D"/>
          <w:spacing w:val="2"/>
          <w:sz w:val="28"/>
          <w:szCs w:val="28"/>
          <w:lang w:eastAsia="ru-RU"/>
        </w:rPr>
        <w:t>подготовка имеющи</w:t>
      </w:r>
      <w:r>
        <w:rPr>
          <w:rFonts w:ascii="Times New Roman" w:hAnsi="Times New Roman" w:cs="Times New Roman"/>
          <w:color w:val="2D2D2D"/>
          <w:spacing w:val="2"/>
          <w:sz w:val="28"/>
          <w:szCs w:val="28"/>
          <w:lang w:eastAsia="ru-RU"/>
        </w:rPr>
        <w:t>хся защитных сооружений;</w:t>
      </w:r>
      <w:r w:rsidR="005A4060">
        <w:rPr>
          <w:rFonts w:ascii="Times New Roman" w:hAnsi="Times New Roman" w:cs="Times New Roman"/>
          <w:color w:val="2D2D2D"/>
          <w:spacing w:val="2"/>
          <w:sz w:val="28"/>
          <w:szCs w:val="28"/>
          <w:lang w:eastAsia="ru-RU"/>
        </w:rPr>
        <w:t xml:space="preserve">    </w:t>
      </w:r>
    </w:p>
    <w:p w:rsidR="00BF2379" w:rsidRPr="00D42B7C" w:rsidRDefault="005A4060" w:rsidP="00E326EC">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BF2379">
        <w:rPr>
          <w:rFonts w:ascii="Times New Roman" w:hAnsi="Times New Roman" w:cs="Times New Roman"/>
          <w:color w:val="2D2D2D"/>
          <w:spacing w:val="2"/>
          <w:sz w:val="28"/>
          <w:szCs w:val="28"/>
          <w:lang w:eastAsia="ru-RU"/>
        </w:rPr>
        <w:t>-</w:t>
      </w:r>
      <w:r w:rsidR="00BF2379" w:rsidRPr="00D42B7C">
        <w:rPr>
          <w:rFonts w:ascii="Times New Roman" w:hAnsi="Times New Roman" w:cs="Times New Roman"/>
          <w:color w:val="2D2D2D"/>
          <w:spacing w:val="2"/>
          <w:sz w:val="28"/>
          <w:szCs w:val="28"/>
          <w:lang w:eastAsia="ru-RU"/>
        </w:rPr>
        <w:t>веде</w:t>
      </w:r>
      <w:r w:rsidR="00BF2379">
        <w:rPr>
          <w:rFonts w:ascii="Times New Roman" w:hAnsi="Times New Roman" w:cs="Times New Roman"/>
          <w:color w:val="2D2D2D"/>
          <w:spacing w:val="2"/>
          <w:sz w:val="28"/>
          <w:szCs w:val="28"/>
          <w:lang w:eastAsia="ru-RU"/>
        </w:rPr>
        <w:t xml:space="preserve">ние всех видов </w:t>
      </w:r>
      <w:proofErr w:type="gramStart"/>
      <w:r w:rsidR="00BF2379">
        <w:rPr>
          <w:rFonts w:ascii="Times New Roman" w:hAnsi="Times New Roman" w:cs="Times New Roman"/>
          <w:color w:val="2D2D2D"/>
          <w:spacing w:val="2"/>
          <w:sz w:val="28"/>
          <w:szCs w:val="28"/>
          <w:lang w:eastAsia="ru-RU"/>
        </w:rPr>
        <w:t>разведки;</w:t>
      </w:r>
      <w:r w:rsidR="00BF2379">
        <w:rPr>
          <w:rFonts w:ascii="Times New Roman" w:hAnsi="Times New Roman" w:cs="Times New Roman"/>
          <w:color w:val="2D2D2D"/>
          <w:spacing w:val="2"/>
          <w:sz w:val="28"/>
          <w:szCs w:val="28"/>
          <w:lang w:eastAsia="ru-RU"/>
        </w:rPr>
        <w:br/>
        <w:t>   </w:t>
      </w:r>
      <w:proofErr w:type="gramEnd"/>
      <w:r w:rsidR="00BF2379">
        <w:rPr>
          <w:rFonts w:ascii="Times New Roman" w:hAnsi="Times New Roman" w:cs="Times New Roman"/>
          <w:color w:val="2D2D2D"/>
          <w:spacing w:val="2"/>
          <w:sz w:val="28"/>
          <w:szCs w:val="28"/>
          <w:lang w:eastAsia="ru-RU"/>
        </w:rPr>
        <w:t>  -</w:t>
      </w:r>
      <w:r w:rsidR="00BF2379" w:rsidRPr="00D42B7C">
        <w:rPr>
          <w:rFonts w:ascii="Times New Roman" w:hAnsi="Times New Roman" w:cs="Times New Roman"/>
          <w:color w:val="2D2D2D"/>
          <w:spacing w:val="2"/>
          <w:sz w:val="28"/>
          <w:szCs w:val="28"/>
          <w:lang w:eastAsia="ru-RU"/>
        </w:rPr>
        <w:t>уточнение порядка и сроков всестороннего обеспечения эв</w:t>
      </w:r>
      <w:r w:rsidR="00BF2379">
        <w:rPr>
          <w:rFonts w:ascii="Times New Roman" w:hAnsi="Times New Roman" w:cs="Times New Roman"/>
          <w:color w:val="2D2D2D"/>
          <w:spacing w:val="2"/>
          <w:sz w:val="28"/>
          <w:szCs w:val="28"/>
          <w:lang w:eastAsia="ru-RU"/>
        </w:rPr>
        <w:t>акуационных мероприятий;</w:t>
      </w:r>
      <w:r w:rsidR="00BF2379">
        <w:rPr>
          <w:rFonts w:ascii="Times New Roman" w:hAnsi="Times New Roman" w:cs="Times New Roman"/>
          <w:color w:val="2D2D2D"/>
          <w:spacing w:val="2"/>
          <w:sz w:val="28"/>
          <w:szCs w:val="28"/>
          <w:lang w:eastAsia="ru-RU"/>
        </w:rPr>
        <w:br/>
        <w:t>     -</w:t>
      </w:r>
      <w:r w:rsidR="00BF2379" w:rsidRPr="00D42B7C">
        <w:rPr>
          <w:rFonts w:ascii="Times New Roman" w:hAnsi="Times New Roman" w:cs="Times New Roman"/>
          <w:color w:val="2D2D2D"/>
          <w:spacing w:val="2"/>
          <w:sz w:val="28"/>
          <w:szCs w:val="28"/>
          <w:lang w:eastAsia="ru-RU"/>
        </w:rPr>
        <w:t>согласование планов эвакуации с органами местного самоуправления, осуществляю</w:t>
      </w:r>
      <w:r w:rsidR="00BF2379">
        <w:rPr>
          <w:rFonts w:ascii="Times New Roman" w:hAnsi="Times New Roman" w:cs="Times New Roman"/>
          <w:color w:val="2D2D2D"/>
          <w:spacing w:val="2"/>
          <w:sz w:val="28"/>
          <w:szCs w:val="28"/>
          <w:lang w:eastAsia="ru-RU"/>
        </w:rPr>
        <w:t>щими прием эвакуируемых;</w:t>
      </w:r>
      <w:r w:rsidR="00BF2379">
        <w:rPr>
          <w:rFonts w:ascii="Times New Roman" w:hAnsi="Times New Roman" w:cs="Times New Roman"/>
          <w:color w:val="2D2D2D"/>
          <w:spacing w:val="2"/>
          <w:sz w:val="28"/>
          <w:szCs w:val="28"/>
          <w:lang w:eastAsia="ru-RU"/>
        </w:rPr>
        <w:br/>
        <w:t xml:space="preserve">    - </w:t>
      </w:r>
      <w:r w:rsidR="00BF2379" w:rsidRPr="00D42B7C">
        <w:rPr>
          <w:rFonts w:ascii="Times New Roman" w:hAnsi="Times New Roman" w:cs="Times New Roman"/>
          <w:color w:val="2D2D2D"/>
          <w:spacing w:val="2"/>
          <w:sz w:val="28"/>
          <w:szCs w:val="28"/>
          <w:lang w:eastAsia="ru-RU"/>
        </w:rPr>
        <w:t>подготовка пунктов временного размещения в безопасных районах к приему эвакуируемых;</w:t>
      </w:r>
      <w:r w:rsidR="00BF2379" w:rsidRPr="00D42B7C">
        <w:rPr>
          <w:rFonts w:ascii="Times New Roman" w:hAnsi="Times New Roman" w:cs="Times New Roman"/>
          <w:color w:val="2D2D2D"/>
          <w:spacing w:val="2"/>
          <w:sz w:val="28"/>
          <w:szCs w:val="28"/>
          <w:lang w:eastAsia="ru-RU"/>
        </w:rPr>
        <w:br/>
      </w:r>
      <w:r w:rsidR="00BF2379">
        <w:rPr>
          <w:rFonts w:ascii="Times New Roman" w:hAnsi="Times New Roman" w:cs="Times New Roman"/>
          <w:color w:val="2D2D2D"/>
          <w:spacing w:val="2"/>
          <w:sz w:val="28"/>
          <w:szCs w:val="28"/>
          <w:lang w:eastAsia="ru-RU"/>
        </w:rPr>
        <w:lastRenderedPageBreak/>
        <w:t>    -</w:t>
      </w:r>
      <w:r w:rsidR="00BF2379" w:rsidRPr="00D42B7C">
        <w:rPr>
          <w:rFonts w:ascii="Times New Roman" w:hAnsi="Times New Roman" w:cs="Times New Roman"/>
          <w:color w:val="2D2D2D"/>
          <w:spacing w:val="2"/>
          <w:sz w:val="28"/>
          <w:szCs w:val="28"/>
          <w:lang w:eastAsia="ru-RU"/>
        </w:rPr>
        <w:t>организация взаи</w:t>
      </w:r>
      <w:r w:rsidR="00BF2379">
        <w:rPr>
          <w:rFonts w:ascii="Times New Roman" w:hAnsi="Times New Roman" w:cs="Times New Roman"/>
          <w:color w:val="2D2D2D"/>
          <w:spacing w:val="2"/>
          <w:sz w:val="28"/>
          <w:szCs w:val="28"/>
          <w:lang w:eastAsia="ru-RU"/>
        </w:rPr>
        <w:t>модействия с  МЧС</w:t>
      </w:r>
      <w:r w:rsidR="00BF2379" w:rsidRPr="00D42B7C">
        <w:rPr>
          <w:rFonts w:ascii="Times New Roman" w:hAnsi="Times New Roman" w:cs="Times New Roman"/>
          <w:color w:val="2D2D2D"/>
          <w:spacing w:val="2"/>
          <w:sz w:val="28"/>
          <w:szCs w:val="28"/>
          <w:lang w:eastAsia="ru-RU"/>
        </w:rPr>
        <w:t xml:space="preserve">, </w:t>
      </w:r>
      <w:r w:rsidR="00BF2379">
        <w:rPr>
          <w:rFonts w:ascii="Times New Roman" w:hAnsi="Times New Roman" w:cs="Times New Roman"/>
          <w:color w:val="2D2D2D"/>
          <w:spacing w:val="2"/>
          <w:sz w:val="28"/>
          <w:szCs w:val="28"/>
          <w:lang w:eastAsia="ru-RU"/>
        </w:rPr>
        <w:t xml:space="preserve">ОМВД, органами </w:t>
      </w:r>
      <w:r w:rsidR="00BF2379" w:rsidRPr="00D42B7C">
        <w:rPr>
          <w:rFonts w:ascii="Times New Roman" w:hAnsi="Times New Roman" w:cs="Times New Roman"/>
          <w:color w:val="2D2D2D"/>
          <w:spacing w:val="2"/>
          <w:sz w:val="28"/>
          <w:szCs w:val="28"/>
          <w:lang w:eastAsia="ru-RU"/>
        </w:rPr>
        <w:t>военн</w:t>
      </w:r>
      <w:r w:rsidR="00BF2379">
        <w:rPr>
          <w:rFonts w:ascii="Times New Roman" w:hAnsi="Times New Roman" w:cs="Times New Roman"/>
          <w:color w:val="2D2D2D"/>
          <w:spacing w:val="2"/>
          <w:sz w:val="28"/>
          <w:szCs w:val="28"/>
          <w:lang w:eastAsia="ru-RU"/>
        </w:rPr>
        <w:t>ого управления</w:t>
      </w:r>
      <w:r w:rsidR="00BF2379" w:rsidRPr="00D42B7C">
        <w:rPr>
          <w:rFonts w:ascii="Times New Roman" w:hAnsi="Times New Roman" w:cs="Times New Roman"/>
          <w:color w:val="2D2D2D"/>
          <w:spacing w:val="2"/>
          <w:sz w:val="28"/>
          <w:szCs w:val="28"/>
          <w:lang w:eastAsia="ru-RU"/>
        </w:rPr>
        <w:t>.</w:t>
      </w:r>
    </w:p>
    <w:p w:rsidR="00BF2379" w:rsidRPr="00D42B7C" w:rsidRDefault="00BF2379" w:rsidP="00E326EC">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xml:space="preserve">     5.2. </w:t>
      </w:r>
      <w:r w:rsidRPr="00E326EC">
        <w:rPr>
          <w:rFonts w:ascii="Times New Roman" w:hAnsi="Times New Roman" w:cs="Times New Roman"/>
          <w:color w:val="2D2D2D"/>
          <w:spacing w:val="2"/>
          <w:sz w:val="28"/>
          <w:szCs w:val="28"/>
          <w:u w:val="single"/>
          <w:lang w:eastAsia="ru-RU"/>
        </w:rPr>
        <w:t>Эвакуация населения при аварии на АЭС проводится в два этапа</w:t>
      </w:r>
      <w:r w:rsidRPr="00D42B7C">
        <w:rPr>
          <w:rFonts w:ascii="Times New Roman" w:hAnsi="Times New Roman" w:cs="Times New Roman"/>
          <w:color w:val="2D2D2D"/>
          <w:spacing w:val="2"/>
          <w:sz w:val="28"/>
          <w:szCs w:val="28"/>
          <w:lang w:eastAsia="ru-RU"/>
        </w:rPr>
        <w:t>.</w:t>
      </w:r>
    </w:p>
    <w:p w:rsidR="00BF2379" w:rsidRPr="00D42B7C" w:rsidRDefault="00BF2379" w:rsidP="00E326EC">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5.2.1. На первом этапе осуществляется вывоз эвакуируемых от пунктов посадки до ППЭ, расположенного вне зоны чрезвычайной ситуации.</w:t>
      </w:r>
      <w:r w:rsidRPr="00D42B7C">
        <w:rPr>
          <w:rFonts w:ascii="Times New Roman" w:hAnsi="Times New Roman" w:cs="Times New Roman"/>
          <w:color w:val="2D2D2D"/>
          <w:spacing w:val="2"/>
          <w:sz w:val="28"/>
          <w:szCs w:val="28"/>
          <w:lang w:eastAsia="ru-RU"/>
        </w:rPr>
        <w:br/>
        <w:t>              В целях предотвращения необоснованного облучения посадка на крытые транспортные средства, обладающие защитными свойствами от радиации, производится, как правило, непосредственно от мест нахождения людей (подъездов домов, защитных сооружений и т.п.).</w:t>
      </w:r>
      <w:r w:rsidRPr="00D42B7C">
        <w:rPr>
          <w:rFonts w:ascii="Times New Roman" w:hAnsi="Times New Roman" w:cs="Times New Roman"/>
          <w:color w:val="2D2D2D"/>
          <w:spacing w:val="2"/>
          <w:sz w:val="28"/>
          <w:szCs w:val="28"/>
          <w:lang w:eastAsia="ru-RU"/>
        </w:rPr>
        <w:br/>
        <w:t>     Админи</w:t>
      </w:r>
      <w:r>
        <w:rPr>
          <w:rFonts w:ascii="Times New Roman" w:hAnsi="Times New Roman" w:cs="Times New Roman"/>
          <w:color w:val="2D2D2D"/>
          <w:spacing w:val="2"/>
          <w:sz w:val="28"/>
          <w:szCs w:val="28"/>
          <w:lang w:eastAsia="ru-RU"/>
        </w:rPr>
        <w:t xml:space="preserve">страции оперативных </w:t>
      </w:r>
      <w:proofErr w:type="gramStart"/>
      <w:r>
        <w:rPr>
          <w:rFonts w:ascii="Times New Roman" w:hAnsi="Times New Roman" w:cs="Times New Roman"/>
          <w:color w:val="2D2D2D"/>
          <w:spacing w:val="2"/>
          <w:sz w:val="28"/>
          <w:szCs w:val="28"/>
          <w:lang w:eastAsia="ru-RU"/>
        </w:rPr>
        <w:t>групп:</w:t>
      </w:r>
      <w:r>
        <w:rPr>
          <w:rFonts w:ascii="Times New Roman" w:hAnsi="Times New Roman" w:cs="Times New Roman"/>
          <w:color w:val="2D2D2D"/>
          <w:spacing w:val="2"/>
          <w:sz w:val="28"/>
          <w:szCs w:val="28"/>
          <w:lang w:eastAsia="ru-RU"/>
        </w:rPr>
        <w:br/>
        <w:t>-</w:t>
      </w:r>
      <w:proofErr w:type="gramEnd"/>
      <w:r w:rsidRPr="00D42B7C">
        <w:rPr>
          <w:rFonts w:ascii="Times New Roman" w:hAnsi="Times New Roman" w:cs="Times New Roman"/>
          <w:color w:val="2D2D2D"/>
          <w:spacing w:val="2"/>
          <w:sz w:val="28"/>
          <w:szCs w:val="28"/>
          <w:lang w:eastAsia="ru-RU"/>
        </w:rPr>
        <w:t>организуют учет прибывающих</w:t>
      </w:r>
      <w:r>
        <w:rPr>
          <w:rFonts w:ascii="Times New Roman" w:hAnsi="Times New Roman" w:cs="Times New Roman"/>
          <w:color w:val="2D2D2D"/>
          <w:spacing w:val="2"/>
          <w:sz w:val="28"/>
          <w:szCs w:val="28"/>
          <w:lang w:eastAsia="ru-RU"/>
        </w:rPr>
        <w:t xml:space="preserve"> и отправленных граждан;</w:t>
      </w:r>
      <w:r>
        <w:rPr>
          <w:rFonts w:ascii="Times New Roman" w:hAnsi="Times New Roman" w:cs="Times New Roman"/>
          <w:color w:val="2D2D2D"/>
          <w:spacing w:val="2"/>
          <w:sz w:val="28"/>
          <w:szCs w:val="28"/>
          <w:lang w:eastAsia="ru-RU"/>
        </w:rPr>
        <w:br/>
        <w:t>-</w:t>
      </w:r>
      <w:r w:rsidRPr="00D42B7C">
        <w:rPr>
          <w:rFonts w:ascii="Times New Roman" w:hAnsi="Times New Roman" w:cs="Times New Roman"/>
          <w:color w:val="2D2D2D"/>
          <w:spacing w:val="2"/>
          <w:sz w:val="28"/>
          <w:szCs w:val="28"/>
          <w:lang w:eastAsia="ru-RU"/>
        </w:rPr>
        <w:t>обеспечивают поддержани</w:t>
      </w:r>
      <w:r>
        <w:rPr>
          <w:rFonts w:ascii="Times New Roman" w:hAnsi="Times New Roman" w:cs="Times New Roman"/>
          <w:color w:val="2D2D2D"/>
          <w:spacing w:val="2"/>
          <w:sz w:val="28"/>
          <w:szCs w:val="28"/>
          <w:lang w:eastAsia="ru-RU"/>
        </w:rPr>
        <w:t>е общественного порядка;</w:t>
      </w:r>
      <w:r>
        <w:rPr>
          <w:rFonts w:ascii="Times New Roman" w:hAnsi="Times New Roman" w:cs="Times New Roman"/>
          <w:color w:val="2D2D2D"/>
          <w:spacing w:val="2"/>
          <w:sz w:val="28"/>
          <w:szCs w:val="28"/>
          <w:lang w:eastAsia="ru-RU"/>
        </w:rPr>
        <w:br/>
        <w:t>-</w:t>
      </w:r>
      <w:r w:rsidRPr="00D42B7C">
        <w:rPr>
          <w:rFonts w:ascii="Times New Roman" w:hAnsi="Times New Roman" w:cs="Times New Roman"/>
          <w:color w:val="2D2D2D"/>
          <w:spacing w:val="2"/>
          <w:sz w:val="28"/>
          <w:szCs w:val="28"/>
          <w:lang w:eastAsia="ru-RU"/>
        </w:rPr>
        <w:t>организуют оказание медицинской по</w:t>
      </w:r>
      <w:r>
        <w:rPr>
          <w:rFonts w:ascii="Times New Roman" w:hAnsi="Times New Roman" w:cs="Times New Roman"/>
          <w:color w:val="2D2D2D"/>
          <w:spacing w:val="2"/>
          <w:sz w:val="28"/>
          <w:szCs w:val="28"/>
          <w:lang w:eastAsia="ru-RU"/>
        </w:rPr>
        <w:t>мощи на пунктах посадки;</w:t>
      </w:r>
      <w:r>
        <w:rPr>
          <w:rFonts w:ascii="Times New Roman" w:hAnsi="Times New Roman" w:cs="Times New Roman"/>
          <w:color w:val="2D2D2D"/>
          <w:spacing w:val="2"/>
          <w:sz w:val="28"/>
          <w:szCs w:val="28"/>
          <w:lang w:eastAsia="ru-RU"/>
        </w:rPr>
        <w:br/>
        <w:t>-</w:t>
      </w:r>
      <w:r w:rsidRPr="00D42B7C">
        <w:rPr>
          <w:rFonts w:ascii="Times New Roman" w:hAnsi="Times New Roman" w:cs="Times New Roman"/>
          <w:color w:val="2D2D2D"/>
          <w:spacing w:val="2"/>
          <w:sz w:val="28"/>
          <w:szCs w:val="28"/>
          <w:lang w:eastAsia="ru-RU"/>
        </w:rPr>
        <w:t>принимают меры к укрытию населения</w:t>
      </w:r>
      <w:r>
        <w:rPr>
          <w:rFonts w:ascii="Times New Roman" w:hAnsi="Times New Roman" w:cs="Times New Roman"/>
          <w:color w:val="2D2D2D"/>
          <w:spacing w:val="2"/>
          <w:sz w:val="28"/>
          <w:szCs w:val="28"/>
          <w:lang w:eastAsia="ru-RU"/>
        </w:rPr>
        <w:t xml:space="preserve"> в защитных сооружениях;</w:t>
      </w:r>
      <w:r>
        <w:rPr>
          <w:rFonts w:ascii="Times New Roman" w:hAnsi="Times New Roman" w:cs="Times New Roman"/>
          <w:color w:val="2D2D2D"/>
          <w:spacing w:val="2"/>
          <w:sz w:val="28"/>
          <w:szCs w:val="28"/>
          <w:lang w:eastAsia="ru-RU"/>
        </w:rPr>
        <w:br/>
        <w:t> -</w:t>
      </w:r>
      <w:r w:rsidRPr="00D42B7C">
        <w:rPr>
          <w:rFonts w:ascii="Times New Roman" w:hAnsi="Times New Roman" w:cs="Times New Roman"/>
          <w:color w:val="2D2D2D"/>
          <w:spacing w:val="2"/>
          <w:sz w:val="28"/>
          <w:szCs w:val="28"/>
          <w:lang w:eastAsia="ru-RU"/>
        </w:rPr>
        <w:t>представляют каждые два часа сведения о ходе эвакуации в эвакуационную комиссию (при отклонении от графика эвакуации сведения в эвакуационную комиссию представляются немедленно).</w:t>
      </w:r>
      <w:r w:rsidRPr="00D42B7C">
        <w:rPr>
          <w:rFonts w:ascii="Times New Roman" w:hAnsi="Times New Roman" w:cs="Times New Roman"/>
          <w:color w:val="2D2D2D"/>
          <w:spacing w:val="2"/>
          <w:sz w:val="28"/>
          <w:szCs w:val="28"/>
          <w:lang w:eastAsia="ru-RU"/>
        </w:rPr>
        <w:br/>
        <w:t>     </w:t>
      </w:r>
    </w:p>
    <w:p w:rsidR="00BF2379" w:rsidRDefault="00BF2379" w:rsidP="00E326EC">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5.2.2. На втором этапе эвакуируемое население вывозится с ППЭ на приемный эвакуационный пункт (далее - ПЭП), где распределяется по пунктам врем</w:t>
      </w:r>
      <w:r>
        <w:rPr>
          <w:rFonts w:ascii="Times New Roman" w:hAnsi="Times New Roman" w:cs="Times New Roman"/>
          <w:color w:val="2D2D2D"/>
          <w:spacing w:val="2"/>
          <w:sz w:val="28"/>
          <w:szCs w:val="28"/>
          <w:lang w:eastAsia="ru-RU"/>
        </w:rPr>
        <w:t>енного размещения.</w:t>
      </w:r>
      <w:r w:rsidRPr="00D42B7C">
        <w:rPr>
          <w:rFonts w:ascii="Times New Roman" w:hAnsi="Times New Roman" w:cs="Times New Roman"/>
          <w:color w:val="2D2D2D"/>
          <w:spacing w:val="2"/>
          <w:sz w:val="28"/>
          <w:szCs w:val="28"/>
          <w:lang w:eastAsia="ru-RU"/>
        </w:rPr>
        <w:t> ППЭ формируются администрациями сельских (городских) поселений, территориально расположенных на маршрутах эвакуации на внешней границе 30-километровой зоны</w:t>
      </w:r>
      <w:r>
        <w:rPr>
          <w:rFonts w:ascii="Times New Roman" w:hAnsi="Times New Roman" w:cs="Times New Roman"/>
          <w:color w:val="2D2D2D"/>
          <w:spacing w:val="2"/>
          <w:sz w:val="28"/>
          <w:szCs w:val="28"/>
          <w:lang w:eastAsia="ru-RU"/>
        </w:rPr>
        <w:t xml:space="preserve"> чрезвычайной ситуации.</w:t>
      </w:r>
    </w:p>
    <w:p w:rsidR="00BF2379" w:rsidRDefault="00BF2379" w:rsidP="00E326EC">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br/>
        <w:t>    Задачами ППЭ являются:</w:t>
      </w:r>
    </w:p>
    <w:p w:rsidR="00BF2379" w:rsidRPr="00D42B7C" w:rsidRDefault="00BF2379" w:rsidP="00E326EC">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br/>
        <w:t>-</w:t>
      </w:r>
      <w:r w:rsidRPr="00D42B7C">
        <w:rPr>
          <w:rFonts w:ascii="Times New Roman" w:hAnsi="Times New Roman" w:cs="Times New Roman"/>
          <w:color w:val="2D2D2D"/>
          <w:spacing w:val="2"/>
          <w:sz w:val="28"/>
          <w:szCs w:val="28"/>
          <w:lang w:eastAsia="ru-RU"/>
        </w:rPr>
        <w:t>сбор эвакуируемых и ок</w:t>
      </w:r>
      <w:r>
        <w:rPr>
          <w:rFonts w:ascii="Times New Roman" w:hAnsi="Times New Roman" w:cs="Times New Roman"/>
          <w:color w:val="2D2D2D"/>
          <w:spacing w:val="2"/>
          <w:sz w:val="28"/>
          <w:szCs w:val="28"/>
          <w:lang w:eastAsia="ru-RU"/>
        </w:rPr>
        <w:t>азание им первой помощи;</w:t>
      </w:r>
      <w:r>
        <w:rPr>
          <w:rFonts w:ascii="Times New Roman" w:hAnsi="Times New Roman" w:cs="Times New Roman"/>
          <w:color w:val="2D2D2D"/>
          <w:spacing w:val="2"/>
          <w:sz w:val="28"/>
          <w:szCs w:val="28"/>
          <w:lang w:eastAsia="ru-RU"/>
        </w:rPr>
        <w:br/>
        <w:t> -</w:t>
      </w:r>
      <w:r w:rsidRPr="00D42B7C">
        <w:rPr>
          <w:rFonts w:ascii="Times New Roman" w:hAnsi="Times New Roman" w:cs="Times New Roman"/>
          <w:color w:val="2D2D2D"/>
          <w:spacing w:val="2"/>
          <w:sz w:val="28"/>
          <w:szCs w:val="28"/>
          <w:lang w:eastAsia="ru-RU"/>
        </w:rPr>
        <w:t>дозиметрический контроль, специальная обработка (частичная или полная</w:t>
      </w:r>
      <w:proofErr w:type="gramStart"/>
      <w:r w:rsidRPr="00D42B7C">
        <w:rPr>
          <w:rFonts w:ascii="Times New Roman" w:hAnsi="Times New Roman" w:cs="Times New Roman"/>
          <w:color w:val="2D2D2D"/>
          <w:spacing w:val="2"/>
          <w:sz w:val="28"/>
          <w:szCs w:val="28"/>
          <w:lang w:eastAsia="ru-RU"/>
        </w:rPr>
        <w:t>);</w:t>
      </w:r>
      <w:r w:rsidRPr="00D42B7C">
        <w:rPr>
          <w:rFonts w:ascii="Times New Roman" w:hAnsi="Times New Roman" w:cs="Times New Roman"/>
          <w:color w:val="2D2D2D"/>
          <w:spacing w:val="2"/>
          <w:sz w:val="28"/>
          <w:szCs w:val="28"/>
          <w:lang w:eastAsia="ru-RU"/>
        </w:rPr>
        <w:br/>
      </w:r>
      <w:r>
        <w:rPr>
          <w:rFonts w:ascii="Times New Roman" w:hAnsi="Times New Roman" w:cs="Times New Roman"/>
          <w:color w:val="2D2D2D"/>
          <w:spacing w:val="2"/>
          <w:sz w:val="28"/>
          <w:szCs w:val="28"/>
          <w:lang w:eastAsia="ru-RU"/>
        </w:rPr>
        <w:t>-</w:t>
      </w:r>
      <w:proofErr w:type="gramEnd"/>
      <w:r w:rsidRPr="00D42B7C">
        <w:rPr>
          <w:rFonts w:ascii="Times New Roman" w:hAnsi="Times New Roman" w:cs="Times New Roman"/>
          <w:color w:val="2D2D2D"/>
          <w:spacing w:val="2"/>
          <w:sz w:val="28"/>
          <w:szCs w:val="28"/>
          <w:lang w:eastAsia="ru-RU"/>
        </w:rPr>
        <w:t>регистрация</w:t>
      </w:r>
      <w:r>
        <w:rPr>
          <w:rFonts w:ascii="Times New Roman" w:hAnsi="Times New Roman" w:cs="Times New Roman"/>
          <w:color w:val="2D2D2D"/>
          <w:spacing w:val="2"/>
          <w:sz w:val="28"/>
          <w:szCs w:val="28"/>
          <w:lang w:eastAsia="ru-RU"/>
        </w:rPr>
        <w:t xml:space="preserve"> эвакуируемых граждан;</w:t>
      </w:r>
      <w:r>
        <w:rPr>
          <w:rFonts w:ascii="Times New Roman" w:hAnsi="Times New Roman" w:cs="Times New Roman"/>
          <w:color w:val="2D2D2D"/>
          <w:spacing w:val="2"/>
          <w:sz w:val="28"/>
          <w:szCs w:val="28"/>
          <w:lang w:eastAsia="ru-RU"/>
        </w:rPr>
        <w:br/>
        <w:t>-</w:t>
      </w:r>
      <w:r w:rsidRPr="00D42B7C">
        <w:rPr>
          <w:rFonts w:ascii="Times New Roman" w:hAnsi="Times New Roman" w:cs="Times New Roman"/>
          <w:color w:val="2D2D2D"/>
          <w:spacing w:val="2"/>
          <w:sz w:val="28"/>
          <w:szCs w:val="28"/>
          <w:lang w:eastAsia="ru-RU"/>
        </w:rPr>
        <w:t xml:space="preserve">распределение эвакуируемых по транспортным средствам и отправка эвакуируемых на </w:t>
      </w:r>
      <w:r>
        <w:rPr>
          <w:rFonts w:ascii="Times New Roman" w:hAnsi="Times New Roman" w:cs="Times New Roman"/>
          <w:color w:val="2D2D2D"/>
          <w:spacing w:val="2"/>
          <w:sz w:val="28"/>
          <w:szCs w:val="28"/>
          <w:lang w:eastAsia="ru-RU"/>
        </w:rPr>
        <w:t>ПЭП в безопасные районы;</w:t>
      </w:r>
      <w:r>
        <w:rPr>
          <w:rFonts w:ascii="Times New Roman" w:hAnsi="Times New Roman" w:cs="Times New Roman"/>
          <w:color w:val="2D2D2D"/>
          <w:spacing w:val="2"/>
          <w:sz w:val="28"/>
          <w:szCs w:val="28"/>
          <w:lang w:eastAsia="ru-RU"/>
        </w:rPr>
        <w:br/>
        <w:t>-</w:t>
      </w:r>
      <w:r w:rsidRPr="00D42B7C">
        <w:rPr>
          <w:rFonts w:ascii="Times New Roman" w:hAnsi="Times New Roman" w:cs="Times New Roman"/>
          <w:color w:val="2D2D2D"/>
          <w:spacing w:val="2"/>
          <w:sz w:val="28"/>
          <w:szCs w:val="28"/>
          <w:lang w:eastAsia="ru-RU"/>
        </w:rPr>
        <w:t>организация и поддержание общественного порядка в зоне ответственности.</w:t>
      </w:r>
      <w:r w:rsidRPr="00D42B7C">
        <w:rPr>
          <w:rFonts w:ascii="Times New Roman" w:hAnsi="Times New Roman" w:cs="Times New Roman"/>
          <w:color w:val="2D2D2D"/>
          <w:spacing w:val="2"/>
          <w:sz w:val="28"/>
          <w:szCs w:val="28"/>
          <w:lang w:eastAsia="ru-RU"/>
        </w:rPr>
        <w:br/>
        <w:t>     На ППЭ после проведения специальной обработки производится пересадка эвакуируемых с транспорта, который используется в зоне чрезвычайной ситуации, на транспорт, используемый на незагрязненной территории.</w:t>
      </w:r>
    </w:p>
    <w:p w:rsidR="00BF2379" w:rsidRPr="00D42B7C" w:rsidRDefault="00BF2379" w:rsidP="00E326EC">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5.3 Территориальные эвакуационные комиссии разрабатывают планы транспортного обеспечения и графики подачи транспорта на пункты посадки (погрузки) эвакуируемых (материальных и культурных ценностей).</w:t>
      </w:r>
      <w:r w:rsidRPr="00D42B7C">
        <w:rPr>
          <w:rFonts w:ascii="Times New Roman" w:hAnsi="Times New Roman" w:cs="Times New Roman"/>
          <w:color w:val="2D2D2D"/>
          <w:spacing w:val="2"/>
          <w:sz w:val="28"/>
          <w:szCs w:val="28"/>
          <w:lang w:eastAsia="ru-RU"/>
        </w:rPr>
        <w:br/>
        <w:t xml:space="preserve">     Численность населения, вывозимого общественным транспортом, определяется эвакуационными комиссиями в зависимости от наличия </w:t>
      </w:r>
      <w:proofErr w:type="gramStart"/>
      <w:r w:rsidRPr="00D42B7C">
        <w:rPr>
          <w:rFonts w:ascii="Times New Roman" w:hAnsi="Times New Roman" w:cs="Times New Roman"/>
          <w:color w:val="2D2D2D"/>
          <w:spacing w:val="2"/>
          <w:sz w:val="28"/>
          <w:szCs w:val="28"/>
          <w:lang w:eastAsia="ru-RU"/>
        </w:rPr>
        <w:t>транспорта.</w:t>
      </w:r>
      <w:r w:rsidRPr="00D42B7C">
        <w:rPr>
          <w:rFonts w:ascii="Times New Roman" w:hAnsi="Times New Roman" w:cs="Times New Roman"/>
          <w:color w:val="2D2D2D"/>
          <w:spacing w:val="2"/>
          <w:sz w:val="28"/>
          <w:szCs w:val="28"/>
          <w:lang w:eastAsia="ru-RU"/>
        </w:rPr>
        <w:br/>
        <w:t>   </w:t>
      </w:r>
      <w:proofErr w:type="gramEnd"/>
      <w:r w:rsidRPr="00D42B7C">
        <w:rPr>
          <w:rFonts w:ascii="Times New Roman" w:hAnsi="Times New Roman" w:cs="Times New Roman"/>
          <w:color w:val="2D2D2D"/>
          <w:spacing w:val="2"/>
          <w:sz w:val="28"/>
          <w:szCs w:val="28"/>
          <w:lang w:eastAsia="ru-RU"/>
        </w:rPr>
        <w:t>  </w:t>
      </w:r>
      <w:r w:rsidRPr="00D42B7C">
        <w:rPr>
          <w:rFonts w:ascii="Times New Roman" w:hAnsi="Times New Roman" w:cs="Times New Roman"/>
          <w:color w:val="2D2D2D"/>
          <w:spacing w:val="2"/>
          <w:sz w:val="28"/>
          <w:szCs w:val="28"/>
          <w:lang w:eastAsia="ru-RU"/>
        </w:rPr>
        <w:br/>
        <w:t>     В первую очередь общественным транспортом вывозятся:</w:t>
      </w:r>
      <w:r w:rsidRPr="00D42B7C">
        <w:rPr>
          <w:rFonts w:ascii="Times New Roman" w:hAnsi="Times New Roman" w:cs="Times New Roman"/>
          <w:color w:val="2D2D2D"/>
          <w:spacing w:val="2"/>
          <w:sz w:val="28"/>
          <w:szCs w:val="28"/>
          <w:lang w:eastAsia="ru-RU"/>
        </w:rPr>
        <w:br/>
        <w:t xml:space="preserve">     - медицинские учреждения (больные, находящиеся на стационарном </w:t>
      </w:r>
      <w:r w:rsidRPr="00D42B7C">
        <w:rPr>
          <w:rFonts w:ascii="Times New Roman" w:hAnsi="Times New Roman" w:cs="Times New Roman"/>
          <w:color w:val="2D2D2D"/>
          <w:spacing w:val="2"/>
          <w:sz w:val="28"/>
          <w:szCs w:val="28"/>
          <w:lang w:eastAsia="ru-RU"/>
        </w:rPr>
        <w:lastRenderedPageBreak/>
        <w:t>лечении, персонал медицинских учреждений и члены их семей);</w:t>
      </w:r>
      <w:r w:rsidRPr="00D42B7C">
        <w:rPr>
          <w:rFonts w:ascii="Times New Roman" w:hAnsi="Times New Roman" w:cs="Times New Roman"/>
          <w:color w:val="2D2D2D"/>
          <w:spacing w:val="2"/>
          <w:sz w:val="28"/>
          <w:szCs w:val="28"/>
          <w:lang w:eastAsia="ru-RU"/>
        </w:rPr>
        <w:br/>
        <w:t>     - пенсионеры и инвалиды, содержащиеся в домах престарелых и инвалидов, воспитанники детских домов, учащиеся школ-интернатов и других детских специальных учреждений совместно с преподавателями, обслуживающим персоналом и членами их семей;</w:t>
      </w:r>
      <w:r w:rsidRPr="00D42B7C">
        <w:rPr>
          <w:rFonts w:ascii="Times New Roman" w:hAnsi="Times New Roman" w:cs="Times New Roman"/>
          <w:color w:val="2D2D2D"/>
          <w:spacing w:val="2"/>
          <w:sz w:val="28"/>
          <w:szCs w:val="28"/>
          <w:lang w:eastAsia="ru-RU"/>
        </w:rPr>
        <w:br/>
        <w:t>     - беременные женщины, женщины с детьми до 14 лет, инвалиды 1-й и 2-й группы, больные, находящиеся на амбулаторном лечении, мужчины старше 65 лет и женщины старше 60 лет;</w:t>
      </w:r>
      <w:r w:rsidRPr="00D42B7C">
        <w:rPr>
          <w:rFonts w:ascii="Times New Roman" w:hAnsi="Times New Roman" w:cs="Times New Roman"/>
          <w:color w:val="2D2D2D"/>
          <w:spacing w:val="2"/>
          <w:sz w:val="28"/>
          <w:szCs w:val="28"/>
          <w:lang w:eastAsia="ru-RU"/>
        </w:rPr>
        <w:br/>
        <w:t>     - сотрудники органов государственного управления, важнейших научно-исследовательских учрежден</w:t>
      </w:r>
      <w:r>
        <w:rPr>
          <w:rFonts w:ascii="Times New Roman" w:hAnsi="Times New Roman" w:cs="Times New Roman"/>
          <w:color w:val="2D2D2D"/>
          <w:spacing w:val="2"/>
          <w:sz w:val="28"/>
          <w:szCs w:val="28"/>
          <w:lang w:eastAsia="ru-RU"/>
        </w:rPr>
        <w:t>ий и конструкторских бюро.</w:t>
      </w:r>
      <w:r w:rsidRPr="00D42B7C">
        <w:rPr>
          <w:rFonts w:ascii="Times New Roman" w:hAnsi="Times New Roman" w:cs="Times New Roman"/>
          <w:color w:val="2D2D2D"/>
          <w:spacing w:val="2"/>
          <w:sz w:val="28"/>
          <w:szCs w:val="28"/>
          <w:lang w:eastAsia="ru-RU"/>
        </w:rPr>
        <w:br/>
        <w:t>     Остальное население может эвакуиро</w:t>
      </w:r>
      <w:r>
        <w:rPr>
          <w:rFonts w:ascii="Times New Roman" w:hAnsi="Times New Roman" w:cs="Times New Roman"/>
          <w:color w:val="2D2D2D"/>
          <w:spacing w:val="2"/>
          <w:sz w:val="28"/>
          <w:szCs w:val="28"/>
          <w:lang w:eastAsia="ru-RU"/>
        </w:rPr>
        <w:t>ваться личным транспортом.</w:t>
      </w:r>
    </w:p>
    <w:p w:rsidR="00BF2379" w:rsidRPr="00D42B7C" w:rsidRDefault="00BF2379" w:rsidP="00E326EC">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xml:space="preserve">     5.4. С учетом численности населения, наличия транспортных (автомобильных, железнодорожных) средств и пропускной способности маршрутов на эвакуацию населения из зоны чрезвычайной ситуации при аварии на АЭС </w:t>
      </w:r>
      <w:r w:rsidRPr="00D42B7C">
        <w:rPr>
          <w:rFonts w:ascii="Times New Roman" w:hAnsi="Times New Roman" w:cs="Times New Roman"/>
          <w:b/>
          <w:bCs/>
          <w:color w:val="2D2D2D"/>
          <w:spacing w:val="2"/>
          <w:sz w:val="28"/>
          <w:szCs w:val="28"/>
          <w:lang w:eastAsia="ru-RU"/>
        </w:rPr>
        <w:t>отводится 12 часов.</w:t>
      </w:r>
      <w:r w:rsidRPr="00D42B7C">
        <w:rPr>
          <w:rFonts w:ascii="Times New Roman" w:hAnsi="Times New Roman" w:cs="Times New Roman"/>
          <w:color w:val="2D2D2D"/>
          <w:spacing w:val="2"/>
          <w:sz w:val="28"/>
          <w:szCs w:val="28"/>
          <w:lang w:eastAsia="ru-RU"/>
        </w:rPr>
        <w:br/>
        <w:t>     Началом эвакуации считается выход первой колонны с пункта посадки, окончанием эвакуации - выход последней колонны из зоны чрезвычайной ситуации, завершение приема и размещения эвакуируемых.</w:t>
      </w:r>
      <w:r w:rsidRPr="00D42B7C">
        <w:rPr>
          <w:rFonts w:ascii="Times New Roman" w:hAnsi="Times New Roman" w:cs="Times New Roman"/>
          <w:color w:val="2D2D2D"/>
          <w:spacing w:val="2"/>
          <w:sz w:val="28"/>
          <w:szCs w:val="28"/>
          <w:lang w:eastAsia="ru-RU"/>
        </w:rPr>
        <w:br/>
        <w:t>     </w:t>
      </w:r>
    </w:p>
    <w:p w:rsidR="000B76E2" w:rsidRDefault="00BF2379"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w:t>
      </w: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0B76E2" w:rsidRDefault="000B76E2"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BF2379" w:rsidRDefault="00BF2379" w:rsidP="00E326EC">
      <w:pPr>
        <w:shd w:val="clear" w:color="auto" w:fill="FFFFFF"/>
        <w:spacing w:after="0" w:line="315" w:lineRule="atLeast"/>
        <w:textAlignment w:val="baseline"/>
        <w:rPr>
          <w:rFonts w:ascii="Times New Roman" w:hAnsi="Times New Roman" w:cs="Times New Roman"/>
          <w:color w:val="2D2D2D"/>
          <w:spacing w:val="2"/>
          <w:sz w:val="28"/>
          <w:szCs w:val="28"/>
          <w:lang w:eastAsia="ru-RU"/>
        </w:rPr>
      </w:pPr>
      <w:bookmarkStart w:id="0" w:name="_GoBack"/>
      <w:bookmarkEnd w:id="0"/>
      <w:r w:rsidRPr="00D42B7C">
        <w:rPr>
          <w:rFonts w:ascii="Times New Roman" w:hAnsi="Times New Roman" w:cs="Times New Roman"/>
          <w:color w:val="2D2D2D"/>
          <w:spacing w:val="2"/>
          <w:sz w:val="28"/>
          <w:szCs w:val="28"/>
          <w:lang w:eastAsia="ru-RU"/>
        </w:rPr>
        <w:t xml:space="preserve"> 5.5. Распределение эвакуируемых при аварии на АЭС </w:t>
      </w:r>
    </w:p>
    <w:p w:rsidR="00BF2379" w:rsidRPr="00D42B7C" w:rsidRDefault="00BF2379" w:rsidP="00E326EC">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Таблица 1</w:t>
      </w:r>
    </w:p>
    <w:tbl>
      <w:tblPr>
        <w:tblW w:w="9356" w:type="dxa"/>
        <w:tblInd w:w="2" w:type="dxa"/>
        <w:tblLayout w:type="fixed"/>
        <w:tblCellMar>
          <w:left w:w="0" w:type="dxa"/>
          <w:right w:w="0" w:type="dxa"/>
        </w:tblCellMar>
        <w:tblLook w:val="00A0" w:firstRow="1" w:lastRow="0" w:firstColumn="1" w:lastColumn="0" w:noHBand="0" w:noVBand="0"/>
      </w:tblPr>
      <w:tblGrid>
        <w:gridCol w:w="5529"/>
        <w:gridCol w:w="2571"/>
        <w:gridCol w:w="1256"/>
      </w:tblGrid>
      <w:tr w:rsidR="00BF2379" w:rsidRPr="00D42B7C">
        <w:trPr>
          <w:trHeight w:val="15"/>
        </w:trPr>
        <w:tc>
          <w:tcPr>
            <w:tcW w:w="5529" w:type="dxa"/>
          </w:tcPr>
          <w:p w:rsidR="00BF2379" w:rsidRPr="00D42B7C" w:rsidRDefault="00BF2379" w:rsidP="00A03396">
            <w:pPr>
              <w:spacing w:after="0" w:line="240" w:lineRule="auto"/>
              <w:rPr>
                <w:rFonts w:ascii="Times New Roman" w:hAnsi="Times New Roman" w:cs="Times New Roman"/>
                <w:sz w:val="28"/>
                <w:szCs w:val="28"/>
                <w:lang w:eastAsia="ru-RU"/>
              </w:rPr>
            </w:pPr>
          </w:p>
        </w:tc>
        <w:tc>
          <w:tcPr>
            <w:tcW w:w="2571" w:type="dxa"/>
          </w:tcPr>
          <w:p w:rsidR="00BF2379" w:rsidRPr="00D42B7C" w:rsidRDefault="00BF2379" w:rsidP="00A03396">
            <w:pPr>
              <w:spacing w:after="0" w:line="240" w:lineRule="auto"/>
              <w:rPr>
                <w:rFonts w:ascii="Times New Roman" w:hAnsi="Times New Roman" w:cs="Times New Roman"/>
                <w:sz w:val="28"/>
                <w:szCs w:val="28"/>
                <w:lang w:eastAsia="ru-RU"/>
              </w:rPr>
            </w:pPr>
          </w:p>
        </w:tc>
        <w:tc>
          <w:tcPr>
            <w:tcW w:w="1256" w:type="dxa"/>
          </w:tcPr>
          <w:p w:rsidR="00BF2379" w:rsidRPr="00D42B7C" w:rsidRDefault="00BF2379" w:rsidP="00A03396">
            <w:pPr>
              <w:spacing w:after="0" w:line="240" w:lineRule="auto"/>
              <w:rPr>
                <w:rFonts w:ascii="Times New Roman" w:hAnsi="Times New Roman" w:cs="Times New Roman"/>
                <w:sz w:val="28"/>
                <w:szCs w:val="28"/>
                <w:lang w:eastAsia="ru-RU"/>
              </w:rPr>
            </w:pPr>
          </w:p>
        </w:tc>
      </w:tr>
      <w:tr w:rsidR="00BF2379" w:rsidRPr="00D42B7C">
        <w:tc>
          <w:tcPr>
            <w:tcW w:w="5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Территория, с которой эвакуируется население</w:t>
            </w:r>
          </w:p>
        </w:tc>
        <w:tc>
          <w:tcPr>
            <w:tcW w:w="25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Территория, на которую эвакуируется население</w:t>
            </w: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jc w:val="center"/>
              <w:textAlignment w:val="baseline"/>
              <w:rPr>
                <w:rFonts w:ascii="Times New Roman" w:hAnsi="Times New Roman" w:cs="Times New Roman"/>
                <w:color w:val="2D2D2D"/>
                <w:sz w:val="28"/>
                <w:szCs w:val="28"/>
                <w:lang w:eastAsia="ru-RU"/>
              </w:rPr>
            </w:pPr>
            <w:proofErr w:type="gramStart"/>
            <w:r w:rsidRPr="00D42B7C">
              <w:rPr>
                <w:rFonts w:ascii="Times New Roman" w:hAnsi="Times New Roman" w:cs="Times New Roman"/>
                <w:color w:val="2D2D2D"/>
                <w:sz w:val="28"/>
                <w:szCs w:val="28"/>
                <w:lang w:eastAsia="ru-RU"/>
              </w:rPr>
              <w:t>Коли</w:t>
            </w:r>
            <w:r>
              <w:rPr>
                <w:rFonts w:ascii="Times New Roman" w:hAnsi="Times New Roman" w:cs="Times New Roman"/>
                <w:color w:val="2D2D2D"/>
                <w:sz w:val="28"/>
                <w:szCs w:val="28"/>
                <w:lang w:eastAsia="ru-RU"/>
              </w:rPr>
              <w:t>-</w:t>
            </w:r>
            <w:proofErr w:type="spellStart"/>
            <w:r>
              <w:rPr>
                <w:rFonts w:ascii="Times New Roman" w:hAnsi="Times New Roman" w:cs="Times New Roman"/>
                <w:color w:val="2D2D2D"/>
                <w:sz w:val="28"/>
                <w:szCs w:val="28"/>
                <w:lang w:eastAsia="ru-RU"/>
              </w:rPr>
              <w:t>чество</w:t>
            </w:r>
            <w:proofErr w:type="spellEnd"/>
            <w:proofErr w:type="gramEnd"/>
            <w:r>
              <w:rPr>
                <w:rFonts w:ascii="Times New Roman" w:hAnsi="Times New Roman" w:cs="Times New Roman"/>
                <w:color w:val="2D2D2D"/>
                <w:sz w:val="28"/>
                <w:szCs w:val="28"/>
                <w:lang w:eastAsia="ru-RU"/>
              </w:rPr>
              <w:t xml:space="preserve"> челове</w:t>
            </w:r>
            <w:r w:rsidRPr="00D42B7C">
              <w:rPr>
                <w:rFonts w:ascii="Times New Roman" w:hAnsi="Times New Roman" w:cs="Times New Roman"/>
                <w:color w:val="2D2D2D"/>
                <w:sz w:val="28"/>
                <w:szCs w:val="28"/>
                <w:lang w:eastAsia="ru-RU"/>
              </w:rPr>
              <w:t>к</w:t>
            </w:r>
          </w:p>
        </w:tc>
      </w:tr>
      <w:tr w:rsidR="00BF2379" w:rsidRPr="00D42B7C">
        <w:trPr>
          <w:trHeight w:val="645"/>
        </w:trPr>
        <w:tc>
          <w:tcPr>
            <w:tcW w:w="5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proofErr w:type="spellStart"/>
            <w:r w:rsidRPr="00D42B7C">
              <w:rPr>
                <w:rFonts w:ascii="Times New Roman" w:hAnsi="Times New Roman" w:cs="Times New Roman"/>
                <w:color w:val="2D2D2D"/>
                <w:sz w:val="28"/>
                <w:szCs w:val="28"/>
                <w:lang w:eastAsia="ru-RU"/>
              </w:rPr>
              <w:t>Сосновоборский</w:t>
            </w:r>
            <w:proofErr w:type="spellEnd"/>
            <w:r w:rsidRPr="00D42B7C">
              <w:rPr>
                <w:rFonts w:ascii="Times New Roman" w:hAnsi="Times New Roman" w:cs="Times New Roman"/>
                <w:color w:val="2D2D2D"/>
                <w:sz w:val="28"/>
                <w:szCs w:val="28"/>
                <w:lang w:eastAsia="ru-RU"/>
              </w:rPr>
              <w:t xml:space="preserve"> городской </w:t>
            </w:r>
            <w:proofErr w:type="gramStart"/>
            <w:r w:rsidRPr="00D42B7C">
              <w:rPr>
                <w:rFonts w:ascii="Times New Roman" w:hAnsi="Times New Roman" w:cs="Times New Roman"/>
                <w:color w:val="2D2D2D"/>
                <w:sz w:val="28"/>
                <w:szCs w:val="28"/>
                <w:lang w:eastAsia="ru-RU"/>
              </w:rPr>
              <w:t>округ :</w:t>
            </w:r>
            <w:proofErr w:type="gramEnd"/>
            <w:r w:rsidRPr="00D42B7C">
              <w:rPr>
                <w:rFonts w:ascii="Times New Roman" w:hAnsi="Times New Roman" w:cs="Times New Roman"/>
                <w:color w:val="2D2D2D"/>
                <w:sz w:val="28"/>
                <w:szCs w:val="28"/>
                <w:lang w:eastAsia="ru-RU"/>
              </w:rPr>
              <w:t xml:space="preserve"> ФГУП "НИТИ им. </w:t>
            </w:r>
            <w:proofErr w:type="spellStart"/>
            <w:r w:rsidRPr="00D42B7C">
              <w:rPr>
                <w:rFonts w:ascii="Times New Roman" w:hAnsi="Times New Roman" w:cs="Times New Roman"/>
                <w:color w:val="2D2D2D"/>
                <w:sz w:val="28"/>
                <w:szCs w:val="28"/>
                <w:lang w:eastAsia="ru-RU"/>
              </w:rPr>
              <w:t>А.П.Александрова</w:t>
            </w:r>
            <w:proofErr w:type="spellEnd"/>
            <w:r w:rsidRPr="00D42B7C">
              <w:rPr>
                <w:rFonts w:ascii="Times New Roman" w:hAnsi="Times New Roman" w:cs="Times New Roman"/>
                <w:color w:val="2D2D2D"/>
                <w:sz w:val="28"/>
                <w:szCs w:val="28"/>
                <w:lang w:eastAsia="ru-RU"/>
              </w:rPr>
              <w:t>"</w:t>
            </w:r>
          </w:p>
        </w:tc>
        <w:tc>
          <w:tcPr>
            <w:tcW w:w="2571" w:type="dxa"/>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proofErr w:type="spellStart"/>
            <w:r w:rsidRPr="00D42B7C">
              <w:rPr>
                <w:rFonts w:ascii="Times New Roman" w:hAnsi="Times New Roman" w:cs="Times New Roman"/>
                <w:color w:val="2D2D2D"/>
                <w:sz w:val="28"/>
                <w:szCs w:val="28"/>
                <w:lang w:eastAsia="ru-RU"/>
              </w:rPr>
              <w:t>Кингисеппский</w:t>
            </w:r>
            <w:proofErr w:type="spellEnd"/>
            <w:r w:rsidRPr="00D42B7C">
              <w:rPr>
                <w:rFonts w:ascii="Times New Roman" w:hAnsi="Times New Roman" w:cs="Times New Roman"/>
                <w:color w:val="2D2D2D"/>
                <w:sz w:val="28"/>
                <w:szCs w:val="28"/>
                <w:lang w:eastAsia="ru-RU"/>
              </w:rPr>
              <w:t xml:space="preserve"> муниципальный район</w:t>
            </w:r>
          </w:p>
          <w:p w:rsidR="00BF2379" w:rsidRPr="00D42B7C" w:rsidRDefault="00BF2379" w:rsidP="00A03396">
            <w:pPr>
              <w:spacing w:line="315" w:lineRule="atLeast"/>
              <w:textAlignment w:val="baseline"/>
              <w:rPr>
                <w:rFonts w:ascii="Times New Roman" w:hAnsi="Times New Roman" w:cs="Times New Roman"/>
                <w:sz w:val="28"/>
                <w:szCs w:val="28"/>
                <w:lang w:eastAsia="ru-RU"/>
              </w:rPr>
            </w:pP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line="315" w:lineRule="atLeast"/>
              <w:jc w:val="center"/>
              <w:textAlignment w:val="baseline"/>
              <w:rPr>
                <w:rFonts w:ascii="Times New Roman" w:hAnsi="Times New Roman" w:cs="Times New Roman"/>
                <w:sz w:val="28"/>
                <w:szCs w:val="28"/>
                <w:lang w:eastAsia="ru-RU"/>
              </w:rPr>
            </w:pPr>
            <w:r w:rsidRPr="00D42B7C">
              <w:rPr>
                <w:rFonts w:ascii="Times New Roman" w:hAnsi="Times New Roman" w:cs="Times New Roman"/>
                <w:color w:val="2D2D2D"/>
                <w:sz w:val="28"/>
                <w:szCs w:val="28"/>
                <w:lang w:eastAsia="ru-RU"/>
              </w:rPr>
              <w:t>500</w:t>
            </w:r>
          </w:p>
        </w:tc>
      </w:tr>
      <w:tr w:rsidR="00BF2379" w:rsidRPr="00D42B7C">
        <w:tc>
          <w:tcPr>
            <w:tcW w:w="5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proofErr w:type="spellStart"/>
            <w:r w:rsidRPr="00D42B7C">
              <w:rPr>
                <w:rFonts w:ascii="Times New Roman" w:hAnsi="Times New Roman" w:cs="Times New Roman"/>
                <w:color w:val="2D2D2D"/>
                <w:sz w:val="28"/>
                <w:szCs w:val="28"/>
                <w:lang w:eastAsia="ru-RU"/>
              </w:rPr>
              <w:t>Кингисеппский</w:t>
            </w:r>
            <w:proofErr w:type="spellEnd"/>
            <w:r w:rsidRPr="00D42B7C">
              <w:rPr>
                <w:rFonts w:ascii="Times New Roman" w:hAnsi="Times New Roman" w:cs="Times New Roman"/>
                <w:color w:val="2D2D2D"/>
                <w:sz w:val="28"/>
                <w:szCs w:val="28"/>
                <w:lang w:eastAsia="ru-RU"/>
              </w:rPr>
              <w:t xml:space="preserve"> муниципальный район</w:t>
            </w:r>
          </w:p>
        </w:tc>
        <w:tc>
          <w:tcPr>
            <w:tcW w:w="25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938</w:t>
            </w:r>
          </w:p>
        </w:tc>
      </w:tr>
    </w:tbl>
    <w:p w:rsidR="00BF2379" w:rsidRPr="00D42B7C" w:rsidRDefault="00BF2379" w:rsidP="00A03396">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BF2379" w:rsidRPr="00D42B7C" w:rsidRDefault="00BF2379" w:rsidP="00A03396">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5.6. Организация вывоза населения:</w:t>
      </w:r>
    </w:p>
    <w:p w:rsidR="00BF2379" w:rsidRPr="00D42B7C" w:rsidRDefault="00BF2379" w:rsidP="00A03396">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xml:space="preserve">     1) от пунктов посадки на транспорт до ППЭ </w:t>
      </w:r>
    </w:p>
    <w:p w:rsidR="00BF2379" w:rsidRPr="00D42B7C" w:rsidRDefault="00BF2379" w:rsidP="004F6F95">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Таблица 2</w:t>
      </w:r>
    </w:p>
    <w:tbl>
      <w:tblPr>
        <w:tblW w:w="0" w:type="auto"/>
        <w:tblInd w:w="2" w:type="dxa"/>
        <w:tblCellMar>
          <w:left w:w="0" w:type="dxa"/>
          <w:right w:w="0" w:type="dxa"/>
        </w:tblCellMar>
        <w:tblLook w:val="00A0" w:firstRow="1" w:lastRow="0" w:firstColumn="1" w:lastColumn="0" w:noHBand="0" w:noVBand="0"/>
      </w:tblPr>
      <w:tblGrid>
        <w:gridCol w:w="3503"/>
        <w:gridCol w:w="2065"/>
        <w:gridCol w:w="3785"/>
      </w:tblGrid>
      <w:tr w:rsidR="00BF2379" w:rsidRPr="00D42B7C">
        <w:trPr>
          <w:trHeight w:val="15"/>
        </w:trPr>
        <w:tc>
          <w:tcPr>
            <w:tcW w:w="3696" w:type="dxa"/>
          </w:tcPr>
          <w:p w:rsidR="00BF2379" w:rsidRPr="00D42B7C" w:rsidRDefault="00BF2379" w:rsidP="00A03396">
            <w:pPr>
              <w:spacing w:after="0" w:line="240" w:lineRule="auto"/>
              <w:rPr>
                <w:rFonts w:ascii="Times New Roman" w:hAnsi="Times New Roman" w:cs="Times New Roman"/>
                <w:sz w:val="28"/>
                <w:szCs w:val="28"/>
                <w:lang w:eastAsia="ru-RU"/>
              </w:rPr>
            </w:pPr>
          </w:p>
        </w:tc>
        <w:tc>
          <w:tcPr>
            <w:tcW w:w="1586" w:type="dxa"/>
          </w:tcPr>
          <w:p w:rsidR="00BF2379" w:rsidRPr="00D42B7C" w:rsidRDefault="00BF2379" w:rsidP="00A03396">
            <w:pPr>
              <w:spacing w:after="0" w:line="240" w:lineRule="auto"/>
              <w:rPr>
                <w:rFonts w:ascii="Times New Roman" w:hAnsi="Times New Roman" w:cs="Times New Roman"/>
                <w:sz w:val="28"/>
                <w:szCs w:val="28"/>
                <w:lang w:eastAsia="ru-RU"/>
              </w:rPr>
            </w:pPr>
          </w:p>
        </w:tc>
        <w:tc>
          <w:tcPr>
            <w:tcW w:w="4073" w:type="dxa"/>
          </w:tcPr>
          <w:p w:rsidR="00BF2379" w:rsidRPr="00D42B7C" w:rsidRDefault="00BF2379" w:rsidP="00A03396">
            <w:pPr>
              <w:spacing w:after="0" w:line="240" w:lineRule="auto"/>
              <w:rPr>
                <w:rFonts w:ascii="Times New Roman" w:hAnsi="Times New Roman" w:cs="Times New Roman"/>
                <w:sz w:val="28"/>
                <w:szCs w:val="28"/>
                <w:lang w:eastAsia="ru-RU"/>
              </w:rPr>
            </w:pPr>
          </w:p>
        </w:tc>
      </w:tr>
      <w:tr w:rsidR="00BF2379" w:rsidRPr="00D42B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Территория чрезвычайной ситуации</w:t>
            </w:r>
          </w:p>
        </w:tc>
        <w:tc>
          <w:tcPr>
            <w:tcW w:w="1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Пункт развертывания ППЭ</w:t>
            </w:r>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Ответственный за организацию вывоза населения</w:t>
            </w:r>
          </w:p>
        </w:tc>
      </w:tr>
      <w:tr w:rsidR="00BF2379" w:rsidRPr="00D42B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proofErr w:type="spellStart"/>
            <w:r w:rsidRPr="00D42B7C">
              <w:rPr>
                <w:rFonts w:ascii="Times New Roman" w:hAnsi="Times New Roman" w:cs="Times New Roman"/>
                <w:color w:val="2D2D2D"/>
                <w:sz w:val="28"/>
                <w:szCs w:val="28"/>
                <w:lang w:eastAsia="ru-RU"/>
              </w:rPr>
              <w:t>г.Сосновый</w:t>
            </w:r>
            <w:proofErr w:type="spellEnd"/>
            <w:r w:rsidRPr="00D42B7C">
              <w:rPr>
                <w:rFonts w:ascii="Times New Roman" w:hAnsi="Times New Roman" w:cs="Times New Roman"/>
                <w:color w:val="2D2D2D"/>
                <w:sz w:val="28"/>
                <w:szCs w:val="28"/>
                <w:lang w:eastAsia="ru-RU"/>
              </w:rPr>
              <w:t xml:space="preserve"> Бор (ФГУП "НИТИ им. </w:t>
            </w:r>
            <w:proofErr w:type="spellStart"/>
            <w:r w:rsidRPr="00D42B7C">
              <w:rPr>
                <w:rFonts w:ascii="Times New Roman" w:hAnsi="Times New Roman" w:cs="Times New Roman"/>
                <w:color w:val="2D2D2D"/>
                <w:sz w:val="28"/>
                <w:szCs w:val="28"/>
                <w:lang w:eastAsia="ru-RU"/>
              </w:rPr>
              <w:t>А.П.Александрова</w:t>
            </w:r>
            <w:proofErr w:type="spellEnd"/>
            <w:r w:rsidRPr="00D42B7C">
              <w:rPr>
                <w:rFonts w:ascii="Times New Roman" w:hAnsi="Times New Roman" w:cs="Times New Roman"/>
                <w:color w:val="2D2D2D"/>
                <w:sz w:val="28"/>
                <w:szCs w:val="28"/>
                <w:lang w:eastAsia="ru-RU"/>
              </w:rPr>
              <w:t>")</w:t>
            </w:r>
          </w:p>
        </w:tc>
        <w:tc>
          <w:tcPr>
            <w:tcW w:w="1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proofErr w:type="spellStart"/>
            <w:r w:rsidRPr="00D42B7C">
              <w:rPr>
                <w:rFonts w:ascii="Times New Roman" w:hAnsi="Times New Roman" w:cs="Times New Roman"/>
                <w:color w:val="2D2D2D"/>
                <w:sz w:val="28"/>
                <w:szCs w:val="28"/>
                <w:lang w:eastAsia="ru-RU"/>
              </w:rPr>
              <w:t>дер.Котлы</w:t>
            </w:r>
            <w:proofErr w:type="spellEnd"/>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 xml:space="preserve">Председатель эвакуационной комиссии ФГУП "НИТИ им. </w:t>
            </w:r>
            <w:proofErr w:type="spellStart"/>
            <w:r w:rsidRPr="00D42B7C">
              <w:rPr>
                <w:rFonts w:ascii="Times New Roman" w:hAnsi="Times New Roman" w:cs="Times New Roman"/>
                <w:color w:val="2D2D2D"/>
                <w:sz w:val="28"/>
                <w:szCs w:val="28"/>
                <w:lang w:eastAsia="ru-RU"/>
              </w:rPr>
              <w:t>А.П.Александрова</w:t>
            </w:r>
            <w:proofErr w:type="spellEnd"/>
            <w:r w:rsidRPr="00D42B7C">
              <w:rPr>
                <w:rFonts w:ascii="Times New Roman" w:hAnsi="Times New Roman" w:cs="Times New Roman"/>
                <w:color w:val="2D2D2D"/>
                <w:sz w:val="28"/>
                <w:szCs w:val="28"/>
                <w:lang w:eastAsia="ru-RU"/>
              </w:rPr>
              <w:t>"</w:t>
            </w:r>
          </w:p>
        </w:tc>
      </w:tr>
      <w:tr w:rsidR="00BF2379" w:rsidRPr="00D42B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proofErr w:type="spellStart"/>
            <w:r w:rsidRPr="00D42B7C">
              <w:rPr>
                <w:rFonts w:ascii="Times New Roman" w:hAnsi="Times New Roman" w:cs="Times New Roman"/>
                <w:color w:val="2D2D2D"/>
                <w:sz w:val="28"/>
                <w:szCs w:val="28"/>
                <w:lang w:eastAsia="ru-RU"/>
              </w:rPr>
              <w:t>Кингисеппский</w:t>
            </w:r>
            <w:proofErr w:type="spellEnd"/>
            <w:r w:rsidRPr="00D42B7C">
              <w:rPr>
                <w:rFonts w:ascii="Times New Roman" w:hAnsi="Times New Roman" w:cs="Times New Roman"/>
                <w:color w:val="2D2D2D"/>
                <w:sz w:val="28"/>
                <w:szCs w:val="28"/>
                <w:lang w:eastAsia="ru-RU"/>
              </w:rPr>
              <w:t xml:space="preserve"> муниципальный район</w:t>
            </w:r>
          </w:p>
        </w:tc>
        <w:tc>
          <w:tcPr>
            <w:tcW w:w="1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proofErr w:type="spellStart"/>
            <w:r w:rsidRPr="00D42B7C">
              <w:rPr>
                <w:rFonts w:ascii="Times New Roman" w:hAnsi="Times New Roman" w:cs="Times New Roman"/>
                <w:color w:val="2D2D2D"/>
                <w:sz w:val="28"/>
                <w:szCs w:val="28"/>
                <w:lang w:eastAsia="ru-RU"/>
              </w:rPr>
              <w:t>дер.Котлы</w:t>
            </w:r>
            <w:proofErr w:type="spellEnd"/>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 xml:space="preserve">Председатель эвакуационной комиссии </w:t>
            </w:r>
            <w:proofErr w:type="spellStart"/>
            <w:r w:rsidRPr="00D42B7C">
              <w:rPr>
                <w:rFonts w:ascii="Times New Roman" w:hAnsi="Times New Roman" w:cs="Times New Roman"/>
                <w:color w:val="2D2D2D"/>
                <w:sz w:val="28"/>
                <w:szCs w:val="28"/>
                <w:lang w:eastAsia="ru-RU"/>
              </w:rPr>
              <w:t>Кингисеппского</w:t>
            </w:r>
            <w:proofErr w:type="spellEnd"/>
            <w:r w:rsidRPr="00D42B7C">
              <w:rPr>
                <w:rFonts w:ascii="Times New Roman" w:hAnsi="Times New Roman" w:cs="Times New Roman"/>
                <w:color w:val="2D2D2D"/>
                <w:sz w:val="28"/>
                <w:szCs w:val="28"/>
                <w:lang w:eastAsia="ru-RU"/>
              </w:rPr>
              <w:t xml:space="preserve"> муниципального района</w:t>
            </w:r>
          </w:p>
        </w:tc>
      </w:tr>
    </w:tbl>
    <w:p w:rsidR="00BF2379" w:rsidRPr="00D42B7C" w:rsidRDefault="00BF2379" w:rsidP="00A03396">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BF2379" w:rsidRPr="00D42B7C" w:rsidRDefault="00BF2379" w:rsidP="00A03396">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xml:space="preserve">     2) от ППЭ до ПЭП </w:t>
      </w:r>
    </w:p>
    <w:p w:rsidR="00BF2379" w:rsidRPr="00D42B7C" w:rsidRDefault="00BF2379" w:rsidP="006B3D40">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Таблица 3</w:t>
      </w:r>
    </w:p>
    <w:tbl>
      <w:tblPr>
        <w:tblW w:w="0" w:type="auto"/>
        <w:tblInd w:w="2" w:type="dxa"/>
        <w:tblCellMar>
          <w:left w:w="0" w:type="dxa"/>
          <w:right w:w="0" w:type="dxa"/>
        </w:tblCellMar>
        <w:tblLook w:val="00A0" w:firstRow="1" w:lastRow="0" w:firstColumn="1" w:lastColumn="0" w:noHBand="0" w:noVBand="0"/>
      </w:tblPr>
      <w:tblGrid>
        <w:gridCol w:w="2519"/>
        <w:gridCol w:w="2686"/>
        <w:gridCol w:w="4148"/>
      </w:tblGrid>
      <w:tr w:rsidR="00BF2379" w:rsidRPr="00D42B7C">
        <w:trPr>
          <w:trHeight w:val="15"/>
        </w:trPr>
        <w:tc>
          <w:tcPr>
            <w:tcW w:w="2520" w:type="dxa"/>
          </w:tcPr>
          <w:p w:rsidR="00BF2379" w:rsidRPr="00D42B7C" w:rsidRDefault="00BF2379" w:rsidP="00A03396">
            <w:pPr>
              <w:spacing w:after="0" w:line="240" w:lineRule="auto"/>
              <w:rPr>
                <w:rFonts w:ascii="Times New Roman" w:hAnsi="Times New Roman" w:cs="Times New Roman"/>
                <w:sz w:val="28"/>
                <w:szCs w:val="28"/>
                <w:lang w:eastAsia="ru-RU"/>
              </w:rPr>
            </w:pPr>
          </w:p>
        </w:tc>
        <w:tc>
          <w:tcPr>
            <w:tcW w:w="2686" w:type="dxa"/>
          </w:tcPr>
          <w:p w:rsidR="00BF2379" w:rsidRPr="00D42B7C" w:rsidRDefault="00BF2379" w:rsidP="00A03396">
            <w:pPr>
              <w:spacing w:after="0" w:line="240" w:lineRule="auto"/>
              <w:rPr>
                <w:rFonts w:ascii="Times New Roman" w:hAnsi="Times New Roman" w:cs="Times New Roman"/>
                <w:sz w:val="28"/>
                <w:szCs w:val="28"/>
                <w:lang w:eastAsia="ru-RU"/>
              </w:rPr>
            </w:pPr>
          </w:p>
        </w:tc>
        <w:tc>
          <w:tcPr>
            <w:tcW w:w="4149" w:type="dxa"/>
          </w:tcPr>
          <w:p w:rsidR="00BF2379" w:rsidRPr="00D42B7C" w:rsidRDefault="00BF2379" w:rsidP="00A03396">
            <w:pPr>
              <w:spacing w:after="0" w:line="240" w:lineRule="auto"/>
              <w:rPr>
                <w:rFonts w:ascii="Times New Roman" w:hAnsi="Times New Roman" w:cs="Times New Roman"/>
                <w:sz w:val="28"/>
                <w:szCs w:val="28"/>
                <w:lang w:eastAsia="ru-RU"/>
              </w:rPr>
            </w:pPr>
          </w:p>
        </w:tc>
      </w:tr>
      <w:tr w:rsidR="00BF2379" w:rsidRPr="00D42B7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Пункт развертывания ППЭ</w:t>
            </w:r>
          </w:p>
        </w:tc>
        <w:tc>
          <w:tcPr>
            <w:tcW w:w="2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Район развертывания ПЭП</w:t>
            </w:r>
          </w:p>
        </w:tc>
        <w:tc>
          <w:tcPr>
            <w:tcW w:w="41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Ответственный за организацию вывоза населения</w:t>
            </w:r>
          </w:p>
        </w:tc>
      </w:tr>
      <w:tr w:rsidR="00BF2379" w:rsidRPr="00D42B7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proofErr w:type="spellStart"/>
            <w:r w:rsidRPr="00D42B7C">
              <w:rPr>
                <w:rFonts w:ascii="Times New Roman" w:hAnsi="Times New Roman" w:cs="Times New Roman"/>
                <w:color w:val="2D2D2D"/>
                <w:sz w:val="28"/>
                <w:szCs w:val="28"/>
                <w:lang w:eastAsia="ru-RU"/>
              </w:rPr>
              <w:t>дер.Котлы</w:t>
            </w:r>
            <w:proofErr w:type="spellEnd"/>
          </w:p>
        </w:tc>
        <w:tc>
          <w:tcPr>
            <w:tcW w:w="2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564C3">
            <w:pPr>
              <w:spacing w:after="0" w:line="315" w:lineRule="atLeast"/>
              <w:jc w:val="center"/>
              <w:textAlignment w:val="baseline"/>
              <w:rPr>
                <w:rFonts w:ascii="Times New Roman" w:hAnsi="Times New Roman" w:cs="Times New Roman"/>
                <w:color w:val="2D2D2D"/>
                <w:sz w:val="28"/>
                <w:szCs w:val="28"/>
                <w:lang w:eastAsia="ru-RU"/>
              </w:rPr>
            </w:pPr>
            <w:proofErr w:type="spellStart"/>
            <w:r w:rsidRPr="00D42B7C">
              <w:rPr>
                <w:rFonts w:ascii="Times New Roman" w:hAnsi="Times New Roman" w:cs="Times New Roman"/>
                <w:color w:val="2D2D2D"/>
                <w:sz w:val="28"/>
                <w:szCs w:val="28"/>
                <w:lang w:eastAsia="ru-RU"/>
              </w:rPr>
              <w:t>Кингисеппский</w:t>
            </w:r>
            <w:proofErr w:type="spellEnd"/>
            <w:r w:rsidRPr="00D42B7C">
              <w:rPr>
                <w:rFonts w:ascii="Times New Roman" w:hAnsi="Times New Roman" w:cs="Times New Roman"/>
                <w:color w:val="2D2D2D"/>
                <w:sz w:val="28"/>
                <w:szCs w:val="28"/>
                <w:lang w:eastAsia="ru-RU"/>
              </w:rPr>
              <w:t xml:space="preserve"> муниципальный район</w:t>
            </w:r>
          </w:p>
          <w:p w:rsidR="00BF2379" w:rsidRPr="00D42B7C" w:rsidRDefault="00BF2379" w:rsidP="00A564C3">
            <w:pPr>
              <w:spacing w:after="0"/>
              <w:jc w:val="center"/>
              <w:rPr>
                <w:rFonts w:ascii="Times New Roman" w:hAnsi="Times New Roman" w:cs="Times New Roman"/>
                <w:sz w:val="28"/>
                <w:szCs w:val="28"/>
              </w:rPr>
            </w:pPr>
            <w:proofErr w:type="gramStart"/>
            <w:r w:rsidRPr="00D42B7C">
              <w:rPr>
                <w:rFonts w:ascii="Times New Roman" w:hAnsi="Times New Roman" w:cs="Times New Roman"/>
                <w:sz w:val="28"/>
                <w:szCs w:val="28"/>
              </w:rPr>
              <w:t>( ГОУ</w:t>
            </w:r>
            <w:proofErr w:type="gramEnd"/>
            <w:r w:rsidRPr="00D42B7C">
              <w:rPr>
                <w:rFonts w:ascii="Times New Roman" w:hAnsi="Times New Roman" w:cs="Times New Roman"/>
                <w:sz w:val="28"/>
                <w:szCs w:val="28"/>
              </w:rPr>
              <w:t xml:space="preserve"> ДОД "Детский оздоровительно-образовательный центр "</w:t>
            </w:r>
            <w:proofErr w:type="spellStart"/>
            <w:r w:rsidRPr="00D42B7C">
              <w:rPr>
                <w:rFonts w:ascii="Times New Roman" w:hAnsi="Times New Roman" w:cs="Times New Roman"/>
                <w:sz w:val="28"/>
                <w:szCs w:val="28"/>
              </w:rPr>
              <w:t>Россонь</w:t>
            </w:r>
            <w:proofErr w:type="spellEnd"/>
            <w:r w:rsidRPr="00D42B7C">
              <w:rPr>
                <w:rFonts w:ascii="Times New Roman" w:hAnsi="Times New Roman" w:cs="Times New Roman"/>
                <w:sz w:val="28"/>
                <w:szCs w:val="28"/>
              </w:rPr>
              <w:t xml:space="preserve">", </w:t>
            </w:r>
            <w:r w:rsidRPr="00D42B7C">
              <w:rPr>
                <w:rFonts w:ascii="Times New Roman" w:hAnsi="Times New Roman" w:cs="Times New Roman"/>
                <w:sz w:val="28"/>
                <w:szCs w:val="28"/>
              </w:rPr>
              <w:lastRenderedPageBreak/>
              <w:t xml:space="preserve">дер. </w:t>
            </w:r>
            <w:proofErr w:type="spellStart"/>
            <w:r w:rsidRPr="00D42B7C">
              <w:rPr>
                <w:rFonts w:ascii="Times New Roman" w:hAnsi="Times New Roman" w:cs="Times New Roman"/>
                <w:sz w:val="28"/>
                <w:szCs w:val="28"/>
              </w:rPr>
              <w:t>Ванакюля</w:t>
            </w:r>
            <w:proofErr w:type="spellEnd"/>
            <w:r w:rsidRPr="00D42B7C">
              <w:rPr>
                <w:rFonts w:ascii="Times New Roman" w:hAnsi="Times New Roman" w:cs="Times New Roman"/>
                <w:sz w:val="28"/>
                <w:szCs w:val="28"/>
              </w:rPr>
              <w:t>, МО «</w:t>
            </w:r>
            <w:proofErr w:type="spellStart"/>
            <w:r w:rsidRPr="00D42B7C">
              <w:rPr>
                <w:rFonts w:ascii="Times New Roman" w:hAnsi="Times New Roman" w:cs="Times New Roman"/>
                <w:sz w:val="28"/>
                <w:szCs w:val="28"/>
              </w:rPr>
              <w:t>Куземкинского</w:t>
            </w:r>
            <w:proofErr w:type="spellEnd"/>
            <w:r w:rsidRPr="00D42B7C">
              <w:rPr>
                <w:rFonts w:ascii="Times New Roman" w:hAnsi="Times New Roman" w:cs="Times New Roman"/>
                <w:sz w:val="28"/>
                <w:szCs w:val="28"/>
              </w:rPr>
              <w:t xml:space="preserve"> СП»)</w:t>
            </w:r>
          </w:p>
        </w:tc>
        <w:tc>
          <w:tcPr>
            <w:tcW w:w="41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A03396">
            <w:pPr>
              <w:spacing w:after="0" w:line="315" w:lineRule="atLeast"/>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lastRenderedPageBreak/>
              <w:t xml:space="preserve">Председатель эвакуационной комиссии </w:t>
            </w:r>
            <w:proofErr w:type="spellStart"/>
            <w:r w:rsidRPr="00D42B7C">
              <w:rPr>
                <w:rFonts w:ascii="Times New Roman" w:hAnsi="Times New Roman" w:cs="Times New Roman"/>
                <w:color w:val="2D2D2D"/>
                <w:sz w:val="28"/>
                <w:szCs w:val="28"/>
                <w:lang w:eastAsia="ru-RU"/>
              </w:rPr>
              <w:t>Кингисеппского</w:t>
            </w:r>
            <w:proofErr w:type="spellEnd"/>
            <w:r w:rsidRPr="00D42B7C">
              <w:rPr>
                <w:rFonts w:ascii="Times New Roman" w:hAnsi="Times New Roman" w:cs="Times New Roman"/>
                <w:color w:val="2D2D2D"/>
                <w:sz w:val="28"/>
                <w:szCs w:val="28"/>
                <w:lang w:eastAsia="ru-RU"/>
              </w:rPr>
              <w:t xml:space="preserve"> муниципального района</w:t>
            </w:r>
          </w:p>
        </w:tc>
      </w:tr>
    </w:tbl>
    <w:p w:rsidR="00BF2379" w:rsidRPr="00D42B7C" w:rsidRDefault="00BF2379" w:rsidP="00A03396">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BF2379" w:rsidRPr="00D42B7C" w:rsidRDefault="00BF2379" w:rsidP="00A03396">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     5.7. Ответственные за подготовку, р</w:t>
      </w:r>
      <w:r>
        <w:rPr>
          <w:rFonts w:ascii="Times New Roman" w:hAnsi="Times New Roman" w:cs="Times New Roman"/>
          <w:color w:val="2D2D2D"/>
          <w:spacing w:val="2"/>
          <w:sz w:val="28"/>
          <w:szCs w:val="28"/>
          <w:lang w:eastAsia="ru-RU"/>
        </w:rPr>
        <w:t xml:space="preserve">азвертывание и работу ППЭ </w:t>
      </w:r>
    </w:p>
    <w:p w:rsidR="00BF2379" w:rsidRPr="00D42B7C" w:rsidRDefault="00BF2379" w:rsidP="00E326EC">
      <w:pPr>
        <w:shd w:val="clear" w:color="auto" w:fill="FFFFFF"/>
        <w:spacing w:line="240" w:lineRule="auto"/>
        <w:jc w:val="right"/>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t>Таблица 4</w:t>
      </w:r>
    </w:p>
    <w:tbl>
      <w:tblPr>
        <w:tblW w:w="0" w:type="auto"/>
        <w:tblInd w:w="2" w:type="dxa"/>
        <w:tblCellMar>
          <w:left w:w="0" w:type="dxa"/>
          <w:right w:w="0" w:type="dxa"/>
        </w:tblCellMar>
        <w:tblLook w:val="00A0" w:firstRow="1" w:lastRow="0" w:firstColumn="1" w:lastColumn="0" w:noHBand="0" w:noVBand="0"/>
      </w:tblPr>
      <w:tblGrid>
        <w:gridCol w:w="2552"/>
        <w:gridCol w:w="6801"/>
      </w:tblGrid>
      <w:tr w:rsidR="00BF2379" w:rsidRPr="00D42B7C">
        <w:trPr>
          <w:trHeight w:val="15"/>
        </w:trPr>
        <w:tc>
          <w:tcPr>
            <w:tcW w:w="2552" w:type="dxa"/>
          </w:tcPr>
          <w:p w:rsidR="00BF2379" w:rsidRPr="00D42B7C" w:rsidRDefault="00BF2379" w:rsidP="00E326EC">
            <w:pPr>
              <w:spacing w:after="0" w:line="240" w:lineRule="auto"/>
              <w:rPr>
                <w:rFonts w:ascii="Times New Roman" w:hAnsi="Times New Roman" w:cs="Times New Roman"/>
                <w:sz w:val="28"/>
                <w:szCs w:val="28"/>
                <w:lang w:eastAsia="ru-RU"/>
              </w:rPr>
            </w:pPr>
          </w:p>
        </w:tc>
        <w:tc>
          <w:tcPr>
            <w:tcW w:w="6803" w:type="dxa"/>
          </w:tcPr>
          <w:p w:rsidR="00BF2379" w:rsidRPr="00D42B7C" w:rsidRDefault="00BF2379" w:rsidP="00E326EC">
            <w:pPr>
              <w:spacing w:after="0" w:line="240" w:lineRule="auto"/>
              <w:rPr>
                <w:rFonts w:ascii="Times New Roman" w:hAnsi="Times New Roman" w:cs="Times New Roman"/>
                <w:sz w:val="28"/>
                <w:szCs w:val="28"/>
                <w:lang w:eastAsia="ru-RU"/>
              </w:rPr>
            </w:pPr>
          </w:p>
        </w:tc>
      </w:tr>
      <w:tr w:rsidR="00BF2379" w:rsidRPr="00D42B7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E326EC">
            <w:pPr>
              <w:spacing w:after="0" w:line="240" w:lineRule="auto"/>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Пункт развертывания ППЭ</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E326EC">
            <w:pPr>
              <w:spacing w:after="0" w:line="240" w:lineRule="auto"/>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Ответственные за развертывание ППЭ</w:t>
            </w:r>
          </w:p>
        </w:tc>
      </w:tr>
      <w:tr w:rsidR="00BF2379" w:rsidRPr="00D42B7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E326EC">
            <w:pPr>
              <w:spacing w:after="0" w:line="240" w:lineRule="auto"/>
              <w:jc w:val="center"/>
              <w:textAlignment w:val="baseline"/>
              <w:rPr>
                <w:rFonts w:ascii="Times New Roman" w:hAnsi="Times New Roman" w:cs="Times New Roman"/>
                <w:color w:val="2D2D2D"/>
                <w:sz w:val="28"/>
                <w:szCs w:val="28"/>
                <w:lang w:eastAsia="ru-RU"/>
              </w:rPr>
            </w:pPr>
            <w:proofErr w:type="spellStart"/>
            <w:r w:rsidRPr="00D42B7C">
              <w:rPr>
                <w:rFonts w:ascii="Times New Roman" w:hAnsi="Times New Roman" w:cs="Times New Roman"/>
                <w:color w:val="2D2D2D"/>
                <w:sz w:val="28"/>
                <w:szCs w:val="28"/>
                <w:lang w:eastAsia="ru-RU"/>
              </w:rPr>
              <w:t>дер.Котлы</w:t>
            </w:r>
            <w:proofErr w:type="spellEnd"/>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E326EC">
            <w:pPr>
              <w:spacing w:after="0" w:line="240" w:lineRule="auto"/>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 xml:space="preserve">Председатель эвакуационной комиссии </w:t>
            </w:r>
            <w:proofErr w:type="spellStart"/>
            <w:r w:rsidRPr="00D42B7C">
              <w:rPr>
                <w:rFonts w:ascii="Times New Roman" w:hAnsi="Times New Roman" w:cs="Times New Roman"/>
                <w:color w:val="2D2D2D"/>
                <w:sz w:val="28"/>
                <w:szCs w:val="28"/>
                <w:lang w:eastAsia="ru-RU"/>
              </w:rPr>
              <w:t>Кингисеппского</w:t>
            </w:r>
            <w:proofErr w:type="spellEnd"/>
            <w:r w:rsidRPr="00D42B7C">
              <w:rPr>
                <w:rFonts w:ascii="Times New Roman" w:hAnsi="Times New Roman" w:cs="Times New Roman"/>
                <w:color w:val="2D2D2D"/>
                <w:sz w:val="28"/>
                <w:szCs w:val="28"/>
                <w:lang w:eastAsia="ru-RU"/>
              </w:rPr>
              <w:t xml:space="preserve"> муниципального района </w:t>
            </w:r>
            <w:proofErr w:type="gramStart"/>
            <w:r w:rsidRPr="00D42B7C">
              <w:rPr>
                <w:rFonts w:ascii="Times New Roman" w:hAnsi="Times New Roman" w:cs="Times New Roman"/>
                <w:color w:val="2D2D2D"/>
                <w:sz w:val="28"/>
                <w:szCs w:val="28"/>
                <w:lang w:eastAsia="ru-RU"/>
              </w:rPr>
              <w:t xml:space="preserve">и  </w:t>
            </w:r>
            <w:proofErr w:type="spellStart"/>
            <w:r w:rsidRPr="00D42B7C">
              <w:rPr>
                <w:rFonts w:ascii="Times New Roman" w:hAnsi="Times New Roman" w:cs="Times New Roman"/>
                <w:color w:val="2D2D2D"/>
                <w:sz w:val="28"/>
                <w:szCs w:val="28"/>
                <w:lang w:eastAsia="ru-RU"/>
              </w:rPr>
              <w:t>Котельского</w:t>
            </w:r>
            <w:proofErr w:type="spellEnd"/>
            <w:proofErr w:type="gramEnd"/>
            <w:r w:rsidRPr="00D42B7C">
              <w:rPr>
                <w:rFonts w:ascii="Times New Roman" w:hAnsi="Times New Roman" w:cs="Times New Roman"/>
                <w:color w:val="2D2D2D"/>
                <w:sz w:val="28"/>
                <w:szCs w:val="28"/>
                <w:lang w:eastAsia="ru-RU"/>
              </w:rPr>
              <w:t xml:space="preserve"> сельского поселения</w:t>
            </w:r>
          </w:p>
        </w:tc>
      </w:tr>
    </w:tbl>
    <w:p w:rsidR="00BF2379" w:rsidRPr="00D42B7C" w:rsidRDefault="00BF2379" w:rsidP="00E326EC">
      <w:pPr>
        <w:shd w:val="clear" w:color="auto" w:fill="FFFFFF"/>
        <w:spacing w:after="0" w:line="240" w:lineRule="auto"/>
        <w:textAlignment w:val="baseline"/>
        <w:rPr>
          <w:rFonts w:ascii="Times New Roman" w:hAnsi="Times New Roman" w:cs="Times New Roman"/>
          <w:color w:val="2D2D2D"/>
          <w:spacing w:val="2"/>
          <w:sz w:val="28"/>
          <w:szCs w:val="28"/>
          <w:lang w:eastAsia="ru-RU"/>
        </w:rPr>
      </w:pPr>
    </w:p>
    <w:p w:rsidR="00BF2379" w:rsidRDefault="00BF2379" w:rsidP="00E326EC">
      <w:pPr>
        <w:shd w:val="clear" w:color="auto" w:fill="FFFFFF"/>
        <w:spacing w:before="375" w:after="225" w:line="240" w:lineRule="auto"/>
        <w:jc w:val="center"/>
        <w:textAlignment w:val="baseline"/>
        <w:outlineLvl w:val="2"/>
        <w:rPr>
          <w:rFonts w:ascii="Times New Roman" w:hAnsi="Times New Roman" w:cs="Times New Roman"/>
          <w:b/>
          <w:bCs/>
          <w:color w:val="4C4C4C"/>
          <w:spacing w:val="2"/>
          <w:sz w:val="28"/>
          <w:szCs w:val="28"/>
          <w:lang w:eastAsia="ru-RU"/>
        </w:rPr>
      </w:pPr>
      <w:r w:rsidRPr="00D42B7C">
        <w:rPr>
          <w:rFonts w:ascii="Times New Roman" w:hAnsi="Times New Roman" w:cs="Times New Roman"/>
          <w:b/>
          <w:bCs/>
          <w:color w:val="4C4C4C"/>
          <w:spacing w:val="2"/>
          <w:sz w:val="28"/>
          <w:szCs w:val="28"/>
          <w:lang w:eastAsia="ru-RU"/>
        </w:rPr>
        <w:t>6. Документы, разрабатываемые эвакуационными органами</w:t>
      </w:r>
    </w:p>
    <w:p w:rsidR="00BF2379" w:rsidRPr="00E326EC" w:rsidRDefault="00BF2379" w:rsidP="00E326EC">
      <w:pPr>
        <w:shd w:val="clear" w:color="auto" w:fill="FFFFFF"/>
        <w:spacing w:before="375" w:after="225" w:line="240" w:lineRule="auto"/>
        <w:jc w:val="right"/>
        <w:textAlignment w:val="baseline"/>
        <w:outlineLvl w:val="2"/>
        <w:rPr>
          <w:rFonts w:ascii="Times New Roman" w:hAnsi="Times New Roman" w:cs="Times New Roman"/>
          <w:b/>
          <w:bCs/>
          <w:color w:val="4C4C4C"/>
          <w:spacing w:val="2"/>
          <w:sz w:val="28"/>
          <w:szCs w:val="28"/>
          <w:lang w:eastAsia="ru-RU"/>
        </w:rPr>
      </w:pPr>
      <w:r w:rsidRPr="00D42B7C">
        <w:rPr>
          <w:rFonts w:ascii="Times New Roman" w:hAnsi="Times New Roman" w:cs="Times New Roman"/>
          <w:color w:val="2D2D2D"/>
          <w:spacing w:val="2"/>
          <w:sz w:val="28"/>
          <w:szCs w:val="28"/>
          <w:lang w:eastAsia="ru-RU"/>
        </w:rPr>
        <w:t>Таблица 5</w:t>
      </w:r>
    </w:p>
    <w:tbl>
      <w:tblPr>
        <w:tblW w:w="0" w:type="auto"/>
        <w:tblInd w:w="2" w:type="dxa"/>
        <w:tblCellMar>
          <w:left w:w="0" w:type="dxa"/>
          <w:right w:w="0" w:type="dxa"/>
        </w:tblCellMar>
        <w:tblLook w:val="00A0" w:firstRow="1" w:lastRow="0" w:firstColumn="1" w:lastColumn="0" w:noHBand="0" w:noVBand="0"/>
      </w:tblPr>
      <w:tblGrid>
        <w:gridCol w:w="4377"/>
        <w:gridCol w:w="4960"/>
      </w:tblGrid>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E326EC">
            <w:pPr>
              <w:spacing w:after="0" w:line="240" w:lineRule="auto"/>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Наименование документа (основные положения документа)</w:t>
            </w:r>
          </w:p>
        </w:tc>
        <w:tc>
          <w:tcPr>
            <w:tcW w:w="4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E326EC">
            <w:pPr>
              <w:spacing w:after="0" w:line="240" w:lineRule="auto"/>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Исполнитель</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E326EC">
            <w:pPr>
              <w:spacing w:after="0" w:line="240" w:lineRule="auto"/>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1</w:t>
            </w:r>
          </w:p>
        </w:tc>
        <w:tc>
          <w:tcPr>
            <w:tcW w:w="4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E326EC">
            <w:pPr>
              <w:spacing w:after="0" w:line="240" w:lineRule="auto"/>
              <w:jc w:val="center"/>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2</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Положение о планировании, подготовке и проведении эвакуации населения, материальных и культурных ценностей из зоны чрезвычайной ситуации в мирное время</w:t>
            </w:r>
          </w:p>
        </w:tc>
        <w:tc>
          <w:tcPr>
            <w:tcW w:w="4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Положение об организации приема, размещения и жизнеобеспечения эвакуируемого населения, материальных и культурных ценностей</w:t>
            </w:r>
          </w:p>
        </w:tc>
        <w:tc>
          <w:tcPr>
            <w:tcW w:w="4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Муниципальные районы, городские и сельские поселения, принимающие эвакуируемых из зоны чрезвычайной ситуации</w:t>
            </w:r>
          </w:p>
        </w:tc>
      </w:tr>
      <w:tr w:rsidR="00BF2379" w:rsidRPr="00D42B7C">
        <w:tc>
          <w:tcPr>
            <w:tcW w:w="438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Правовой акт главы администрации (руководителя организации) о создании эвакуационных органов, в том числе:</w:t>
            </w:r>
          </w:p>
        </w:tc>
        <w:tc>
          <w:tcPr>
            <w:tcW w:w="4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Муниципальные районы, городские и сельские поселения, привлекаемые к эвакуационным мероприятиям; организации, которым поручено формирование эвакуационных органов</w:t>
            </w:r>
          </w:p>
        </w:tc>
      </w:tr>
      <w:tr w:rsidR="00BF2379" w:rsidRPr="00D42B7C">
        <w:tc>
          <w:tcPr>
            <w:tcW w:w="4385"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 xml:space="preserve">эвакуационных органов, создаваемых для планирования, организации оповещения, сбора, регистрации и отправки эвакуируемого населения в ПВР </w:t>
            </w:r>
            <w:r w:rsidRPr="00D42B7C">
              <w:rPr>
                <w:rFonts w:ascii="Times New Roman" w:hAnsi="Times New Roman" w:cs="Times New Roman"/>
                <w:color w:val="2D2D2D"/>
                <w:sz w:val="28"/>
                <w:szCs w:val="28"/>
                <w:lang w:eastAsia="ru-RU"/>
              </w:rPr>
              <w:lastRenderedPageBreak/>
              <w:t>при заблаговременной эвакуации:</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территориальные эвакуационные комиссии (органы исполнительной власти Ленинградской области, органы местного самоуправления и потенциально опасные объекты, численность которых более 100 человек);</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группа управления эвакуационными мероприятиями (потенциально опасные объекты и организации, на которые возложено развертывание эвакуационных органов, численностью от 50 до 100 человек);</w:t>
            </w:r>
          </w:p>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p>
        </w:tc>
        <w:tc>
          <w:tcPr>
            <w:tcW w:w="497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lastRenderedPageBreak/>
              <w:t>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rsidR="00BF2379" w:rsidRPr="00D42B7C">
        <w:tc>
          <w:tcPr>
            <w:tcW w:w="4385"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lastRenderedPageBreak/>
              <w:t>работник, уполномоченный на решение задач эвакуационных мероприятий (потенциально опасные объекты и организации, на которые возложено развертывание эвакуационных органов, численностью до 50 человек);</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центральный диспетчерский пункт (в составе эвакуационной комиссии муниципальных районов и городского округа);</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диспетчерские пункты (на базе диспетчерских служб наиболее крупных и развитых автотранспортных предприятий и железнодорожных станций);</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группы управления на маршрутах эвакуации (в составе территориальной эвакуационной комиссии);</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lastRenderedPageBreak/>
              <w:t>группы обеспечения движения на маршрутах эвакуации (по количеству маршрутов эвакуации);</w:t>
            </w:r>
          </w:p>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lastRenderedPageBreak/>
              <w:t xml:space="preserve">сборные эвакуационные </w:t>
            </w:r>
            <w:proofErr w:type="gramStart"/>
            <w:r w:rsidRPr="00D42B7C">
              <w:rPr>
                <w:rFonts w:ascii="Times New Roman" w:hAnsi="Times New Roman" w:cs="Times New Roman"/>
                <w:color w:val="2D2D2D"/>
                <w:sz w:val="28"/>
                <w:szCs w:val="28"/>
                <w:lang w:eastAsia="ru-RU"/>
              </w:rPr>
              <w:t>пункты;</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пункты</w:t>
            </w:r>
            <w:proofErr w:type="gramEnd"/>
            <w:r w:rsidRPr="00D42B7C">
              <w:rPr>
                <w:rFonts w:ascii="Times New Roman" w:hAnsi="Times New Roman" w:cs="Times New Roman"/>
                <w:color w:val="2D2D2D"/>
                <w:sz w:val="28"/>
                <w:szCs w:val="28"/>
                <w:lang w:eastAsia="ru-RU"/>
              </w:rPr>
              <w:t xml:space="preserve"> посадки (погрузки) населения (материальных и культурных ценностей) на авто- и железнодорожный транспорт (при сборных пунктах эвакуации);</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пункты формирования колонн личного транспорта (при сборных пунктах эвакуации);</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исходные пункты на маршрутах пешей эвакуации (при сборных пунктах эвакуации);</w:t>
            </w:r>
          </w:p>
        </w:tc>
        <w:tc>
          <w:tcPr>
            <w:tcW w:w="497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p>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 xml:space="preserve">эвакуационных органов, создаваемых в случае экстренной </w:t>
            </w:r>
            <w:proofErr w:type="gramStart"/>
            <w:r w:rsidRPr="00D42B7C">
              <w:rPr>
                <w:rFonts w:ascii="Times New Roman" w:hAnsi="Times New Roman" w:cs="Times New Roman"/>
                <w:color w:val="2D2D2D"/>
                <w:sz w:val="28"/>
                <w:szCs w:val="28"/>
                <w:lang w:eastAsia="ru-RU"/>
              </w:rPr>
              <w:t>эвакуации:</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эвакуационные</w:t>
            </w:r>
            <w:proofErr w:type="gramEnd"/>
            <w:r w:rsidRPr="00D42B7C">
              <w:rPr>
                <w:rFonts w:ascii="Times New Roman" w:hAnsi="Times New Roman" w:cs="Times New Roman"/>
                <w:color w:val="2D2D2D"/>
                <w:sz w:val="28"/>
                <w:szCs w:val="28"/>
                <w:lang w:eastAsia="ru-RU"/>
              </w:rPr>
              <w:t xml:space="preserve"> комиссии (органы исполнительной власти Ленинградской области, органы местного самоуправления и потенциально опасные объекты, численность которых более 100 человек);</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группа управления эвакуационными мероприятиями (потенциально опасные объекты и организации, на которые возложено развертывание эвакуационных органов, численностью от 50 до 100 человек);</w:t>
            </w:r>
          </w:p>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p>
        </w:tc>
        <w:tc>
          <w:tcPr>
            <w:tcW w:w="497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p>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rsidR="00BF2379" w:rsidRPr="00D42B7C">
        <w:tc>
          <w:tcPr>
            <w:tcW w:w="4385" w:type="dxa"/>
            <w:tcBorders>
              <w:top w:val="nil"/>
              <w:left w:val="single" w:sz="6" w:space="0" w:color="000000"/>
              <w:bottom w:val="nil"/>
              <w:right w:val="single" w:sz="6" w:space="0" w:color="000000"/>
            </w:tcBorders>
            <w:tcMar>
              <w:top w:w="0" w:type="dxa"/>
              <w:left w:w="149" w:type="dxa"/>
              <w:bottom w:w="0" w:type="dxa"/>
              <w:right w:w="149" w:type="dxa"/>
            </w:tcMar>
          </w:tcPr>
          <w:p w:rsidR="00BF2379"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 xml:space="preserve">работник, уполномоченный на решение задач эвакуационных мероприятий (потенциальные </w:t>
            </w:r>
            <w:r w:rsidRPr="00D42B7C">
              <w:rPr>
                <w:rFonts w:ascii="Times New Roman" w:hAnsi="Times New Roman" w:cs="Times New Roman"/>
                <w:color w:val="2D2D2D"/>
                <w:sz w:val="28"/>
                <w:szCs w:val="28"/>
                <w:lang w:eastAsia="ru-RU"/>
              </w:rPr>
              <w:lastRenderedPageBreak/>
              <w:t>опасные объекты и организации, на которые возложено развертывание эвакуационных органов, численностью до 50 человек);</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центральный диспетчерский пункт (в составе эвакуационной комиссии муниципальных районов и городского округа);</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диспетчерские пункты (на базе диспетчерских служб наиболее крупных и развитых автотранспортных предприятий района и железнодорожных станций);</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группы управления на маршрутах эвакуации (в составе территориальной эвакуационной комиссии);</w:t>
            </w:r>
            <w:r w:rsidRPr="00D42B7C">
              <w:rPr>
                <w:rFonts w:ascii="Times New Roman" w:hAnsi="Times New Roman" w:cs="Times New Roman"/>
                <w:color w:val="2D2D2D"/>
                <w:sz w:val="28"/>
                <w:szCs w:val="28"/>
                <w:lang w:eastAsia="ru-RU"/>
              </w:rPr>
              <w:br/>
            </w:r>
          </w:p>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группы обеспечения движения на маршрутах эвакуации (по количеству маршрутов эвакуации);</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nil"/>
              <w:left w:val="single" w:sz="6" w:space="0" w:color="000000"/>
              <w:bottom w:val="nil"/>
              <w:right w:val="single" w:sz="6" w:space="0" w:color="000000"/>
            </w:tcBorders>
            <w:tcMar>
              <w:top w:w="0" w:type="dxa"/>
              <w:left w:w="149" w:type="dxa"/>
              <w:bottom w:w="0" w:type="dxa"/>
              <w:right w:w="149" w:type="dxa"/>
            </w:tcMar>
          </w:tcPr>
          <w:p w:rsidR="00BF2379" w:rsidRDefault="00BF2379" w:rsidP="006B3D40">
            <w:pPr>
              <w:spacing w:after="0" w:line="240" w:lineRule="auto"/>
              <w:jc w:val="both"/>
              <w:textAlignment w:val="baseline"/>
              <w:rPr>
                <w:rFonts w:ascii="Times New Roman" w:hAnsi="Times New Roman" w:cs="Times New Roman"/>
                <w:color w:val="2D2D2D"/>
                <w:sz w:val="28"/>
                <w:szCs w:val="28"/>
                <w:lang w:eastAsia="ru-RU"/>
              </w:rPr>
            </w:pPr>
          </w:p>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оперативные группы (развертываются непосредственно в зоне чрезвычайной ситуации из расчета 4000-5000 человек на оперативную группу</w:t>
            </w:r>
            <w:proofErr w:type="gramStart"/>
            <w:r w:rsidRPr="00D42B7C">
              <w:rPr>
                <w:rFonts w:ascii="Times New Roman" w:hAnsi="Times New Roman" w:cs="Times New Roman"/>
                <w:color w:val="2D2D2D"/>
                <w:sz w:val="28"/>
                <w:szCs w:val="28"/>
                <w:lang w:eastAsia="ru-RU"/>
              </w:rPr>
              <w:t>);</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администрации</w:t>
            </w:r>
            <w:proofErr w:type="gramEnd"/>
            <w:r w:rsidRPr="00D42B7C">
              <w:rPr>
                <w:rFonts w:ascii="Times New Roman" w:hAnsi="Times New Roman" w:cs="Times New Roman"/>
                <w:color w:val="2D2D2D"/>
                <w:sz w:val="28"/>
                <w:szCs w:val="28"/>
                <w:lang w:eastAsia="ru-RU"/>
              </w:rPr>
              <w:t xml:space="preserve"> пунктов посадки (погрузки) населения (материальных и культурных ценностей) на транспорт (при оперативных группах);</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пункты формирования колонн личного транспорта (при оперативных группах);</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lastRenderedPageBreak/>
              <w:t>промежуточные пункты эвакуации (создаются за внешней границей зоны возможного поражения на основных маршрутах эвакуации);</w:t>
            </w:r>
          </w:p>
        </w:tc>
        <w:tc>
          <w:tcPr>
            <w:tcW w:w="497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p>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 xml:space="preserve">эвакуационных органов, создаваемых для организации приема, размещения и первоочередного жизнеобеспечения эвакуируемого населения, материальных и культурных ценностей в безопасных </w:t>
            </w:r>
            <w:proofErr w:type="gramStart"/>
            <w:r w:rsidRPr="00D42B7C">
              <w:rPr>
                <w:rFonts w:ascii="Times New Roman" w:hAnsi="Times New Roman" w:cs="Times New Roman"/>
                <w:color w:val="2D2D2D"/>
                <w:sz w:val="28"/>
                <w:szCs w:val="28"/>
                <w:lang w:eastAsia="ru-RU"/>
              </w:rPr>
              <w:t>районах:</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эвакуационные</w:t>
            </w:r>
            <w:proofErr w:type="gramEnd"/>
            <w:r w:rsidRPr="00D42B7C">
              <w:rPr>
                <w:rFonts w:ascii="Times New Roman" w:hAnsi="Times New Roman" w:cs="Times New Roman"/>
                <w:color w:val="2D2D2D"/>
                <w:sz w:val="28"/>
                <w:szCs w:val="28"/>
                <w:lang w:eastAsia="ru-RU"/>
              </w:rPr>
              <w:t xml:space="preserve"> приемные комиссии;</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приемные эвакуационные пункты;</w:t>
            </w:r>
          </w:p>
        </w:tc>
        <w:tc>
          <w:tcPr>
            <w:tcW w:w="497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p>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Муниципальные районы, городские и сельские поселения, принимающие эвакуируемых из зоны чрезвычайной ситуации</w:t>
            </w:r>
          </w:p>
        </w:tc>
      </w:tr>
      <w:tr w:rsidR="00BF2379" w:rsidRPr="00D42B7C">
        <w:tc>
          <w:tcPr>
            <w:tcW w:w="4385"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администрации ПВР (при организациях, принимающих эвакуируемых</w:t>
            </w:r>
            <w:proofErr w:type="gramStart"/>
            <w:r w:rsidRPr="00D42B7C">
              <w:rPr>
                <w:rFonts w:ascii="Times New Roman" w:hAnsi="Times New Roman" w:cs="Times New Roman"/>
                <w:color w:val="2D2D2D"/>
                <w:sz w:val="28"/>
                <w:szCs w:val="28"/>
                <w:lang w:eastAsia="ru-RU"/>
              </w:rPr>
              <w:t>);</w:t>
            </w:r>
            <w:r w:rsidRPr="00D42B7C">
              <w:rPr>
                <w:rFonts w:ascii="Times New Roman" w:hAnsi="Times New Roman" w:cs="Times New Roman"/>
                <w:color w:val="2D2D2D"/>
                <w:sz w:val="28"/>
                <w:szCs w:val="28"/>
                <w:lang w:eastAsia="ru-RU"/>
              </w:rPr>
              <w:br/>
            </w:r>
            <w:r w:rsidRPr="00D42B7C">
              <w:rPr>
                <w:rFonts w:ascii="Times New Roman" w:hAnsi="Times New Roman" w:cs="Times New Roman"/>
                <w:color w:val="2D2D2D"/>
                <w:sz w:val="28"/>
                <w:szCs w:val="28"/>
                <w:lang w:eastAsia="ru-RU"/>
              </w:rPr>
              <w:br/>
              <w:t>администрации</w:t>
            </w:r>
            <w:proofErr w:type="gramEnd"/>
            <w:r w:rsidRPr="00D42B7C">
              <w:rPr>
                <w:rFonts w:ascii="Times New Roman" w:hAnsi="Times New Roman" w:cs="Times New Roman"/>
                <w:color w:val="2D2D2D"/>
                <w:sz w:val="28"/>
                <w:szCs w:val="28"/>
                <w:lang w:eastAsia="ru-RU"/>
              </w:rPr>
              <w:t xml:space="preserve"> пунктов высадки (выгрузки) населения (материальных и культурных ценностей) с транспорта (при ПЭП (ПВР)</w:t>
            </w:r>
          </w:p>
        </w:tc>
        <w:tc>
          <w:tcPr>
            <w:tcW w:w="497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Организационная структура, персональный состав и функциональные обязанности членов эвакуационной (эвакуационной приемной) комиссии</w:t>
            </w:r>
          </w:p>
        </w:tc>
        <w:tc>
          <w:tcPr>
            <w:tcW w:w="4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Территориальные эвакуационные комиссии</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Организационная структура, персональный состав и функциональные обязанности членов эвакуационных органов</w:t>
            </w:r>
          </w:p>
        </w:tc>
        <w:tc>
          <w:tcPr>
            <w:tcW w:w="4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Территориальные эвакуационные комиссии и эвакуационные органы</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План основных мероприятий эвакуационной (эвакуационной приемной) комиссии на текущий год</w:t>
            </w:r>
          </w:p>
        </w:tc>
        <w:tc>
          <w:tcPr>
            <w:tcW w:w="497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Территориальные эвакуационные комиссии</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lastRenderedPageBreak/>
              <w:t>План общей заблаговременной эвакуации населения, материальных и культурных ценностей (с развертыванием сборных эвакуационных пунктов)</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План общей экстренной эвакуации населения, материальных и культурных ценностей (с развертыванием оперативных групп)</w:t>
            </w:r>
          </w:p>
        </w:tc>
        <w:tc>
          <w:tcPr>
            <w:tcW w:w="497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План приема, размещения и жизнеобеспечения эвакуируемого населения, материальных и культурных ценностей в безопасных районах</w:t>
            </w:r>
          </w:p>
        </w:tc>
        <w:tc>
          <w:tcPr>
            <w:tcW w:w="4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Территориальные эвакуационные приемные комиссии</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Календарные планы основных мероприятий эвакуационной (эвакуационной приемной) комиссии и эвакуационных органов при подготовке и получении распоряжения о проведении эвакуации</w:t>
            </w:r>
          </w:p>
        </w:tc>
        <w:tc>
          <w:tcPr>
            <w:tcW w:w="497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Территориальные эвакуационные комиссии и эвакуационные органы</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Личные планы работы членов эвакуационной (эвакуационной приемной) комиссии и эвакуационных органов при подготовке и получении распоряжения о проведении эвакуации</w:t>
            </w:r>
          </w:p>
        </w:tc>
        <w:tc>
          <w:tcPr>
            <w:tcW w:w="497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Планы по видам обеспечения эвакуационных мероприятий</w:t>
            </w:r>
          </w:p>
        </w:tc>
        <w:tc>
          <w:tcPr>
            <w:tcW w:w="4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План жизнеобеспечения населения</w:t>
            </w:r>
          </w:p>
        </w:tc>
        <w:tc>
          <w:tcPr>
            <w:tcW w:w="4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Муниципальные районы, городские и сельские поселения, принимающие эвакуируемых из прогнозируемых зон чрезвычайной ситуации</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Схема оповещения постоянного состава эвакуационной (эвакуационной приемной) комиссии, эвакуационных органов и руководителей организаций</w:t>
            </w:r>
          </w:p>
        </w:tc>
        <w:tc>
          <w:tcPr>
            <w:tcW w:w="497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Эвакуационные комиссии органов исполнительной власти Ленинградской области и органов местного самоуправления</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lastRenderedPageBreak/>
              <w:t>Схема организации управления, связи и взаимодействия эвакуационной комиссии</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Схема размещения эвакуационной (эвакуационной приемной) комиссии</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Схема размещения эвакуационных органов</w:t>
            </w:r>
          </w:p>
        </w:tc>
        <w:tc>
          <w:tcPr>
            <w:tcW w:w="497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Эвакуационные списки</w:t>
            </w:r>
          </w:p>
        </w:tc>
        <w:tc>
          <w:tcPr>
            <w:tcW w:w="497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Администрации сборных эвакуационных пунктов</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Соглашение-обязательство об использовании личного транспорта для эвакуации</w:t>
            </w:r>
          </w:p>
        </w:tc>
        <w:tc>
          <w:tcPr>
            <w:tcW w:w="497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Распределение граждан по способам эвакуации (транспортом или пешим порядком)</w:t>
            </w:r>
          </w:p>
        </w:tc>
        <w:tc>
          <w:tcPr>
            <w:tcW w:w="497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Эвакуационные комиссии и администрации сборных эвакуационных пунктов</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Распределение граждан по видам транспорта (эвакуационным эшелонам, вагонам, автомобильным формированиям, автомашинам, колоннам личного транспорта)</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Распределение граждан по пунктам (станциям) посадки, пунктам формирования колон личного транспорта, исходным пунктам эвакуации пешим порядком</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Перечень колонн, их состав и нумерация</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График прибытия граждан на сборный эвакуационный пункт</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График подачи автотранспорта на сборный эвакуационный пункт</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График отправки и движения автомобильных колонн по маршрутам эвакуации</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Расписание движения эвакуационных поездов</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График отправки и движения колонн личного транспорта</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График отправки и движения пеших колонн по маршрутам эвакуации</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lastRenderedPageBreak/>
              <w:t>Почасовой график эвакуации населения</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Почасовой график приема населения</w:t>
            </w:r>
          </w:p>
        </w:tc>
        <w:tc>
          <w:tcPr>
            <w:tcW w:w="497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Правовой акт руководителя органа местного самоуправления о выполнении подготовительных мероприятий к возможному проведению эвакуации населения, его размещению в загородной зоне, развертыванию эвакуационных органов, подготовке транспортных средств и систем обеспечения эвакуационных мероприятий</w:t>
            </w:r>
          </w:p>
        </w:tc>
        <w:tc>
          <w:tcPr>
            <w:tcW w:w="497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Эвакуационные комиссии</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Правовой акт руководителя органа местного самоуправления на проведение эвакуации</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Донесение о приведении эвакуационных органов в готовность</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Донесение о ходе рассредоточения и эвакуации</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Донесение о завершении рассредоточения и эвакуации</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Рабочая карта председателя эвакуационной (эвакуационной приемной) комиссии</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Планы занятий и тренировок с постоянным составом эвакуационных органов</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Журнал учета занятий и тренировок с постоянным составом эвакуационных органов</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План проверок эвакуационных органов</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Акты проверок эвакуационных органов</w:t>
            </w:r>
          </w:p>
        </w:tc>
        <w:tc>
          <w:tcPr>
            <w:tcW w:w="497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Журнал учета полученных распоряжений</w:t>
            </w:r>
          </w:p>
        </w:tc>
        <w:tc>
          <w:tcPr>
            <w:tcW w:w="497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Эвакуационные органы</w:t>
            </w: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Журнал учета отдаваемых распоряжений и контроля их выполнения</w:t>
            </w:r>
          </w:p>
        </w:tc>
        <w:tc>
          <w:tcPr>
            <w:tcW w:w="4970" w:type="dxa"/>
            <w:tcBorders>
              <w:top w:val="nil"/>
              <w:left w:val="single" w:sz="6" w:space="0" w:color="000000"/>
              <w:bottom w:val="nil"/>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r w:rsidR="00BF2379" w:rsidRPr="00D42B7C">
        <w:tc>
          <w:tcPr>
            <w:tcW w:w="4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textAlignment w:val="baseline"/>
              <w:rPr>
                <w:rFonts w:ascii="Times New Roman" w:hAnsi="Times New Roman" w:cs="Times New Roman"/>
                <w:color w:val="2D2D2D"/>
                <w:sz w:val="28"/>
                <w:szCs w:val="28"/>
                <w:lang w:eastAsia="ru-RU"/>
              </w:rPr>
            </w:pPr>
            <w:r w:rsidRPr="00D42B7C">
              <w:rPr>
                <w:rFonts w:ascii="Times New Roman" w:hAnsi="Times New Roman" w:cs="Times New Roman"/>
                <w:color w:val="2D2D2D"/>
                <w:sz w:val="28"/>
                <w:szCs w:val="28"/>
                <w:lang w:eastAsia="ru-RU"/>
              </w:rPr>
              <w:t>Телефонный справочник</w:t>
            </w:r>
          </w:p>
        </w:tc>
        <w:tc>
          <w:tcPr>
            <w:tcW w:w="497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F2379" w:rsidRPr="00D42B7C" w:rsidRDefault="00BF2379" w:rsidP="006B3D40">
            <w:pPr>
              <w:spacing w:after="0" w:line="240" w:lineRule="auto"/>
              <w:jc w:val="both"/>
              <w:rPr>
                <w:rFonts w:ascii="Times New Roman" w:hAnsi="Times New Roman" w:cs="Times New Roman"/>
                <w:sz w:val="28"/>
                <w:szCs w:val="28"/>
                <w:lang w:eastAsia="ru-RU"/>
              </w:rPr>
            </w:pPr>
          </w:p>
        </w:tc>
      </w:tr>
    </w:tbl>
    <w:p w:rsidR="00BF2379" w:rsidRPr="00D42B7C" w:rsidRDefault="00BF2379" w:rsidP="006B3D40">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D42B7C">
        <w:rPr>
          <w:rFonts w:ascii="Times New Roman" w:hAnsi="Times New Roman" w:cs="Times New Roman"/>
          <w:color w:val="2D2D2D"/>
          <w:spacing w:val="2"/>
          <w:sz w:val="28"/>
          <w:szCs w:val="28"/>
          <w:lang w:eastAsia="ru-RU"/>
        </w:rPr>
        <w:lastRenderedPageBreak/>
        <w:t>     </w:t>
      </w:r>
    </w:p>
    <w:p w:rsidR="00BF2379" w:rsidRPr="00D42B7C" w:rsidRDefault="00BF2379">
      <w:pPr>
        <w:rPr>
          <w:rFonts w:ascii="Times New Roman" w:hAnsi="Times New Roman" w:cs="Times New Roman"/>
          <w:sz w:val="28"/>
          <w:szCs w:val="28"/>
        </w:rPr>
      </w:pPr>
    </w:p>
    <w:sectPr w:rsidR="00BF2379" w:rsidRPr="00D42B7C" w:rsidSect="00F6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54F"/>
    <w:multiLevelType w:val="multilevel"/>
    <w:tmpl w:val="591602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63476CE"/>
    <w:multiLevelType w:val="multilevel"/>
    <w:tmpl w:val="FA60EF8C"/>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96"/>
    <w:rsid w:val="000B76E2"/>
    <w:rsid w:val="001F419B"/>
    <w:rsid w:val="002D56E6"/>
    <w:rsid w:val="00344684"/>
    <w:rsid w:val="0035551D"/>
    <w:rsid w:val="00381FD9"/>
    <w:rsid w:val="003932CB"/>
    <w:rsid w:val="00443369"/>
    <w:rsid w:val="004D61F5"/>
    <w:rsid w:val="004E245F"/>
    <w:rsid w:val="004F6F95"/>
    <w:rsid w:val="00541E44"/>
    <w:rsid w:val="00573FD0"/>
    <w:rsid w:val="005A4060"/>
    <w:rsid w:val="005E640A"/>
    <w:rsid w:val="00642601"/>
    <w:rsid w:val="006B3D40"/>
    <w:rsid w:val="006D04F5"/>
    <w:rsid w:val="008B7B34"/>
    <w:rsid w:val="008F0F19"/>
    <w:rsid w:val="009D1747"/>
    <w:rsid w:val="00A03396"/>
    <w:rsid w:val="00A564C3"/>
    <w:rsid w:val="00B00BF3"/>
    <w:rsid w:val="00B2150A"/>
    <w:rsid w:val="00B45ADD"/>
    <w:rsid w:val="00BF2379"/>
    <w:rsid w:val="00CE0EEA"/>
    <w:rsid w:val="00D42B7C"/>
    <w:rsid w:val="00D6585F"/>
    <w:rsid w:val="00E326EC"/>
    <w:rsid w:val="00EA7306"/>
    <w:rsid w:val="00EB1CB7"/>
    <w:rsid w:val="00F56554"/>
    <w:rsid w:val="00F6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36F711-6069-4379-8CF2-CBCBFD5E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205"/>
    <w:pPr>
      <w:spacing w:after="200" w:line="276" w:lineRule="auto"/>
    </w:pPr>
    <w:rPr>
      <w:rFonts w:cs="Calibri"/>
      <w:lang w:eastAsia="en-US"/>
    </w:rPr>
  </w:style>
  <w:style w:type="paragraph" w:styleId="1">
    <w:name w:val="heading 1"/>
    <w:basedOn w:val="a"/>
    <w:link w:val="10"/>
    <w:uiPriority w:val="99"/>
    <w:qFormat/>
    <w:rsid w:val="00A03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A033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033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339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A0339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A03396"/>
    <w:rPr>
      <w:rFonts w:ascii="Times New Roman" w:hAnsi="Times New Roman" w:cs="Times New Roman"/>
      <w:b/>
      <w:bCs/>
      <w:sz w:val="27"/>
      <w:szCs w:val="27"/>
      <w:lang w:eastAsia="ru-RU"/>
    </w:rPr>
  </w:style>
  <w:style w:type="character" w:styleId="a3">
    <w:name w:val="Hyperlink"/>
    <w:basedOn w:val="a0"/>
    <w:uiPriority w:val="99"/>
    <w:semiHidden/>
    <w:rsid w:val="00A03396"/>
    <w:rPr>
      <w:color w:val="0000FF"/>
      <w:u w:val="single"/>
    </w:rPr>
  </w:style>
  <w:style w:type="character" w:styleId="a4">
    <w:name w:val="FollowedHyperlink"/>
    <w:basedOn w:val="a0"/>
    <w:uiPriority w:val="99"/>
    <w:semiHidden/>
    <w:rsid w:val="00A03396"/>
    <w:rPr>
      <w:color w:val="800080"/>
      <w:u w:val="single"/>
    </w:rPr>
  </w:style>
  <w:style w:type="paragraph" w:styleId="z-">
    <w:name w:val="HTML Top of Form"/>
    <w:basedOn w:val="a"/>
    <w:next w:val="a"/>
    <w:link w:val="z-0"/>
    <w:hidden/>
    <w:uiPriority w:val="99"/>
    <w:semiHidden/>
    <w:rsid w:val="00A0339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A03396"/>
    <w:rPr>
      <w:rFonts w:ascii="Arial" w:hAnsi="Arial" w:cs="Arial"/>
      <w:vanish/>
      <w:sz w:val="16"/>
      <w:szCs w:val="16"/>
      <w:lang w:eastAsia="ru-RU"/>
    </w:rPr>
  </w:style>
  <w:style w:type="paragraph" w:styleId="z-1">
    <w:name w:val="HTML Bottom of Form"/>
    <w:basedOn w:val="a"/>
    <w:next w:val="a"/>
    <w:link w:val="z-2"/>
    <w:hidden/>
    <w:uiPriority w:val="99"/>
    <w:semiHidden/>
    <w:rsid w:val="00A0339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A03396"/>
    <w:rPr>
      <w:rFonts w:ascii="Arial" w:hAnsi="Arial" w:cs="Arial"/>
      <w:vanish/>
      <w:sz w:val="16"/>
      <w:szCs w:val="16"/>
      <w:lang w:eastAsia="ru-RU"/>
    </w:rPr>
  </w:style>
  <w:style w:type="character" w:customStyle="1" w:styleId="apple-converted-space">
    <w:name w:val="apple-converted-space"/>
    <w:basedOn w:val="a0"/>
    <w:uiPriority w:val="99"/>
    <w:rsid w:val="00A03396"/>
  </w:style>
  <w:style w:type="character" w:customStyle="1" w:styleId="info-title">
    <w:name w:val="info-title"/>
    <w:basedOn w:val="a0"/>
    <w:uiPriority w:val="99"/>
    <w:rsid w:val="00A03396"/>
  </w:style>
  <w:style w:type="character" w:customStyle="1" w:styleId="bannertop">
    <w:name w:val="bannertop"/>
    <w:basedOn w:val="a0"/>
    <w:uiPriority w:val="99"/>
    <w:rsid w:val="00A03396"/>
  </w:style>
  <w:style w:type="character" w:customStyle="1" w:styleId="bannerbottom">
    <w:name w:val="bannerbottom"/>
    <w:basedOn w:val="a0"/>
    <w:uiPriority w:val="99"/>
    <w:rsid w:val="00A03396"/>
  </w:style>
  <w:style w:type="paragraph" w:styleId="a5">
    <w:name w:val="Normal (Web)"/>
    <w:basedOn w:val="a"/>
    <w:uiPriority w:val="99"/>
    <w:semiHidden/>
    <w:rsid w:val="00A0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A03396"/>
    <w:rPr>
      <w:b/>
      <w:bCs/>
    </w:rPr>
  </w:style>
  <w:style w:type="paragraph" w:customStyle="1" w:styleId="headertext">
    <w:name w:val="headertext"/>
    <w:basedOn w:val="a"/>
    <w:uiPriority w:val="99"/>
    <w:rsid w:val="00A03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03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A033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03396"/>
    <w:rPr>
      <w:rFonts w:ascii="Tahoma" w:hAnsi="Tahoma" w:cs="Tahoma"/>
      <w:sz w:val="16"/>
      <w:szCs w:val="16"/>
    </w:rPr>
  </w:style>
  <w:style w:type="paragraph" w:styleId="a9">
    <w:name w:val="List Paragraph"/>
    <w:basedOn w:val="a"/>
    <w:uiPriority w:val="99"/>
    <w:qFormat/>
    <w:rsid w:val="00A033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435720">
      <w:marLeft w:val="0"/>
      <w:marRight w:val="0"/>
      <w:marTop w:val="0"/>
      <w:marBottom w:val="0"/>
      <w:divBdr>
        <w:top w:val="none" w:sz="0" w:space="0" w:color="auto"/>
        <w:left w:val="none" w:sz="0" w:space="0" w:color="auto"/>
        <w:bottom w:val="none" w:sz="0" w:space="0" w:color="auto"/>
        <w:right w:val="none" w:sz="0" w:space="0" w:color="auto"/>
      </w:divBdr>
      <w:divsChild>
        <w:div w:id="2027435709">
          <w:marLeft w:val="0"/>
          <w:marRight w:val="0"/>
          <w:marTop w:val="150"/>
          <w:marBottom w:val="210"/>
          <w:divBdr>
            <w:top w:val="none" w:sz="0" w:space="0" w:color="auto"/>
            <w:left w:val="none" w:sz="0" w:space="0" w:color="auto"/>
            <w:bottom w:val="none" w:sz="0" w:space="0" w:color="auto"/>
            <w:right w:val="none" w:sz="0" w:space="0" w:color="auto"/>
          </w:divBdr>
          <w:divsChild>
            <w:div w:id="2027435712">
              <w:marLeft w:val="15"/>
              <w:marRight w:val="15"/>
              <w:marTop w:val="15"/>
              <w:marBottom w:val="15"/>
              <w:divBdr>
                <w:top w:val="none" w:sz="0" w:space="0" w:color="auto"/>
                <w:left w:val="none" w:sz="0" w:space="0" w:color="auto"/>
                <w:bottom w:val="none" w:sz="0" w:space="0" w:color="auto"/>
                <w:right w:val="none" w:sz="0" w:space="0" w:color="auto"/>
              </w:divBdr>
              <w:divsChild>
                <w:div w:id="2027435723">
                  <w:marLeft w:val="0"/>
                  <w:marRight w:val="0"/>
                  <w:marTop w:val="0"/>
                  <w:marBottom w:val="0"/>
                  <w:divBdr>
                    <w:top w:val="none" w:sz="0" w:space="0" w:color="auto"/>
                    <w:left w:val="none" w:sz="0" w:space="0" w:color="auto"/>
                    <w:bottom w:val="none" w:sz="0" w:space="0" w:color="auto"/>
                    <w:right w:val="none" w:sz="0" w:space="0" w:color="auto"/>
                  </w:divBdr>
                </w:div>
              </w:divsChild>
            </w:div>
            <w:div w:id="2027435715">
              <w:marLeft w:val="15"/>
              <w:marRight w:val="15"/>
              <w:marTop w:val="0"/>
              <w:marBottom w:val="0"/>
              <w:divBdr>
                <w:top w:val="none" w:sz="0" w:space="0" w:color="auto"/>
                <w:left w:val="none" w:sz="0" w:space="0" w:color="auto"/>
                <w:bottom w:val="none" w:sz="0" w:space="0" w:color="auto"/>
                <w:right w:val="none" w:sz="0" w:space="0" w:color="auto"/>
              </w:divBdr>
            </w:div>
            <w:div w:id="2027435718">
              <w:marLeft w:val="0"/>
              <w:marRight w:val="0"/>
              <w:marTop w:val="0"/>
              <w:marBottom w:val="0"/>
              <w:divBdr>
                <w:top w:val="none" w:sz="0" w:space="0" w:color="auto"/>
                <w:left w:val="none" w:sz="0" w:space="0" w:color="auto"/>
                <w:bottom w:val="none" w:sz="0" w:space="0" w:color="auto"/>
                <w:right w:val="none" w:sz="0" w:space="0" w:color="auto"/>
              </w:divBdr>
              <w:divsChild>
                <w:div w:id="2027435707">
                  <w:marLeft w:val="0"/>
                  <w:marRight w:val="0"/>
                  <w:marTop w:val="0"/>
                  <w:marBottom w:val="0"/>
                  <w:divBdr>
                    <w:top w:val="none" w:sz="0" w:space="0" w:color="auto"/>
                    <w:left w:val="none" w:sz="0" w:space="0" w:color="auto"/>
                    <w:bottom w:val="none" w:sz="0" w:space="0" w:color="auto"/>
                    <w:right w:val="none" w:sz="0" w:space="0" w:color="auto"/>
                  </w:divBdr>
                  <w:divsChild>
                    <w:div w:id="2027435717">
                      <w:marLeft w:val="0"/>
                      <w:marRight w:val="0"/>
                      <w:marTop w:val="0"/>
                      <w:marBottom w:val="0"/>
                      <w:divBdr>
                        <w:top w:val="none" w:sz="0" w:space="0" w:color="auto"/>
                        <w:left w:val="none" w:sz="0" w:space="0" w:color="auto"/>
                        <w:bottom w:val="none" w:sz="0" w:space="0" w:color="auto"/>
                        <w:right w:val="none" w:sz="0" w:space="0" w:color="auto"/>
                      </w:divBdr>
                    </w:div>
                    <w:div w:id="2027435721">
                      <w:marLeft w:val="0"/>
                      <w:marRight w:val="0"/>
                      <w:marTop w:val="0"/>
                      <w:marBottom w:val="0"/>
                      <w:divBdr>
                        <w:top w:val="none" w:sz="0" w:space="0" w:color="auto"/>
                        <w:left w:val="none" w:sz="0" w:space="0" w:color="auto"/>
                        <w:bottom w:val="none" w:sz="0" w:space="0" w:color="auto"/>
                        <w:right w:val="none" w:sz="0" w:space="0" w:color="auto"/>
                      </w:divBdr>
                      <w:divsChild>
                        <w:div w:id="2027435727">
                          <w:marLeft w:val="7185"/>
                          <w:marRight w:val="0"/>
                          <w:marTop w:val="0"/>
                          <w:marBottom w:val="0"/>
                          <w:divBdr>
                            <w:top w:val="none" w:sz="0" w:space="0" w:color="auto"/>
                            <w:left w:val="none" w:sz="0" w:space="0" w:color="auto"/>
                            <w:bottom w:val="none" w:sz="0" w:space="0" w:color="auto"/>
                            <w:right w:val="none" w:sz="0" w:space="0" w:color="auto"/>
                          </w:divBdr>
                        </w:div>
                      </w:divsChild>
                    </w:div>
                    <w:div w:id="2027435725">
                      <w:marLeft w:val="-1828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27435722">
          <w:marLeft w:val="0"/>
          <w:marRight w:val="0"/>
          <w:marTop w:val="0"/>
          <w:marBottom w:val="690"/>
          <w:divBdr>
            <w:top w:val="none" w:sz="0" w:space="0" w:color="auto"/>
            <w:left w:val="none" w:sz="0" w:space="0" w:color="auto"/>
            <w:bottom w:val="none" w:sz="0" w:space="0" w:color="auto"/>
            <w:right w:val="none" w:sz="0" w:space="0" w:color="auto"/>
          </w:divBdr>
          <w:divsChild>
            <w:div w:id="2027435724">
              <w:marLeft w:val="0"/>
              <w:marRight w:val="0"/>
              <w:marTop w:val="0"/>
              <w:marBottom w:val="450"/>
              <w:divBdr>
                <w:top w:val="none" w:sz="0" w:space="0" w:color="auto"/>
                <w:left w:val="none" w:sz="0" w:space="0" w:color="auto"/>
                <w:bottom w:val="none" w:sz="0" w:space="0" w:color="auto"/>
                <w:right w:val="none" w:sz="0" w:space="0" w:color="auto"/>
              </w:divBdr>
              <w:divsChild>
                <w:div w:id="2027435703">
                  <w:marLeft w:val="0"/>
                  <w:marRight w:val="0"/>
                  <w:marTop w:val="960"/>
                  <w:marBottom w:val="450"/>
                  <w:divBdr>
                    <w:top w:val="single" w:sz="6" w:space="8" w:color="CDCDCD"/>
                    <w:left w:val="single" w:sz="6" w:space="0" w:color="CDCDCD"/>
                    <w:bottom w:val="single" w:sz="6" w:space="30" w:color="CDCDCD"/>
                    <w:right w:val="single" w:sz="6" w:space="0" w:color="CDCDCD"/>
                  </w:divBdr>
                  <w:divsChild>
                    <w:div w:id="2027435705">
                      <w:marLeft w:val="0"/>
                      <w:marRight w:val="0"/>
                      <w:marTop w:val="0"/>
                      <w:marBottom w:val="0"/>
                      <w:divBdr>
                        <w:top w:val="none" w:sz="0" w:space="0" w:color="auto"/>
                        <w:left w:val="none" w:sz="0" w:space="0" w:color="auto"/>
                        <w:bottom w:val="none" w:sz="0" w:space="0" w:color="auto"/>
                        <w:right w:val="none" w:sz="0" w:space="0" w:color="auto"/>
                      </w:divBdr>
                      <w:divsChild>
                        <w:div w:id="2027435719">
                          <w:marLeft w:val="0"/>
                          <w:marRight w:val="0"/>
                          <w:marTop w:val="0"/>
                          <w:marBottom w:val="0"/>
                          <w:divBdr>
                            <w:top w:val="none" w:sz="0" w:space="0" w:color="auto"/>
                            <w:left w:val="none" w:sz="0" w:space="0" w:color="auto"/>
                            <w:bottom w:val="none" w:sz="0" w:space="0" w:color="auto"/>
                            <w:right w:val="none" w:sz="0" w:space="0" w:color="auto"/>
                          </w:divBdr>
                          <w:divsChild>
                            <w:div w:id="2027435714">
                              <w:marLeft w:val="0"/>
                              <w:marRight w:val="0"/>
                              <w:marTop w:val="0"/>
                              <w:marBottom w:val="0"/>
                              <w:divBdr>
                                <w:top w:val="none" w:sz="0" w:space="0" w:color="auto"/>
                                <w:left w:val="none" w:sz="0" w:space="0" w:color="auto"/>
                                <w:bottom w:val="none" w:sz="0" w:space="0" w:color="auto"/>
                                <w:right w:val="none" w:sz="0" w:space="0" w:color="auto"/>
                              </w:divBdr>
                              <w:divsChild>
                                <w:div w:id="2027435702">
                                  <w:marLeft w:val="0"/>
                                  <w:marRight w:val="0"/>
                                  <w:marTop w:val="0"/>
                                  <w:marBottom w:val="0"/>
                                  <w:divBdr>
                                    <w:top w:val="none" w:sz="0" w:space="0" w:color="auto"/>
                                    <w:left w:val="none" w:sz="0" w:space="0" w:color="auto"/>
                                    <w:bottom w:val="none" w:sz="0" w:space="0" w:color="auto"/>
                                    <w:right w:val="none" w:sz="0" w:space="0" w:color="auto"/>
                                  </w:divBdr>
                                  <w:divsChild>
                                    <w:div w:id="2027435704">
                                      <w:marLeft w:val="465"/>
                                      <w:marRight w:val="465"/>
                                      <w:marTop w:val="225"/>
                                      <w:marBottom w:val="225"/>
                                      <w:divBdr>
                                        <w:top w:val="none" w:sz="0" w:space="0" w:color="auto"/>
                                        <w:left w:val="none" w:sz="0" w:space="0" w:color="auto"/>
                                        <w:bottom w:val="none" w:sz="0" w:space="0" w:color="auto"/>
                                        <w:right w:val="none" w:sz="0" w:space="0" w:color="auto"/>
                                      </w:divBdr>
                                      <w:divsChild>
                                        <w:div w:id="20274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5706">
                                  <w:marLeft w:val="0"/>
                                  <w:marRight w:val="0"/>
                                  <w:marTop w:val="0"/>
                                  <w:marBottom w:val="0"/>
                                  <w:divBdr>
                                    <w:top w:val="none" w:sz="0" w:space="0" w:color="auto"/>
                                    <w:left w:val="none" w:sz="0" w:space="0" w:color="auto"/>
                                    <w:bottom w:val="none" w:sz="0" w:space="0" w:color="auto"/>
                                    <w:right w:val="none" w:sz="0" w:space="0" w:color="auto"/>
                                  </w:divBdr>
                                  <w:divsChild>
                                    <w:div w:id="2027435708">
                                      <w:marLeft w:val="1050"/>
                                      <w:marRight w:val="675"/>
                                      <w:marTop w:val="0"/>
                                      <w:marBottom w:val="0"/>
                                      <w:divBdr>
                                        <w:top w:val="none" w:sz="0" w:space="0" w:color="auto"/>
                                        <w:left w:val="none" w:sz="0" w:space="0" w:color="auto"/>
                                        <w:bottom w:val="none" w:sz="0" w:space="0" w:color="auto"/>
                                        <w:right w:val="none" w:sz="0" w:space="0" w:color="auto"/>
                                      </w:divBdr>
                                    </w:div>
                                    <w:div w:id="2027435711">
                                      <w:marLeft w:val="1050"/>
                                      <w:marRight w:val="675"/>
                                      <w:marTop w:val="0"/>
                                      <w:marBottom w:val="0"/>
                                      <w:divBdr>
                                        <w:top w:val="none" w:sz="0" w:space="0" w:color="auto"/>
                                        <w:left w:val="none" w:sz="0" w:space="0" w:color="auto"/>
                                        <w:bottom w:val="none" w:sz="0" w:space="0" w:color="auto"/>
                                        <w:right w:val="none" w:sz="0" w:space="0" w:color="auto"/>
                                      </w:divBdr>
                                    </w:div>
                                    <w:div w:id="2027435713">
                                      <w:marLeft w:val="1050"/>
                                      <w:marRight w:val="675"/>
                                      <w:marTop w:val="0"/>
                                      <w:marBottom w:val="0"/>
                                      <w:divBdr>
                                        <w:top w:val="none" w:sz="0" w:space="0" w:color="auto"/>
                                        <w:left w:val="none" w:sz="0" w:space="0" w:color="auto"/>
                                        <w:bottom w:val="none" w:sz="0" w:space="0" w:color="auto"/>
                                        <w:right w:val="none" w:sz="0" w:space="0" w:color="auto"/>
                                      </w:divBdr>
                                    </w:div>
                                    <w:div w:id="2027435726">
                                      <w:marLeft w:val="1050"/>
                                      <w:marRight w:val="675"/>
                                      <w:marTop w:val="0"/>
                                      <w:marBottom w:val="0"/>
                                      <w:divBdr>
                                        <w:top w:val="none" w:sz="0" w:space="0" w:color="auto"/>
                                        <w:left w:val="none" w:sz="0" w:space="0" w:color="auto"/>
                                        <w:bottom w:val="none" w:sz="0" w:space="0" w:color="auto"/>
                                        <w:right w:val="none" w:sz="0" w:space="0" w:color="auto"/>
                                      </w:divBdr>
                                    </w:div>
                                    <w:div w:id="2027435728">
                                      <w:marLeft w:val="1050"/>
                                      <w:marRight w:val="675"/>
                                      <w:marTop w:val="0"/>
                                      <w:marBottom w:val="0"/>
                                      <w:divBdr>
                                        <w:top w:val="none" w:sz="0" w:space="0" w:color="auto"/>
                                        <w:left w:val="none" w:sz="0" w:space="0" w:color="auto"/>
                                        <w:bottom w:val="none" w:sz="0" w:space="0" w:color="auto"/>
                                        <w:right w:val="none" w:sz="0" w:space="0" w:color="auto"/>
                                      </w:divBdr>
                                    </w:div>
                                    <w:div w:id="2027435729">
                                      <w:marLeft w:val="1050"/>
                                      <w:marRight w:val="675"/>
                                      <w:marTop w:val="0"/>
                                      <w:marBottom w:val="0"/>
                                      <w:divBdr>
                                        <w:top w:val="none" w:sz="0" w:space="0" w:color="auto"/>
                                        <w:left w:val="none" w:sz="0" w:space="0" w:color="auto"/>
                                        <w:bottom w:val="none" w:sz="0" w:space="0" w:color="auto"/>
                                        <w:right w:val="none" w:sz="0" w:space="0" w:color="auto"/>
                                      </w:divBdr>
                                    </w:div>
                                    <w:div w:id="2027435732">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35716">
                      <w:marLeft w:val="0"/>
                      <w:marRight w:val="0"/>
                      <w:marTop w:val="0"/>
                      <w:marBottom w:val="0"/>
                      <w:divBdr>
                        <w:top w:val="none" w:sz="0" w:space="0" w:color="auto"/>
                        <w:left w:val="none" w:sz="0" w:space="0" w:color="auto"/>
                        <w:bottom w:val="none" w:sz="0" w:space="0" w:color="auto"/>
                        <w:right w:val="none" w:sz="0" w:space="0" w:color="auto"/>
                      </w:divBdr>
                    </w:div>
                  </w:divsChild>
                </w:div>
                <w:div w:id="2027435733">
                  <w:marLeft w:val="0"/>
                  <w:marRight w:val="0"/>
                  <w:marTop w:val="0"/>
                  <w:marBottom w:val="0"/>
                  <w:divBdr>
                    <w:top w:val="none" w:sz="0" w:space="0" w:color="auto"/>
                    <w:left w:val="none" w:sz="0" w:space="0" w:color="auto"/>
                    <w:bottom w:val="none" w:sz="0" w:space="0" w:color="auto"/>
                    <w:right w:val="none" w:sz="0" w:space="0" w:color="auto"/>
                  </w:divBdr>
                  <w:divsChild>
                    <w:div w:id="2027435730">
                      <w:marLeft w:val="300"/>
                      <w:marRight w:val="0"/>
                      <w:marTop w:val="0"/>
                      <w:marBottom w:val="0"/>
                      <w:divBdr>
                        <w:top w:val="none" w:sz="0" w:space="0" w:color="auto"/>
                        <w:left w:val="none" w:sz="0" w:space="0" w:color="auto"/>
                        <w:bottom w:val="none" w:sz="0" w:space="0" w:color="auto"/>
                        <w:right w:val="none" w:sz="0" w:space="0" w:color="auto"/>
                      </w:divBdr>
                    </w:div>
                    <w:div w:id="2027435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4267</Words>
  <Characters>24325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Владимировна</cp:lastModifiedBy>
  <cp:revision>5</cp:revision>
  <cp:lastPrinted>2015-06-23T12:38:00Z</cp:lastPrinted>
  <dcterms:created xsi:type="dcterms:W3CDTF">2015-06-23T07:01:00Z</dcterms:created>
  <dcterms:modified xsi:type="dcterms:W3CDTF">2015-06-23T12:38:00Z</dcterms:modified>
</cp:coreProperties>
</file>