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874" w:rsidRDefault="000C44F4" w:rsidP="000C44F4">
      <w:pPr>
        <w:shd w:val="clear" w:color="auto" w:fill="FFFFFF"/>
        <w:spacing w:after="0"/>
        <w:ind w:left="1920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5383962" wp14:editId="68FE4A21">
            <wp:simplePos x="0" y="0"/>
            <wp:positionH relativeFrom="column">
              <wp:posOffset>3121660</wp:posOffset>
            </wp:positionH>
            <wp:positionV relativeFrom="paragraph">
              <wp:posOffset>-101241</wp:posOffset>
            </wp:positionV>
            <wp:extent cx="552450" cy="596938"/>
            <wp:effectExtent l="0" t="0" r="0" b="0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 w:rsidRPr="00C73018">
        <w:rPr>
          <w:bCs/>
          <w:iCs/>
        </w:rPr>
        <w:t xml:space="preserve">  </w:t>
      </w:r>
      <w:r w:rsidRPr="00C73018">
        <w:rPr>
          <w:b/>
          <w:bCs/>
        </w:rPr>
        <w:t xml:space="preserve">                 </w:t>
      </w:r>
    </w:p>
    <w:p w:rsidR="00940874" w:rsidRDefault="00940874" w:rsidP="000C44F4">
      <w:pPr>
        <w:shd w:val="clear" w:color="auto" w:fill="FFFFFF"/>
        <w:spacing w:after="0"/>
        <w:ind w:left="1920"/>
        <w:rPr>
          <w:b/>
          <w:bCs/>
        </w:rPr>
      </w:pPr>
    </w:p>
    <w:p w:rsidR="000C44F4" w:rsidRPr="00C73018" w:rsidRDefault="000C44F4" w:rsidP="000C44F4">
      <w:pPr>
        <w:shd w:val="clear" w:color="auto" w:fill="FFFFFF"/>
        <w:spacing w:after="0"/>
        <w:ind w:left="1920"/>
        <w:rPr>
          <w:color w:val="000000"/>
          <w:spacing w:val="-11"/>
          <w:szCs w:val="25"/>
        </w:rPr>
      </w:pPr>
      <w:r w:rsidRPr="00C73018">
        <w:rPr>
          <w:b/>
          <w:bCs/>
        </w:rPr>
        <w:t xml:space="preserve">            </w:t>
      </w:r>
      <w:r w:rsidRPr="00C73018">
        <w:rPr>
          <w:color w:val="000000"/>
          <w:spacing w:val="-11"/>
          <w:szCs w:val="25"/>
        </w:rPr>
        <w:t xml:space="preserve">                    </w:t>
      </w:r>
    </w:p>
    <w:p w:rsidR="000C44F4" w:rsidRPr="004F4DEB" w:rsidRDefault="000C44F4" w:rsidP="000C44F4">
      <w:pPr>
        <w:shd w:val="clear" w:color="auto" w:fill="FFFFFF"/>
        <w:spacing w:after="0"/>
        <w:rPr>
          <w:rFonts w:ascii="Times New Roman" w:hAnsi="Times New Roman" w:cs="Times New Roman"/>
          <w:spacing w:val="-11"/>
        </w:rPr>
      </w:pPr>
      <w:r w:rsidRPr="00AF10F1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                                           Администрация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  муниципального образования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«Нежновское сельское поселение»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        муниципального образования </w:t>
      </w:r>
      <w:r w:rsidRPr="00AF10F1">
        <w:rPr>
          <w:rFonts w:ascii="Times New Roman" w:hAnsi="Times New Roman" w:cs="Times New Roman"/>
          <w:color w:val="000000"/>
          <w:spacing w:val="-11"/>
        </w:rPr>
        <w:br/>
        <w:t xml:space="preserve">                                                                                  «Кингисеппский муниципальный район» </w:t>
      </w:r>
      <w:r w:rsidRPr="00AF10F1">
        <w:rPr>
          <w:rFonts w:ascii="Times New Roman" w:hAnsi="Times New Roman" w:cs="Times New Roman"/>
          <w:color w:val="000000"/>
          <w:spacing w:val="-11"/>
        </w:rPr>
        <w:br/>
      </w:r>
      <w:r w:rsidRPr="004F4DEB">
        <w:rPr>
          <w:rFonts w:ascii="Times New Roman" w:hAnsi="Times New Roman" w:cs="Times New Roman"/>
          <w:spacing w:val="-11"/>
        </w:rPr>
        <w:t xml:space="preserve">                                                                                                Ленинградской области                                              </w:t>
      </w:r>
    </w:p>
    <w:p w:rsidR="000C44F4" w:rsidRDefault="000C44F4" w:rsidP="000C44F4">
      <w:pPr>
        <w:rPr>
          <w:rFonts w:ascii="Times New Roman" w:hAnsi="Times New Roman" w:cs="Times New Roman"/>
          <w:bCs/>
          <w:sz w:val="28"/>
        </w:rPr>
      </w:pPr>
      <w:r w:rsidRPr="004F4DEB">
        <w:rPr>
          <w:rFonts w:ascii="Times New Roman" w:hAnsi="Times New Roman" w:cs="Times New Roman"/>
          <w:bCs/>
          <w:sz w:val="28"/>
        </w:rPr>
        <w:t xml:space="preserve">                                                       </w:t>
      </w:r>
    </w:p>
    <w:p w:rsidR="000C44F4" w:rsidRPr="004F4DEB" w:rsidRDefault="000C44F4" w:rsidP="000C44F4">
      <w:pPr>
        <w:rPr>
          <w:rFonts w:ascii="Times New Roman" w:hAnsi="Times New Roman" w:cs="Times New Roman"/>
          <w:bCs/>
          <w:sz w:val="32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</w:t>
      </w:r>
      <w:r w:rsidRPr="004F4DEB">
        <w:rPr>
          <w:rFonts w:ascii="Times New Roman" w:hAnsi="Times New Roman" w:cs="Times New Roman"/>
          <w:bCs/>
          <w:sz w:val="28"/>
        </w:rPr>
        <w:t xml:space="preserve"> </w:t>
      </w:r>
      <w:r w:rsidRPr="004F4DEB">
        <w:rPr>
          <w:rFonts w:ascii="Times New Roman" w:hAnsi="Times New Roman" w:cs="Times New Roman"/>
          <w:bCs/>
          <w:sz w:val="32"/>
        </w:rPr>
        <w:t>ПОСТАНОВЛЕНИЕ</w:t>
      </w:r>
    </w:p>
    <w:p w:rsidR="00780119" w:rsidRPr="005834A9" w:rsidRDefault="000C44F4" w:rsidP="000C4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12.04.2022                                                                                         №42</w:t>
      </w:r>
    </w:p>
    <w:p w:rsidR="00780119" w:rsidRPr="005834A9" w:rsidRDefault="00780119" w:rsidP="00780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C34990" w:rsidRDefault="00780119" w:rsidP="00C349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контроля </w:t>
      </w:r>
      <w:r w:rsidR="005E6CF0" w:rsidRPr="005E6C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сфере благоустройства</w:t>
      </w:r>
      <w:r w:rsidRPr="00E725D1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</w:t>
      </w:r>
      <w:r w:rsidR="000C44F4">
        <w:rPr>
          <w:rStyle w:val="a4"/>
          <w:rFonts w:ascii="Times New Roman" w:eastAsia="Arial Unicode MS" w:hAnsi="Times New Roman" w:cs="Times New Roman"/>
          <w:sz w:val="24"/>
          <w:szCs w:val="24"/>
        </w:rPr>
        <w:t>МО «Нежновское сельское поселение»</w:t>
      </w:r>
      <w:r w:rsidR="00C34990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E6E96">
        <w:rPr>
          <w:rStyle w:val="a4"/>
          <w:rFonts w:ascii="Times New Roman" w:eastAsia="Arial Unicode MS" w:hAnsi="Times New Roman" w:cs="Times New Roman"/>
          <w:sz w:val="24"/>
          <w:szCs w:val="24"/>
        </w:rPr>
        <w:t>на 2022 год</w:t>
      </w:r>
    </w:p>
    <w:p w:rsidR="00780119" w:rsidRPr="0086092A" w:rsidRDefault="00780119" w:rsidP="00780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 рисков причинения вреда (ущерба) охраняемым законом ценностям при осуществлении муниципального </w:t>
      </w:r>
      <w:r w:rsidR="00C34990">
        <w:rPr>
          <w:rFonts w:ascii="Times New Roman" w:eastAsia="Times New Roman" w:hAnsi="Times New Roman" w:cs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="00E725D1" w:rsidRPr="00B22ECC">
        <w:rPr>
          <w:rStyle w:val="bumpedfont15"/>
          <w:b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2022 год согласно приложению.                                                                           </w:t>
      </w:r>
    </w:p>
    <w:p w:rsidR="00780119" w:rsidRPr="00DE6E96" w:rsidRDefault="00780119" w:rsidP="007801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Должностным лицам администрации 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 «Нежновское сельское поселение»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</w:t>
      </w:r>
      <w:r w:rsidR="005E6CF0" w:rsidRPr="005E6CF0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, обеспечить в пределах своей компетенции выполнение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E3F18" w:rsidRPr="003E3F18">
        <w:rPr>
          <w:rStyle w:val="bumpedfont15"/>
          <w:rFonts w:ascii="Times New Roman" w:eastAsia="Times New Roman" w:hAnsi="Times New Roman"/>
          <w:sz w:val="28"/>
          <w:szCs w:val="28"/>
        </w:rPr>
        <w:t>в сфере благоустройства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территории  </w:t>
      </w:r>
      <w:r w:rsidR="000C44F4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>МО</w:t>
      </w:r>
      <w:proofErr w:type="gramEnd"/>
      <w:r w:rsidR="000C44F4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«Нежновское сельское поселение»</w:t>
      </w:r>
      <w:r w:rsidR="00C34990">
        <w:rPr>
          <w:rStyle w:val="a4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на 2022 год.                                                              </w:t>
      </w:r>
    </w:p>
    <w:p w:rsidR="00780119" w:rsidRPr="00C34990" w:rsidRDefault="00780119" w:rsidP="00C34990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подлежит размещению в сети «Интернет» на официальном сайте </w:t>
      </w:r>
      <w:r w:rsidR="00C34990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hyperlink r:id="rId6" w:history="1"/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, и вступает в силу после его</w:t>
      </w:r>
      <w:r w:rsidR="00C349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обнародования</w:t>
      </w:r>
      <w:r w:rsidRPr="00B74F4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80119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0119" w:rsidRPr="00DE6E96" w:rsidRDefault="00780119" w:rsidP="00780119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780119" w:rsidRPr="00C34990" w:rsidRDefault="00780119" w:rsidP="00C34990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</w:t>
      </w:r>
      <w:r w:rsidR="00C34990">
        <w:rPr>
          <w:rFonts w:ascii="Times New Roman" w:eastAsia="Times New Roman" w:hAnsi="Times New Roman" w:cs="Times New Roman"/>
          <w:sz w:val="28"/>
          <w:szCs w:val="28"/>
        </w:rPr>
        <w:t>А.С. Жадан</w:t>
      </w:r>
    </w:p>
    <w:p w:rsidR="00486914" w:rsidRDefault="00780119" w:rsidP="00940874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  <w:r w:rsidRPr="00981D39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="00940874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</w:p>
    <w:p w:rsidR="00940874" w:rsidRPr="00940874" w:rsidRDefault="00940874" w:rsidP="00940874">
      <w:pPr>
        <w:spacing w:after="0"/>
        <w:ind w:left="4962" w:hanging="4962"/>
        <w:rPr>
          <w:rFonts w:ascii="Times New Roman" w:eastAsia="Calibri" w:hAnsi="Times New Roman" w:cs="Times New Roman"/>
          <w:sz w:val="26"/>
          <w:szCs w:val="26"/>
        </w:rPr>
      </w:pPr>
    </w:p>
    <w:p w:rsidR="00486914" w:rsidRDefault="00C34990" w:rsidP="00780119">
      <w:pPr>
        <w:spacing w:after="0"/>
        <w:ind w:left="4962" w:hanging="4962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0119" w:rsidRPr="00486914" w:rsidRDefault="00486914" w:rsidP="00780119">
      <w:pPr>
        <w:spacing w:after="0"/>
        <w:ind w:left="4962" w:hanging="496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                                                                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УТВЕРЖДЕНА</w:t>
      </w:r>
    </w:p>
    <w:p w:rsidR="00486914" w:rsidRPr="00486914" w:rsidRDefault="00780119" w:rsidP="00C34990">
      <w:pPr>
        <w:spacing w:after="0"/>
        <w:ind w:left="4678" w:hanging="4678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постановлением администрации </w:t>
      </w:r>
    </w:p>
    <w:p w:rsidR="00780119" w:rsidRPr="00486914" w:rsidRDefault="00486914" w:rsidP="00486914">
      <w:pPr>
        <w:spacing w:after="0"/>
        <w:ind w:left="4678" w:hanging="4678"/>
        <w:rPr>
          <w:rFonts w:ascii="Times New Roman" w:eastAsia="Calibri" w:hAnsi="Times New Roman" w:cs="Times New Roman"/>
          <w:sz w:val="20"/>
          <w:szCs w:val="20"/>
        </w:rPr>
      </w:pPr>
      <w:r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="001D4686" w:rsidRPr="0048691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0"/>
          <w:szCs w:val="20"/>
        </w:rPr>
        <w:t xml:space="preserve">МО «Нежновское сельское </w:t>
      </w:r>
      <w:proofErr w:type="gramStart"/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0"/>
          <w:szCs w:val="20"/>
        </w:rPr>
        <w:t xml:space="preserve">поселение» 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gramEnd"/>
      <w:r w:rsidR="00780119" w:rsidRPr="0048691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от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softHyphen/>
        <w:t xml:space="preserve"> 1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>2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>.0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>4</w:t>
      </w:r>
      <w:r w:rsidR="00780119" w:rsidRPr="00486914">
        <w:rPr>
          <w:rFonts w:ascii="Times New Roman" w:eastAsia="Calibri" w:hAnsi="Times New Roman" w:cs="Times New Roman"/>
          <w:sz w:val="20"/>
          <w:szCs w:val="20"/>
        </w:rPr>
        <w:t>.2022 г. № 4</w:t>
      </w:r>
      <w:r w:rsidR="00C34990" w:rsidRPr="00486914">
        <w:rPr>
          <w:rFonts w:ascii="Times New Roman" w:eastAsia="Calibri" w:hAnsi="Times New Roman" w:cs="Times New Roman"/>
          <w:sz w:val="20"/>
          <w:szCs w:val="20"/>
        </w:rPr>
        <w:t>2</w:t>
      </w:r>
    </w:p>
    <w:p w:rsidR="00780119" w:rsidRPr="00486914" w:rsidRDefault="00780119" w:rsidP="0078011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  <w:r w:rsidRPr="00486914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профилактики рисков причинения вреда (ущерба) охраняемым законом ценностям при осуществлении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b/>
          <w:sz w:val="24"/>
          <w:szCs w:val="24"/>
        </w:rPr>
        <w:t>в сфере благоустройства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на территории </w:t>
      </w:r>
      <w:r w:rsidR="000C44F4"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>МО «Нежновское сельское поселение»</w:t>
      </w:r>
      <w:r w:rsidR="00C34990"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86914">
        <w:rPr>
          <w:rStyle w:val="a4"/>
          <w:rFonts w:ascii="Times New Roman" w:eastAsia="Arial Unicode MS" w:hAnsi="Times New Roman" w:cs="Times New Roman"/>
          <w:sz w:val="24"/>
          <w:szCs w:val="24"/>
        </w:rPr>
        <w:t>на 2022 год</w:t>
      </w:r>
    </w:p>
    <w:p w:rsidR="00780119" w:rsidRPr="00486914" w:rsidRDefault="00780119" w:rsidP="0048691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119" w:rsidRPr="00486914" w:rsidRDefault="00780119" w:rsidP="00C34990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Общие положения</w:t>
      </w:r>
    </w:p>
    <w:p w:rsidR="00780119" w:rsidRPr="00486914" w:rsidRDefault="00C34990" w:rsidP="004869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осуществления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муниципального контроля </w:t>
      </w:r>
      <w:r w:rsidR="008A4473" w:rsidRPr="00486914">
        <w:rPr>
          <w:rStyle w:val="bumpedfont15"/>
          <w:rFonts w:ascii="Times New Roman" w:hAnsi="Times New Roman"/>
          <w:sz w:val="24"/>
          <w:szCs w:val="24"/>
        </w:rPr>
        <w:t xml:space="preserve">за исполнением </w:t>
      </w:r>
      <w:r w:rsidR="00486914">
        <w:rPr>
          <w:rStyle w:val="bumpedfont15"/>
          <w:rFonts w:ascii="Times New Roman" w:hAnsi="Times New Roman"/>
          <w:sz w:val="24"/>
          <w:szCs w:val="24"/>
        </w:rPr>
        <w:t xml:space="preserve">Правил благоустройства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на территории </w:t>
      </w:r>
      <w:r w:rsidR="000C44F4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="00780119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на 2022 год </w:t>
      </w:r>
      <w:r w:rsidR="00780119" w:rsidRPr="00486914">
        <w:rPr>
          <w:rFonts w:ascii="Times New Roman" w:eastAsia="Calibri" w:hAnsi="Times New Roman" w:cs="Times New Roman"/>
          <w:sz w:val="24"/>
          <w:szCs w:val="24"/>
        </w:rPr>
        <w:t xml:space="preserve"> (далее – Программа) разработана в соответствии с </w:t>
      </w:r>
      <w:hyperlink r:id="rId7" w:history="1">
        <w:r w:rsidR="00780119" w:rsidRPr="00486914">
          <w:rPr>
            <w:rFonts w:ascii="Times New Roman" w:eastAsia="Calibri" w:hAnsi="Times New Roman" w:cs="Times New Roman"/>
            <w:sz w:val="24"/>
            <w:szCs w:val="24"/>
          </w:rPr>
          <w:t>Федеральным закон</w:t>
        </w:r>
      </w:hyperlink>
      <w:r w:rsidR="00780119" w:rsidRPr="00486914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 xml:space="preserve"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Правил благоустройства </w:t>
      </w:r>
      <w:r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  <w:r w:rsidR="00780119" w:rsidRPr="00486914">
        <w:rPr>
          <w:rFonts w:ascii="Times New Roman" w:eastAsia="Times New Roman" w:hAnsi="Times New Roman" w:cs="Times New Roman"/>
          <w:sz w:val="24"/>
          <w:szCs w:val="24"/>
        </w:rPr>
        <w:t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повышения информированности о способах их соблюдения юридическими лицами, индивидуальными предпринимателями и гражданами.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>2. Анализ и оценка состояния сферы</w:t>
      </w:r>
      <w:r w:rsid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благоустройства.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2.1. Вид муниципального контроля: 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2.2. Предметом контроля является:</w:t>
      </w:r>
    </w:p>
    <w:p w:rsidR="00780119" w:rsidRPr="00486914" w:rsidRDefault="00780119" w:rsidP="00780119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контроля. 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2.3. В рамках работы в 2021 году на основании обращений, поступающих 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от граждан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осуществляются выезды 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в деревни поселения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 для выявления нарушений в части исполнения нормативных правовых актов или их частей, содержащих обязательные требования, оценка соблюдения которых является пред</w:t>
      </w:r>
      <w:r w:rsidR="00C34990" w:rsidRPr="00486914">
        <w:rPr>
          <w:rFonts w:ascii="Times New Roman" w:eastAsia="Times New Roman" w:hAnsi="Times New Roman" w:cs="Times New Roman"/>
          <w:sz w:val="24"/>
          <w:szCs w:val="24"/>
        </w:rPr>
        <w:t>метом муниципального контроля и д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>ля своевременного выявления нарушений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3. Цели и задачи Программы 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Целями Программы являются: 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1) стимулирование добросовестного соблюдения юридическими лицами, индивидуальными предпринимателями, гражданами (далее - контролируемые </w:t>
      </w:r>
      <w:proofErr w:type="gramStart"/>
      <w:r w:rsidRPr="00486914">
        <w:rPr>
          <w:rFonts w:ascii="Times New Roman" w:eastAsia="Calibri" w:hAnsi="Times New Roman" w:cs="Times New Roman"/>
          <w:sz w:val="24"/>
          <w:szCs w:val="24"/>
        </w:rPr>
        <w:t>лица)  требований</w:t>
      </w:r>
      <w:proofErr w:type="gramEnd"/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законодательства, а также минимизация риска причинения вреда (ущерба) охраняемым законом ценностям, вызванного возможными нарушениями требований законодательства  (снижение потенциальной выгоды от таких нарушений);</w:t>
      </w:r>
    </w:p>
    <w:p w:rsid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2) устранение причин и факторов, способствующих нарушениям требований </w:t>
      </w:r>
      <w:r w:rsidR="00C34990" w:rsidRPr="00486914">
        <w:rPr>
          <w:rFonts w:ascii="Times New Roman" w:eastAsia="Calibri" w:hAnsi="Times New Roman" w:cs="Times New Roman"/>
          <w:sz w:val="24"/>
          <w:szCs w:val="24"/>
        </w:rPr>
        <w:t>Правил благоустройства</w:t>
      </w:r>
      <w:r w:rsidRPr="004869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0119" w:rsidRP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3) создание благоприятных условий для скорейшего доведения требований законодательства до контролируемых лиц, повышение информированности о способах их соблюдения.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486914">
        <w:rPr>
          <w:rFonts w:ascii="Times New Roman" w:eastAsia="Calibri" w:hAnsi="Times New Roman" w:cs="Times New Roman"/>
          <w:sz w:val="24"/>
          <w:szCs w:val="24"/>
        </w:rPr>
        <w:t>Задачами программы являются: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1) формирование у контролируемых лиц единообразного понимания требований законодательства;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2) повышение прозрачности деятельности при осуществлении муниципального контроля </w:t>
      </w:r>
      <w:r w:rsidR="003E3F18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Pr="004869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80119" w:rsidRPr="00486914" w:rsidRDefault="00780119" w:rsidP="0048691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3) выявление наиболее часто встречающихся случаев нарушений требований законодательства, подготовка и </w:t>
      </w:r>
      <w:proofErr w:type="gramStart"/>
      <w:r w:rsidRPr="00486914">
        <w:rPr>
          <w:rFonts w:ascii="Times New Roman" w:eastAsia="Calibri" w:hAnsi="Times New Roman" w:cs="Times New Roman"/>
          <w:sz w:val="24"/>
          <w:szCs w:val="24"/>
        </w:rPr>
        <w:t>размещение  на</w:t>
      </w:r>
      <w:proofErr w:type="gramEnd"/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сайте администрации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4869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информационно-телекоммуникационной сети «Интернет» (далее  - официальный сайт Администрации) </w:t>
      </w:r>
      <w:r w:rsidRPr="00486914">
        <w:rPr>
          <w:rFonts w:ascii="Times New Roman" w:eastAsia="Calibri" w:hAnsi="Times New Roman" w:cs="Times New Roman"/>
          <w:sz w:val="24"/>
          <w:szCs w:val="24"/>
        </w:rPr>
        <w:t>соответствующих руководств в целях недопущения указанных нарушений.</w:t>
      </w:r>
    </w:p>
    <w:p w:rsidR="00780119" w:rsidRPr="00486914" w:rsidRDefault="00780119" w:rsidP="00486914">
      <w:pPr>
        <w:tabs>
          <w:tab w:val="left" w:pos="993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E353D9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="00E353D9" w:rsidRPr="004869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473" w:rsidRPr="00486914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 xml:space="preserve">МО «Нежновское сельское поселение» </w:t>
      </w:r>
      <w:r w:rsidRPr="00486914">
        <w:rPr>
          <w:rFonts w:ascii="Times New Roman" w:eastAsia="Calibri" w:hAnsi="Times New Roman" w:cs="Times New Roman"/>
          <w:sz w:val="24"/>
          <w:szCs w:val="24"/>
        </w:rPr>
        <w:t>(далее -  Контрольный орган) проводит следующие виды профилактических мероприятий: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1) информирование;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2) объявление предостережения;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3) консультирование;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4) профилактический визит.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4.2. Сроки (периодичность) проведения профилактических мероприятий: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информирование -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2) объявление предостережения - 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780119" w:rsidRPr="00486914" w:rsidRDefault="00780119" w:rsidP="00780119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3)</w:t>
      </w:r>
      <w:r w:rsidRPr="00486914">
        <w:rPr>
          <w:rFonts w:ascii="Calibri" w:eastAsia="Calibri" w:hAnsi="Calibri" w:cs="Times New Roman"/>
          <w:sz w:val="24"/>
          <w:szCs w:val="24"/>
          <w:lang w:eastAsia="en-US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  <w:lang w:eastAsia="en-US"/>
        </w:rPr>
        <w:t>консультирование контролируемых лиц и их представителей: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а)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486914" w:rsidRDefault="00780119" w:rsidP="00486914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б)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780119" w:rsidRPr="00486914" w:rsidRDefault="00780119" w:rsidP="0048691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Индивидуальное консультирование на личном приеме не может превышать 10 минут.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Время разговора по телефону не должно превышать 10 минут.</w:t>
      </w:r>
    </w:p>
    <w:p w:rsidR="00780119" w:rsidRPr="00486914" w:rsidRDefault="00780119" w:rsidP="0078011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914">
        <w:rPr>
          <w:rFonts w:ascii="Times New Roman" w:eastAsia="Times New Roman" w:hAnsi="Times New Roman" w:cs="Times New Roman"/>
          <w:sz w:val="24"/>
          <w:szCs w:val="24"/>
        </w:rPr>
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</w:r>
    </w:p>
    <w:p w:rsidR="00780119" w:rsidRPr="00486914" w:rsidRDefault="00780119" w:rsidP="007801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4) профилактический визит проводится</w:t>
      </w:r>
      <w:r w:rsidRPr="00486914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486914">
        <w:rPr>
          <w:rFonts w:ascii="Times New Roman" w:eastAsia="Calibri" w:hAnsi="Times New Roman" w:cs="Times New Roman"/>
          <w:sz w:val="24"/>
          <w:szCs w:val="24"/>
        </w:rPr>
        <w:t>в форме профилактической беседы по месту осуществления деятельности контролируемого лица либо путем использования видео-конференц-связи и его продолжительность составляет не более двух часов в течение рабочего дня; обязательный профилактический визит осуществляется в отношении: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контролируемых лиц, приступающих к осуществлению деятельности в сфере управления многоквартирными домами, в течение одного года с момента начала такой деятельности (при наличии сведений о начале деятельности);</w:t>
      </w:r>
    </w:p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:rsidR="00486914" w:rsidRDefault="00486914" w:rsidP="00486914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80119" w:rsidRPr="00486914" w:rsidRDefault="00780119" w:rsidP="0048691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4.3. План-график</w:t>
      </w:r>
    </w:p>
    <w:p w:rsidR="00486914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Cs/>
          <w:sz w:val="24"/>
          <w:szCs w:val="24"/>
        </w:rPr>
        <w:t>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53D9" w:rsidRPr="00486914">
        <w:rPr>
          <w:rStyle w:val="bumpedfont15"/>
          <w:rFonts w:ascii="Times New Roman" w:eastAsia="Times New Roman" w:hAnsi="Times New Roman"/>
          <w:sz w:val="24"/>
          <w:szCs w:val="24"/>
        </w:rPr>
        <w:t>в сфере благоустройства</w:t>
      </w:r>
      <w:r w:rsidR="00E353D9"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80119" w:rsidRPr="00486914" w:rsidRDefault="00780119" w:rsidP="00780119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86914">
        <w:rPr>
          <w:rFonts w:ascii="Times New Roman" w:eastAsia="Calibri" w:hAnsi="Times New Roman" w:cs="Times New Roman"/>
          <w:bCs/>
          <w:sz w:val="24"/>
          <w:szCs w:val="24"/>
        </w:rPr>
        <w:t xml:space="preserve">на территории </w:t>
      </w:r>
      <w:r w:rsidR="00C34990" w:rsidRPr="00486914">
        <w:rPr>
          <w:rStyle w:val="a4"/>
          <w:rFonts w:ascii="Times New Roman" w:eastAsia="Arial Unicode MS" w:hAnsi="Times New Roman" w:cs="Times New Roman"/>
          <w:b w:val="0"/>
          <w:sz w:val="24"/>
          <w:szCs w:val="24"/>
        </w:rPr>
        <w:t>МО «Нежновское сельское поселение»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934"/>
        <w:gridCol w:w="2268"/>
        <w:gridCol w:w="2693"/>
      </w:tblGrid>
      <w:tr w:rsidR="00780119" w:rsidRPr="00486914" w:rsidTr="00486914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реализацию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исполнения</w:t>
            </w:r>
          </w:p>
        </w:tc>
      </w:tr>
      <w:tr w:rsidR="00780119" w:rsidRPr="00486914" w:rsidTr="00486914">
        <w:trPr>
          <w:trHeight w:val="2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80119" w:rsidRPr="00486914" w:rsidTr="00486914">
        <w:trPr>
          <w:trHeight w:val="13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на </w:t>
            </w:r>
            <w:r w:rsidRPr="00486914">
              <w:rPr>
                <w:rFonts w:ascii="Times New Roman" w:eastAsia="Times New Roman" w:hAnsi="Times New Roman" w:cs="Times New Roman CYR"/>
                <w:sz w:val="20"/>
                <w:szCs w:val="20"/>
              </w:rPr>
              <w:t>официальном Интернет-сайте а</w:t>
            </w:r>
            <w:r w:rsidRPr="0048691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дминистрации </w:t>
            </w:r>
            <w:r w:rsidR="00940874" w:rsidRPr="00940874">
              <w:rPr>
                <w:rStyle w:val="a4"/>
                <w:rFonts w:ascii="Times New Roman" w:eastAsia="Arial Unicode MS" w:hAnsi="Times New Roman" w:cs="Times New Roman"/>
                <w:b w:val="0"/>
                <w:sz w:val="20"/>
                <w:szCs w:val="20"/>
              </w:rPr>
              <w:t xml:space="preserve">МО «Нежновское сельское поселение» </w:t>
            </w: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контроля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перечня по мере необходимости</w:t>
            </w:r>
          </w:p>
        </w:tc>
      </w:tr>
      <w:tr w:rsidR="00780119" w:rsidRPr="00486914" w:rsidTr="00486914">
        <w:trPr>
          <w:trHeight w:val="1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контроля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</w:tr>
      <w:tr w:rsidR="00780119" w:rsidRPr="00486914" w:rsidTr="00486914">
        <w:trPr>
          <w:trHeight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муниципального контроля </w:t>
            </w:r>
            <w:r w:rsidR="008A4473"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2022 года</w:t>
            </w:r>
          </w:p>
        </w:tc>
      </w:tr>
      <w:tr w:rsidR="00780119" w:rsidRPr="00486914" w:rsidTr="00486914">
        <w:trPr>
          <w:trHeight w:val="13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предостережений о недопустимости нарушения обязательных требований в соответствии со статьей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Должностные лица, уполномоченные на осуществление 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контроля</w:t>
            </w:r>
            <w:r w:rsidR="008A4473"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8691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353D9" w:rsidRPr="00486914">
              <w:rPr>
                <w:rStyle w:val="bumpedfont15"/>
                <w:rFonts w:ascii="Times New Roman" w:eastAsia="Times New Roman" w:hAnsi="Times New Roman"/>
                <w:sz w:val="20"/>
                <w:szCs w:val="20"/>
              </w:rPr>
              <w:t>в сфере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19" w:rsidRPr="00486914" w:rsidRDefault="00780119" w:rsidP="00075B7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9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 мере появления оснований, предусмотренных законодательством)</w:t>
            </w:r>
          </w:p>
        </w:tc>
      </w:tr>
    </w:tbl>
    <w:p w:rsidR="00780119" w:rsidRPr="00486914" w:rsidRDefault="00780119" w:rsidP="0078011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119" w:rsidRPr="00486914" w:rsidRDefault="00780119" w:rsidP="00486914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1C100"/>
        </w:rPr>
      </w:pPr>
      <w:r w:rsidRPr="00486914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Pr="004869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6914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Показатели результативности и эффективности Программы 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Основным механизмом оценки результативности и эффективности Программы являются: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повышение стимулирования добросовестного соблюдения обязательных требований законодательства, направленное на нематериальное поощрение контролируемых лиц;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оценка снижения количества нарушений юридическими лицами обязательных требований действующего законодательства;</w:t>
      </w:r>
    </w:p>
    <w:p w:rsidR="00780119" w:rsidRPr="00486914" w:rsidRDefault="00780119" w:rsidP="00780119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повышение уровня информированности контролируемых лиц;</w:t>
      </w:r>
    </w:p>
    <w:p w:rsidR="008C5C3A" w:rsidRPr="00486914" w:rsidRDefault="00780119" w:rsidP="008A4473">
      <w:pPr>
        <w:spacing w:after="0"/>
        <w:ind w:firstLine="720"/>
        <w:jc w:val="both"/>
        <w:rPr>
          <w:sz w:val="24"/>
          <w:szCs w:val="24"/>
        </w:rPr>
      </w:pPr>
      <w:r w:rsidRPr="00486914">
        <w:rPr>
          <w:rFonts w:ascii="Times New Roman" w:eastAsia="Calibri" w:hAnsi="Times New Roman" w:cs="Times New Roman"/>
          <w:sz w:val="24"/>
          <w:szCs w:val="24"/>
        </w:rPr>
        <w:t>- во взаимодействии с гражданами и организациями выявление нарушений нормативных правовых актов и оперативное применение мер ответственности к допустившим нарушения.</w:t>
      </w:r>
    </w:p>
    <w:sectPr w:rsidR="008C5C3A" w:rsidRPr="00486914" w:rsidSect="0048691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19"/>
    <w:rsid w:val="00023F29"/>
    <w:rsid w:val="000C44F4"/>
    <w:rsid w:val="001D4686"/>
    <w:rsid w:val="003A47FC"/>
    <w:rsid w:val="003E3F18"/>
    <w:rsid w:val="00446EC5"/>
    <w:rsid w:val="00486914"/>
    <w:rsid w:val="005E6CF0"/>
    <w:rsid w:val="0060337C"/>
    <w:rsid w:val="00780119"/>
    <w:rsid w:val="007B242A"/>
    <w:rsid w:val="008A4473"/>
    <w:rsid w:val="008C5C3A"/>
    <w:rsid w:val="00940874"/>
    <w:rsid w:val="00C34990"/>
    <w:rsid w:val="00E33C02"/>
    <w:rsid w:val="00E353D9"/>
    <w:rsid w:val="00E51EF4"/>
    <w:rsid w:val="00E725D1"/>
    <w:rsid w:val="00EC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9DB91-6F5B-40FD-B67D-23165E90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19"/>
    <w:pPr>
      <w:ind w:left="720"/>
      <w:contextualSpacing/>
    </w:pPr>
  </w:style>
  <w:style w:type="character" w:styleId="a4">
    <w:name w:val="Strong"/>
    <w:qFormat/>
    <w:rsid w:val="007801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119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E725D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6424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2</cp:revision>
  <cp:lastPrinted>2022-04-19T08:28:00Z</cp:lastPrinted>
  <dcterms:created xsi:type="dcterms:W3CDTF">2022-06-22T07:41:00Z</dcterms:created>
  <dcterms:modified xsi:type="dcterms:W3CDTF">2022-06-22T07:41:00Z</dcterms:modified>
</cp:coreProperties>
</file>