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523DCA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26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99"/>
      </w:tblGrid>
      <w:tr w:rsidR="007E11C4" w:rsidRPr="0075634D" w:rsidTr="002657B2">
        <w:tc>
          <w:tcPr>
            <w:tcW w:w="5211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Default="004D5A74" w:rsidP="002657B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8E6BE7" w:rsidRPr="00421356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</w:t>
      </w:r>
      <w:proofErr w:type="gramEnd"/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следующие изменения:</w:t>
      </w:r>
    </w:p>
    <w:p w:rsidR="00D53F56" w:rsidRDefault="008E6BE7" w:rsidP="00B02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D53F56"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3.1.1. </w:t>
      </w:r>
      <w:r w:rsidRPr="00421356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</w:t>
      </w:r>
      <w:r w:rsidRPr="004930AE">
        <w:rPr>
          <w:rFonts w:ascii="Times New Roman" w:hAnsi="Times New Roman" w:cs="Times New Roman"/>
          <w:sz w:val="28"/>
          <w:szCs w:val="28"/>
        </w:rPr>
        <w:t>«Нежновское сельское поселение» «Развитие жилищно-коммунального хозяйства муниципального образования «Нежновское сельское поселение»  муниципального образования «Кингисеппский муниципальный район» Ленинградской области</w:t>
      </w:r>
      <w:r w:rsidRPr="00D101FF">
        <w:rPr>
          <w:rFonts w:ascii="Times New Roman" w:hAnsi="Times New Roman" w:cs="Times New Roman"/>
          <w:sz w:val="28"/>
          <w:szCs w:val="28"/>
        </w:rPr>
        <w:t>»</w:t>
      </w:r>
      <w:r w:rsidR="00B0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94" w:rsidRDefault="00D53F56" w:rsidP="00B0219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целевой статьи </w:t>
      </w:r>
      <w:r w:rsidRPr="001E19AE">
        <w:rPr>
          <w:rFonts w:ascii="Times New Roman" w:hAnsi="Times New Roman" w:cs="Times New Roman"/>
          <w:sz w:val="28"/>
          <w:szCs w:val="28"/>
        </w:rPr>
        <w:t>42 4 00 00000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19AE">
        <w:rPr>
          <w:rFonts w:ascii="Times New Roman" w:hAnsi="Times New Roman" w:cs="Times New Roman"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19AE">
        <w:rPr>
          <w:rFonts w:ascii="Times New Roman" w:hAnsi="Times New Roman" w:cs="Times New Roman"/>
          <w:sz w:val="28"/>
          <w:szCs w:val="28"/>
        </w:rPr>
        <w:t xml:space="preserve"> 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целевой статьей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53F56" w:rsidRDefault="00D53F56" w:rsidP="002657B2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6BE7"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42 4 0</w:t>
      </w:r>
      <w:r w:rsidR="00B02194"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6BE7"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00000 «</w:t>
      </w:r>
      <w:r w:rsidR="00B02194"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процессных мероприятий </w:t>
      </w:r>
    </w:p>
    <w:p w:rsidR="008E6BE7" w:rsidRPr="00D53F56" w:rsidRDefault="00B02194" w:rsidP="002657B2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</w:t>
      </w:r>
      <w:bookmarkStart w:id="0" w:name="_GoBack"/>
      <w:bookmarkEnd w:id="0"/>
      <w:permStart w:id="1238719592" w:edGrp="everyone"/>
      <w:permEnd w:id="1238719592"/>
      <w:r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ловий для развития коммунальной и инженерной инфраструктуры МО «Нежновское сельское поселение</w:t>
      </w:r>
      <w:r w:rsidR="008E6BE7" w:rsidRPr="00D5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3F56" w:rsidRPr="001E19AE" w:rsidRDefault="00D53F56" w:rsidP="00D53F5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МО «</w:t>
      </w:r>
      <w:r w:rsidRPr="004930AE">
        <w:rPr>
          <w:rFonts w:ascii="Times New Roman" w:hAnsi="Times New Roman" w:cs="Times New Roman"/>
          <w:sz w:val="28"/>
          <w:szCs w:val="28"/>
        </w:rPr>
        <w:t xml:space="preserve">Нежновское </w:t>
      </w:r>
      <w:r w:rsidRPr="001E19A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мероприятий по созданию условий для развития коммунальной и инженерной инфраструктуры, в том числе:</w:t>
      </w:r>
    </w:p>
    <w:p w:rsidR="00D53F56" w:rsidRPr="001E19AE" w:rsidRDefault="00D53F56" w:rsidP="00D53F5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>4790 Мероприятия по созданию мест (площадок) накопления твердых коммунальных отходов</w:t>
      </w:r>
    </w:p>
    <w:p w:rsidR="00D53F56" w:rsidRDefault="00D53F56" w:rsidP="00D53F56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9A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1E19AE">
        <w:rPr>
          <w:rFonts w:ascii="Times New Roman" w:hAnsi="Times New Roman" w:cs="Times New Roman"/>
          <w:sz w:val="28"/>
          <w:szCs w:val="28"/>
        </w:rPr>
        <w:t>бюджета МО «</w:t>
      </w:r>
      <w:r w:rsidRPr="004930AE">
        <w:rPr>
          <w:rFonts w:ascii="Times New Roman" w:hAnsi="Times New Roman" w:cs="Times New Roman"/>
          <w:sz w:val="28"/>
          <w:szCs w:val="28"/>
        </w:rPr>
        <w:t xml:space="preserve">Нежновское </w:t>
      </w:r>
      <w:r w:rsidRPr="001E19AE">
        <w:rPr>
          <w:rFonts w:ascii="Times New Roman" w:hAnsi="Times New Roman" w:cs="Times New Roman"/>
          <w:sz w:val="28"/>
          <w:szCs w:val="28"/>
        </w:rPr>
        <w:t>сельское поселение» источником финансового обеспечения, которых являются субсидии, предоставляемые из областного бюджета Ленинградской области, а также расходы бюджета МО «</w:t>
      </w:r>
      <w:r w:rsidRPr="004930AE">
        <w:rPr>
          <w:rFonts w:ascii="Times New Roman" w:hAnsi="Times New Roman" w:cs="Times New Roman"/>
          <w:sz w:val="28"/>
          <w:szCs w:val="28"/>
        </w:rPr>
        <w:t xml:space="preserve">Нежновское </w:t>
      </w:r>
      <w:r w:rsidRPr="001E19AE">
        <w:rPr>
          <w:rFonts w:ascii="Times New Roman" w:hAnsi="Times New Roman" w:cs="Times New Roman"/>
          <w:sz w:val="28"/>
          <w:szCs w:val="28"/>
        </w:rPr>
        <w:t>сельское поселение» в целях софинансирования которых предоставляются из бюджета  Ленинградской области средства</w:t>
      </w:r>
      <w:r w:rsidRPr="001E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созданию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E6BE7" w:rsidRPr="004400EE" w:rsidRDefault="008E6BE7" w:rsidP="00D53F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56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53F56" w:rsidRPr="001A3C21" w:rsidTr="00B02194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6" w:rsidRPr="00D53F56" w:rsidRDefault="00D53F56" w:rsidP="00D53F56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6" w:rsidRPr="00D53F56" w:rsidRDefault="00D53F56" w:rsidP="00CD2690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D53F56" w:rsidRPr="001A3C21" w:rsidTr="00B02194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6" w:rsidRPr="00D53F56" w:rsidRDefault="00D53F56" w:rsidP="00D53F56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S4790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56" w:rsidRPr="00D53F56" w:rsidRDefault="00D53F56" w:rsidP="00CD2690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D53F56" w:rsidRPr="001A3C21" w:rsidTr="00D53F56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6" w:rsidRPr="00D53F56" w:rsidRDefault="00D53F56" w:rsidP="00D53F56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6" w:rsidRPr="00D53F56" w:rsidRDefault="00D53F56" w:rsidP="00CD2690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D53F56" w:rsidRPr="001A3C21" w:rsidTr="00D53F56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6" w:rsidRPr="00D53F56" w:rsidRDefault="00D53F56" w:rsidP="00D53F56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6" w:rsidRPr="00D53F56" w:rsidRDefault="00D53F56" w:rsidP="00CD2690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</w:tbl>
    <w:p w:rsidR="008E6BE7" w:rsidRPr="001A3C21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«Нежновское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B2" w:rsidRDefault="002657B2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B2" w:rsidRPr="00512112" w:rsidRDefault="002657B2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A6B65" w:rsidSect="002657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B2" w:rsidRDefault="002657B2" w:rsidP="002657B2">
      <w:pPr>
        <w:spacing w:after="0" w:line="240" w:lineRule="auto"/>
      </w:pPr>
      <w:r>
        <w:separator/>
      </w:r>
    </w:p>
  </w:endnote>
  <w:endnote w:type="continuationSeparator" w:id="0">
    <w:p w:rsidR="002657B2" w:rsidRDefault="002657B2" w:rsidP="0026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B2" w:rsidRDefault="002657B2" w:rsidP="002657B2">
      <w:pPr>
        <w:spacing w:after="0" w:line="240" w:lineRule="auto"/>
      </w:pPr>
      <w:r>
        <w:separator/>
      </w:r>
    </w:p>
  </w:footnote>
  <w:footnote w:type="continuationSeparator" w:id="0">
    <w:p w:rsidR="002657B2" w:rsidRDefault="002657B2" w:rsidP="0026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20737"/>
      <w:docPartObj>
        <w:docPartGallery w:val="Page Numbers (Top of Page)"/>
        <w:docPartUnique/>
      </w:docPartObj>
    </w:sdtPr>
    <w:sdtContent>
      <w:p w:rsidR="002657B2" w:rsidRDefault="002657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57B2" w:rsidRDefault="00265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0jxRNp14Uy8ajGDo6K60Nh4A90=" w:salt="r9KjFLvq6nHjxCzLPaUt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82FBB"/>
    <w:rsid w:val="00184B8B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657B2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34C55"/>
    <w:rsid w:val="004400EE"/>
    <w:rsid w:val="0045118C"/>
    <w:rsid w:val="004519A7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53F56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7B2"/>
  </w:style>
  <w:style w:type="paragraph" w:styleId="a9">
    <w:name w:val="footer"/>
    <w:basedOn w:val="a"/>
    <w:link w:val="aa"/>
    <w:uiPriority w:val="99"/>
    <w:unhideWhenUsed/>
    <w:rsid w:val="0026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7B2"/>
  </w:style>
  <w:style w:type="paragraph" w:styleId="a9">
    <w:name w:val="footer"/>
    <w:basedOn w:val="a"/>
    <w:link w:val="aa"/>
    <w:uiPriority w:val="99"/>
    <w:unhideWhenUsed/>
    <w:rsid w:val="0026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2022-04-29T09:12:00Z</cp:lastPrinted>
  <dcterms:created xsi:type="dcterms:W3CDTF">2022-04-28T13:48:00Z</dcterms:created>
  <dcterms:modified xsi:type="dcterms:W3CDTF">2022-04-29T09:13:00Z</dcterms:modified>
</cp:coreProperties>
</file>