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0"/>
        <w:gridCol w:w="5002"/>
      </w:tblGrid>
      <w:tr w:rsidR="00D748E2" w:rsidRPr="00D748E2" w:rsidTr="007526A4">
        <w:trPr>
          <w:cantSplit/>
          <w:trHeight w:val="2408"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  <w:p w:rsidR="00D748E2" w:rsidRPr="00D748E2" w:rsidRDefault="00D748E2" w:rsidP="00E0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</w:p>
        </w:tc>
        <w:tc>
          <w:tcPr>
            <w:tcW w:w="5002" w:type="dxa"/>
            <w:vMerge w:val="restart"/>
          </w:tcPr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Главе администрации 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«Кингисеппский муниципальный район»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Ю. И. </w:t>
            </w:r>
            <w:proofErr w:type="spellStart"/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Запалатскому</w:t>
            </w:r>
            <w:proofErr w:type="spellEnd"/>
          </w:p>
          <w:p w:rsidR="00D748E2" w:rsidRPr="00D748E2" w:rsidRDefault="00D748E2" w:rsidP="00D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Маркса, д. 2А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г.Кингисепп</w:t>
            </w:r>
            <w:proofErr w:type="spellEnd"/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Ленинградской области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Главам администраций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сельских поселений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</w:trPr>
        <w:tc>
          <w:tcPr>
            <w:tcW w:w="4860" w:type="dxa"/>
          </w:tcPr>
          <w:p w:rsidR="00D748E2" w:rsidRPr="00D748E2" w:rsidRDefault="00D748E2" w:rsidP="00E07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Times New Roman"/>
                <w:sz w:val="20"/>
                <w:szCs w:val="12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  <w:trHeight w:val="80"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DD" w:rsidRDefault="00E07BDD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BBF" w:rsidRDefault="00DE5BBF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BBF" w:rsidRDefault="00DE5BBF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Юрий Иванович!</w:t>
      </w:r>
    </w:p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7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проведением «горячей линии», прошу Вас разместить на сайте муниципального образования «Кингисеппский муниципальный район»</w:t>
      </w:r>
      <w:r w:rsidRPr="00D7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информационное сообщение следующего содержания:</w:t>
      </w:r>
      <w:r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1152525"/>
            <wp:effectExtent l="0" t="0" r="9525" b="9525"/>
            <wp:docPr id="1" name="Рисунок 1" descr="cid:image001.png@01D7A63A.F7433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png@01D7A63A.F7433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5BBF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D748E2"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774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774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февраля 2022</w:t>
      </w:r>
      <w:bookmarkStart w:id="0" w:name="_GoBack"/>
      <w:bookmarkEnd w:id="0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</w:t>
      </w:r>
      <w:proofErr w:type="spellStart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Кингисеппским</w:t>
      </w:r>
      <w:proofErr w:type="spellEnd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отделом Управления Федеральной службы государственной регистрации, кадастра и картографии с 10.00 ч. до 12.00 ч. проводится «горячая линия» по вопросам: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кадастрового учета и государственной регистрации прав на недвижимое имущество;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земельного надзора.</w:t>
      </w:r>
    </w:p>
    <w:p w:rsidR="00E07BDD" w:rsidRDefault="00E07BDD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«Горячая линия» осуществляется по телефону: 5-49-10, </w:t>
      </w:r>
      <w:r w:rsidR="00EA05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5-49-09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789B" w:rsidRPr="00DE5BBF" w:rsidRDefault="00D748E2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Гештемулт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sectPr w:rsidR="00D9789B" w:rsidRPr="00DE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7"/>
    <w:rsid w:val="005C450B"/>
    <w:rsid w:val="00762AD7"/>
    <w:rsid w:val="007740A8"/>
    <w:rsid w:val="00B15661"/>
    <w:rsid w:val="00BD7294"/>
    <w:rsid w:val="00D748E2"/>
    <w:rsid w:val="00DE5BBF"/>
    <w:rsid w:val="00E07BDD"/>
    <w:rsid w:val="00E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4F6B"/>
  <w15:chartTrackingRefBased/>
  <w15:docId w15:val="{C02DF139-43E0-4370-8480-D72A2D3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A63A.F7433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Ю. Лауконен</dc:creator>
  <cp:keywords/>
  <dc:description/>
  <cp:lastModifiedBy>Бондарчук Светлана Константиновна</cp:lastModifiedBy>
  <cp:revision>6</cp:revision>
  <cp:lastPrinted>2021-12-16T13:05:00Z</cp:lastPrinted>
  <dcterms:created xsi:type="dcterms:W3CDTF">2021-09-13T07:52:00Z</dcterms:created>
  <dcterms:modified xsi:type="dcterms:W3CDTF">2022-01-24T07:43:00Z</dcterms:modified>
</cp:coreProperties>
</file>